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3C65D" w14:textId="77777777" w:rsidR="00A67EB7" w:rsidRPr="00E31614" w:rsidRDefault="00A67EB7" w:rsidP="00EB1A5E">
      <w:pPr>
        <w:tabs>
          <w:tab w:val="left" w:pos="1080"/>
        </w:tabs>
        <w:spacing w:after="0" w:line="240" w:lineRule="auto"/>
        <w:jc w:val="center"/>
        <w:rPr>
          <w:rFonts w:ascii="Angsana New" w:eastAsia="Times New Roman" w:hAnsi="Angsana New" w:cs="Angsana New"/>
          <w:bCs/>
          <w:sz w:val="36"/>
          <w:szCs w:val="36"/>
          <w:lang w:eastAsia="x-none"/>
        </w:rPr>
      </w:pPr>
      <w:r w:rsidRPr="00E31614">
        <w:rPr>
          <w:rFonts w:ascii="Angsana New" w:eastAsia="Times New Roman" w:hAnsi="Angsana New" w:cs="Angsana New"/>
          <w:b/>
          <w:bCs/>
          <w:sz w:val="36"/>
          <w:szCs w:val="36"/>
          <w:cs/>
          <w:lang w:val="th-TH" w:eastAsia="x-none"/>
        </w:rPr>
        <w:t>ส่วนที่ 1</w:t>
      </w:r>
    </w:p>
    <w:p w14:paraId="445DCA48" w14:textId="77777777" w:rsidR="00A67EB7" w:rsidRPr="00E31614" w:rsidRDefault="00A67EB7" w:rsidP="00EB1A5E">
      <w:pPr>
        <w:tabs>
          <w:tab w:val="left" w:pos="1080"/>
        </w:tabs>
        <w:spacing w:after="0" w:line="240" w:lineRule="auto"/>
        <w:jc w:val="center"/>
        <w:rPr>
          <w:rFonts w:ascii="Angsana New" w:eastAsia="Times New Roman" w:hAnsi="Angsana New" w:cs="Angsana New"/>
          <w:b/>
          <w:sz w:val="36"/>
          <w:szCs w:val="36"/>
          <w:lang w:eastAsia="x-none"/>
        </w:rPr>
      </w:pPr>
      <w:r w:rsidRPr="00E31614">
        <w:rPr>
          <w:rFonts w:ascii="Angsana New" w:eastAsia="Times New Roman" w:hAnsi="Angsana New" w:cs="Angsana New"/>
          <w:b/>
          <w:bCs/>
          <w:sz w:val="36"/>
          <w:szCs w:val="36"/>
          <w:cs/>
          <w:lang w:val="th-TH" w:eastAsia="x-none"/>
        </w:rPr>
        <w:t>สรุปข้อมูลสำคัญของตราสารแสดงสิทธิในหลักทรัพย์ต่างประเทศ</w:t>
      </w:r>
    </w:p>
    <w:p w14:paraId="5D260698" w14:textId="77777777" w:rsidR="00A67EB7" w:rsidRPr="00E31614" w:rsidRDefault="00E44CAF" w:rsidP="00A67EB7">
      <w:pPr>
        <w:tabs>
          <w:tab w:val="left" w:pos="1080"/>
        </w:tabs>
        <w:spacing w:after="0" w:line="240" w:lineRule="auto"/>
        <w:jc w:val="thaiDistribute"/>
        <w:rPr>
          <w:rFonts w:ascii="Angsana New" w:eastAsia="Times New Roman" w:hAnsi="Angsana New" w:cs="Angsana New"/>
          <w:b/>
          <w:sz w:val="36"/>
          <w:szCs w:val="36"/>
          <w:lang w:eastAsia="x-none"/>
        </w:rPr>
      </w:pPr>
      <w:r w:rsidRPr="00E31614">
        <w:rPr>
          <w:rFonts w:ascii="Angsana New" w:hAnsi="Angsana New" w:cs="Angsana New"/>
          <w:noProof/>
        </w:rPr>
        <mc:AlternateContent>
          <mc:Choice Requires="wps">
            <w:drawing>
              <wp:anchor distT="0" distB="0" distL="114300" distR="114300" simplePos="0" relativeHeight="251657216" behindDoc="0" locked="0" layoutInCell="1" allowOverlap="1" wp14:anchorId="2689BAFC" wp14:editId="0CD71504">
                <wp:simplePos x="0" y="0"/>
                <wp:positionH relativeFrom="column">
                  <wp:posOffset>-90805</wp:posOffset>
                </wp:positionH>
                <wp:positionV relativeFrom="paragraph">
                  <wp:posOffset>64770</wp:posOffset>
                </wp:positionV>
                <wp:extent cx="6077585" cy="9359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7585" cy="935990"/>
                        </a:xfrm>
                        <a:prstGeom prst="rect">
                          <a:avLst/>
                        </a:prstGeom>
                        <a:solidFill>
                          <a:srgbClr val="DDD8C2"/>
                        </a:solidFill>
                        <a:ln w="9525">
                          <a:solidFill>
                            <a:srgbClr val="000000"/>
                          </a:solidFill>
                          <a:miter lim="800000"/>
                          <a:headEnd/>
                          <a:tailEnd/>
                        </a:ln>
                      </wps:spPr>
                      <wps:txbx>
                        <w:txbxContent>
                          <w:p w14:paraId="0C1D6968" w14:textId="74C849BC" w:rsidR="00B4329F" w:rsidRPr="00310154" w:rsidRDefault="00B4329F" w:rsidP="00A67EB7">
                            <w:pPr>
                              <w:shd w:val="clear" w:color="auto" w:fill="DDD9C3"/>
                              <w:tabs>
                                <w:tab w:val="left" w:pos="540"/>
                              </w:tabs>
                              <w:spacing w:after="120" w:line="320" w:lineRule="exact"/>
                              <w:jc w:val="center"/>
                              <w:rPr>
                                <w:rFonts w:cs="Angsana New"/>
                                <w:b/>
                                <w:bCs/>
                              </w:rPr>
                            </w:pPr>
                            <w:r w:rsidRPr="00EB1A5E">
                              <w:rPr>
                                <w:rFonts w:cs="Angsana New" w:hint="cs"/>
                                <w:b/>
                                <w:bCs/>
                                <w:cs/>
                              </w:rPr>
                              <w:t>ข้อมูลสรุปนี้เป็นส่วนหนึ่งของแบบแสดงรายการข้อมูลและหนังสือชี้ชวน</w:t>
                            </w:r>
                            <w:r w:rsidRPr="00EB1A5E">
                              <w:rPr>
                                <w:rFonts w:cs="Angsana New"/>
                                <w:b/>
                                <w:bCs/>
                                <w:cs/>
                              </w:rPr>
                              <w:t xml:space="preserve"> </w:t>
                            </w:r>
                            <w:r w:rsidRPr="00EB1A5E">
                              <w:rPr>
                                <w:rFonts w:cs="Angsana New" w:hint="cs"/>
                                <w:b/>
                                <w:bCs/>
                                <w:cs/>
                              </w:rPr>
                              <w:t>ซึ่งเป็นเพียงข้อมูลสรุปเกี่ยวกับการเสนอขาย</w:t>
                            </w:r>
                            <w:r w:rsidRPr="00EB1A5E">
                              <w:rPr>
                                <w:rFonts w:cs="Angsana New"/>
                                <w:b/>
                                <w:bCs/>
                                <w:cs/>
                              </w:rPr>
                              <w:t xml:space="preserve"> </w:t>
                            </w:r>
                            <w:r w:rsidRPr="00EB1A5E">
                              <w:rPr>
                                <w:rFonts w:cs="Angsana New"/>
                                <w:b/>
                                <w:bCs/>
                                <w:cs/>
                              </w:rPr>
                              <w:br/>
                            </w:r>
                            <w:r w:rsidRPr="00EB1A5E">
                              <w:rPr>
                                <w:rFonts w:cs="Angsana New" w:hint="cs"/>
                                <w:b/>
                                <w:bCs/>
                                <w:cs/>
                              </w:rPr>
                              <w:t>ลักษณะและความเสี่ยงของตราสารที่เสนอขาย</w:t>
                            </w:r>
                            <w:r w:rsidR="001726DD">
                              <w:rPr>
                                <w:rFonts w:cs="Angsana New"/>
                                <w:b/>
                                <w:bCs/>
                                <w:cs/>
                              </w:rPr>
                              <w:t xml:space="preserve"> </w:t>
                            </w:r>
                            <w:r w:rsidRPr="00EB1A5E">
                              <w:rPr>
                                <w:rFonts w:cs="Angsana New" w:hint="cs"/>
                                <w:b/>
                                <w:bCs/>
                                <w:cs/>
                              </w:rPr>
                              <w:t>ดังนั้น</w:t>
                            </w:r>
                            <w:r w:rsidRPr="00EB1A5E">
                              <w:rPr>
                                <w:rFonts w:cs="Angsana New"/>
                                <w:b/>
                                <w:bCs/>
                                <w:cs/>
                              </w:rPr>
                              <w:t xml:space="preserve"> </w:t>
                            </w:r>
                            <w:r w:rsidRPr="00EB1A5E">
                              <w:rPr>
                                <w:rFonts w:cs="Angsana New" w:hint="cs"/>
                                <w:b/>
                                <w:bCs/>
                                <w:cs/>
                              </w:rPr>
                              <w:t>ผู้ลงทุนต้องศึกษาข้อมูลในรายละเอียดจากหนังสือชี้ชวนฉบับเต็ม</w:t>
                            </w:r>
                            <w:r w:rsidRPr="00EB1A5E">
                              <w:rPr>
                                <w:rFonts w:cs="Angsana New"/>
                                <w:b/>
                                <w:bCs/>
                                <w:cs/>
                              </w:rPr>
                              <w:t xml:space="preserve"> </w:t>
                            </w:r>
                            <w:r w:rsidRPr="00EB1A5E">
                              <w:rPr>
                                <w:rFonts w:cs="Angsana New"/>
                                <w:b/>
                                <w:bCs/>
                                <w:cs/>
                              </w:rPr>
                              <w:br/>
                            </w:r>
                            <w:r w:rsidRPr="00EB1A5E">
                              <w:rPr>
                                <w:rFonts w:cs="Angsana New" w:hint="cs"/>
                                <w:b/>
                                <w:bCs/>
                                <w:cs/>
                              </w:rPr>
                              <w:t>ซึ่งสามารถขอได้จากผู้จัดจำหน่ายหลักทรัพย์และผู้ออกตราสาร</w:t>
                            </w:r>
                            <w:r w:rsidRPr="00EB1A5E">
                              <w:rPr>
                                <w:rFonts w:cs="Angsana New"/>
                                <w:b/>
                                <w:bCs/>
                                <w:cs/>
                              </w:rPr>
                              <w:t xml:space="preserve"> </w:t>
                            </w:r>
                            <w:r w:rsidRPr="00EB1A5E">
                              <w:rPr>
                                <w:rFonts w:cs="Angsana New" w:hint="cs"/>
                                <w:b/>
                                <w:bCs/>
                                <w:cs/>
                              </w:rPr>
                              <w:t>หรืออาจศึกษาข้อมูลในแบบแสดงรายการข้อมูล</w:t>
                            </w:r>
                            <w:r w:rsidRPr="00EB1A5E">
                              <w:rPr>
                                <w:rFonts w:cs="Angsana New"/>
                                <w:b/>
                                <w:bCs/>
                                <w:cs/>
                              </w:rPr>
                              <w:t xml:space="preserve"> </w:t>
                            </w:r>
                            <w:r w:rsidRPr="00EB1A5E">
                              <w:rPr>
                                <w:rFonts w:cs="Angsana New"/>
                                <w:b/>
                                <w:bCs/>
                                <w:cs/>
                              </w:rPr>
                              <w:br/>
                            </w:r>
                            <w:r w:rsidRPr="00EB1A5E">
                              <w:rPr>
                                <w:rFonts w:cs="Angsana New" w:hint="cs"/>
                                <w:b/>
                                <w:bCs/>
                                <w:cs/>
                              </w:rPr>
                              <w:t>หนังสือชี้ชวน</w:t>
                            </w:r>
                            <w:r w:rsidRPr="00EB1A5E">
                              <w:rPr>
                                <w:rFonts w:cs="Angsana New"/>
                                <w:b/>
                                <w:bCs/>
                                <w:cs/>
                              </w:rPr>
                              <w:t xml:space="preserve"> </w:t>
                            </w:r>
                            <w:r w:rsidRPr="00EB1A5E">
                              <w:rPr>
                                <w:rFonts w:cs="Angsana New" w:hint="cs"/>
                                <w:b/>
                                <w:bCs/>
                                <w:cs/>
                              </w:rPr>
                              <w:t>และข้อกำหนดสิทธิ</w:t>
                            </w:r>
                            <w:r w:rsidRPr="00EB1A5E">
                              <w:rPr>
                                <w:rFonts w:cs="Angsana New"/>
                                <w:b/>
                                <w:bCs/>
                                <w:cs/>
                              </w:rPr>
                              <w:t xml:space="preserve"> </w:t>
                            </w:r>
                            <w:r w:rsidRPr="00EB1A5E">
                              <w:rPr>
                                <w:rFonts w:cs="Angsana New" w:hint="cs"/>
                                <w:b/>
                                <w:bCs/>
                                <w:cs/>
                              </w:rPr>
                              <w:t>ที่บริษัทยื่นต่อสำนักงาน</w:t>
                            </w:r>
                            <w:r w:rsidRPr="00EB1A5E">
                              <w:rPr>
                                <w:rFonts w:cs="Angsana New"/>
                                <w:b/>
                                <w:bCs/>
                                <w:cs/>
                              </w:rPr>
                              <w:t xml:space="preserve"> </w:t>
                            </w:r>
                            <w:r w:rsidRPr="00EB1A5E">
                              <w:rPr>
                                <w:rFonts w:cs="Angsana New" w:hint="cs"/>
                                <w:b/>
                                <w:bCs/>
                                <w:cs/>
                              </w:rPr>
                              <w:t>ก</w:t>
                            </w:r>
                            <w:r w:rsidRPr="00EB1A5E">
                              <w:rPr>
                                <w:rFonts w:cs="Angsana New"/>
                                <w:b/>
                                <w:bCs/>
                                <w:cs/>
                              </w:rPr>
                              <w:t>.</w:t>
                            </w:r>
                            <w:r w:rsidRPr="00EB1A5E">
                              <w:rPr>
                                <w:rFonts w:cs="Angsana New" w:hint="cs"/>
                                <w:b/>
                                <w:bCs/>
                                <w:cs/>
                              </w:rPr>
                              <w:t>ล</w:t>
                            </w:r>
                            <w:r w:rsidRPr="00EB1A5E">
                              <w:rPr>
                                <w:rFonts w:cs="Angsana New"/>
                                <w:b/>
                                <w:bCs/>
                                <w:cs/>
                              </w:rPr>
                              <w:t>.</w:t>
                            </w:r>
                            <w:r w:rsidRPr="00EB1A5E">
                              <w:rPr>
                                <w:rFonts w:cs="Angsana New" w:hint="cs"/>
                                <w:b/>
                                <w:bCs/>
                                <w:cs/>
                              </w:rPr>
                              <w:t>ต</w:t>
                            </w:r>
                            <w:r w:rsidRPr="00EB1A5E">
                              <w:rPr>
                                <w:rFonts w:cs="Angsana New"/>
                                <w:b/>
                                <w:bCs/>
                                <w:cs/>
                              </w:rPr>
                              <w:t xml:space="preserve">. </w:t>
                            </w:r>
                            <w:r w:rsidRPr="00EB1A5E">
                              <w:rPr>
                                <w:rFonts w:cs="Angsana New" w:hint="cs"/>
                                <w:b/>
                                <w:bCs/>
                                <w:cs/>
                              </w:rPr>
                              <w:t>ได้ที่</w:t>
                            </w:r>
                            <w:r w:rsidRPr="00EB1A5E">
                              <w:rPr>
                                <w:rFonts w:cs="Angsana New"/>
                                <w:b/>
                                <w:bCs/>
                                <w:cs/>
                              </w:rPr>
                              <w:t xml:space="preserve"> </w:t>
                            </w:r>
                            <w:r w:rsidRPr="00EB1A5E">
                              <w:rPr>
                                <w:rFonts w:asciiTheme="majorBidi" w:hAnsiTheme="majorBidi"/>
                                <w:b/>
                                <w:sz w:val="28"/>
                              </w:rPr>
                              <w:t>website</w:t>
                            </w:r>
                            <w:r w:rsidRPr="00EB1A5E">
                              <w:rPr>
                                <w:rFonts w:cs="Angsana New"/>
                                <w:b/>
                                <w:bCs/>
                                <w:szCs w:val="22"/>
                                <w:cs/>
                              </w:rPr>
                              <w:t xml:space="preserve"> </w:t>
                            </w:r>
                            <w:r w:rsidRPr="00EB1A5E">
                              <w:rPr>
                                <w:rFonts w:cs="Angsana New" w:hint="cs"/>
                                <w:b/>
                                <w:bCs/>
                                <w:cs/>
                              </w:rPr>
                              <w:t>ของสำนักงาน</w:t>
                            </w:r>
                            <w:r w:rsidRPr="00EB1A5E">
                              <w:rPr>
                                <w:rFonts w:cs="Angsana New"/>
                                <w:b/>
                                <w:bCs/>
                                <w:cs/>
                              </w:rPr>
                              <w:t xml:space="preserve"> </w:t>
                            </w:r>
                            <w:r w:rsidRPr="00EB1A5E">
                              <w:rPr>
                                <w:rFonts w:cs="Angsana New" w:hint="cs"/>
                                <w:b/>
                                <w:bCs/>
                                <w:cs/>
                              </w:rPr>
                              <w:t>ก</w:t>
                            </w:r>
                            <w:r w:rsidRPr="00EB1A5E">
                              <w:rPr>
                                <w:rFonts w:cs="Angsana New"/>
                                <w:b/>
                                <w:bCs/>
                                <w:cs/>
                              </w:rPr>
                              <w:t>.</w:t>
                            </w:r>
                            <w:r w:rsidRPr="00EB1A5E">
                              <w:rPr>
                                <w:rFonts w:cs="Angsana New" w:hint="cs"/>
                                <w:b/>
                                <w:bCs/>
                                <w:cs/>
                              </w:rPr>
                              <w:t>ล</w:t>
                            </w:r>
                            <w:r w:rsidRPr="00EB1A5E">
                              <w:rPr>
                                <w:rFonts w:cs="Angsana New"/>
                                <w:b/>
                                <w:bCs/>
                                <w:cs/>
                              </w:rPr>
                              <w:t>.</w:t>
                            </w:r>
                            <w:r w:rsidRPr="00EB1A5E">
                              <w:rPr>
                                <w:rFonts w:cs="Angsana New" w:hint="cs"/>
                                <w:b/>
                                <w:bCs/>
                                <w:cs/>
                              </w:rPr>
                              <w:t>ต</w:t>
                            </w:r>
                            <w:r w:rsidRPr="00EB1A5E">
                              <w:rPr>
                                <w:rFonts w:cs="Angsana New"/>
                                <w:b/>
                                <w:bCs/>
                                <w:c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89BAFC" id="_x0000_t202" coordsize="21600,21600" o:spt="202" path="m,l,21600r21600,l21600,xe">
                <v:stroke joinstyle="miter"/>
                <v:path gradientshapeok="t" o:connecttype="rect"/>
              </v:shapetype>
              <v:shape id="Text Box 1" o:spid="_x0000_s1026" type="#_x0000_t202" style="position:absolute;left:0;text-align:left;margin-left:-7.15pt;margin-top:5.1pt;width:478.55pt;height:7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" fillcolor="#ddd8c2">
                <v:textbox>
                  <w:txbxContent>
                    <w:p w14:paraId="0C1D6968" w14:textId="74C849BC" w:rsidR="00B4329F" w:rsidRPr="00310154" w:rsidRDefault="00B4329F" w:rsidP="00A67EB7">
                      <w:pPr>
                        <w:shd w:val="clear" w:color="auto" w:fill="DDD9C3"/>
                        <w:tabs>
                          <w:tab w:val="left" w:pos="540"/>
                        </w:tabs>
                        <w:spacing w:after="120" w:line="320" w:lineRule="exact"/>
                        <w:jc w:val="center"/>
                        <w:rPr>
                          <w:rFonts w:cs="Angsana New"/>
                          <w:b/>
                          <w:bCs/>
                        </w:rPr>
                      </w:pPr>
                      <w:r w:rsidRPr="00EB1A5E">
                        <w:rPr>
                          <w:rFonts w:cs="Angsana New" w:hint="cs"/>
                          <w:b/>
                          <w:bCs/>
                          <w:cs/>
                        </w:rPr>
                        <w:t>ข้อมูลสรุปนี้เป็นส่วนหนึ่งของแบบแสดงรายการข้อมูลและหนังสือชี้ชวน</w:t>
                      </w:r>
                      <w:r w:rsidRPr="00EB1A5E">
                        <w:rPr>
                          <w:rFonts w:cs="Angsana New"/>
                          <w:b/>
                          <w:bCs/>
                          <w:cs/>
                        </w:rPr>
                        <w:t xml:space="preserve"> </w:t>
                      </w:r>
                      <w:r w:rsidRPr="00EB1A5E">
                        <w:rPr>
                          <w:rFonts w:cs="Angsana New" w:hint="cs"/>
                          <w:b/>
                          <w:bCs/>
                          <w:cs/>
                        </w:rPr>
                        <w:t>ซึ่งเป็นเพียงข้อมูลสรุปเกี่ยวกับการเสนอขาย</w:t>
                      </w:r>
                      <w:r w:rsidRPr="00EB1A5E">
                        <w:rPr>
                          <w:rFonts w:cs="Angsana New"/>
                          <w:b/>
                          <w:bCs/>
                          <w:cs/>
                        </w:rPr>
                        <w:t xml:space="preserve"> </w:t>
                      </w:r>
                      <w:r w:rsidRPr="00EB1A5E">
                        <w:rPr>
                          <w:rFonts w:cs="Angsana New"/>
                          <w:b/>
                          <w:bCs/>
                          <w:cs/>
                        </w:rPr>
                        <w:br/>
                      </w:r>
                      <w:r w:rsidRPr="00EB1A5E">
                        <w:rPr>
                          <w:rFonts w:cs="Angsana New" w:hint="cs"/>
                          <w:b/>
                          <w:bCs/>
                          <w:cs/>
                        </w:rPr>
                        <w:t>ลักษณะและความเสี่ยงของตราสารที่เสนอขาย</w:t>
                      </w:r>
                      <w:r w:rsidR="001726DD">
                        <w:rPr>
                          <w:rFonts w:cs="Angsana New"/>
                          <w:b/>
                          <w:bCs/>
                          <w:cs/>
                        </w:rPr>
                        <w:t xml:space="preserve"> </w:t>
                      </w:r>
                      <w:r w:rsidRPr="00EB1A5E">
                        <w:rPr>
                          <w:rFonts w:cs="Angsana New" w:hint="cs"/>
                          <w:b/>
                          <w:bCs/>
                          <w:cs/>
                        </w:rPr>
                        <w:t>ดังนั้น</w:t>
                      </w:r>
                      <w:r w:rsidRPr="00EB1A5E">
                        <w:rPr>
                          <w:rFonts w:cs="Angsana New"/>
                          <w:b/>
                          <w:bCs/>
                          <w:cs/>
                        </w:rPr>
                        <w:t xml:space="preserve"> </w:t>
                      </w:r>
                      <w:r w:rsidRPr="00EB1A5E">
                        <w:rPr>
                          <w:rFonts w:cs="Angsana New" w:hint="cs"/>
                          <w:b/>
                          <w:bCs/>
                          <w:cs/>
                        </w:rPr>
                        <w:t>ผู้ลงทุนต้องศึกษาข้อมูลในรายละเอียดจากหนังสือชี้ชวนฉบับเต็ม</w:t>
                      </w:r>
                      <w:r w:rsidRPr="00EB1A5E">
                        <w:rPr>
                          <w:rFonts w:cs="Angsana New"/>
                          <w:b/>
                          <w:bCs/>
                          <w:cs/>
                        </w:rPr>
                        <w:t xml:space="preserve"> </w:t>
                      </w:r>
                      <w:r w:rsidRPr="00EB1A5E">
                        <w:rPr>
                          <w:rFonts w:cs="Angsana New"/>
                          <w:b/>
                          <w:bCs/>
                          <w:cs/>
                        </w:rPr>
                        <w:br/>
                      </w:r>
                      <w:r w:rsidRPr="00EB1A5E">
                        <w:rPr>
                          <w:rFonts w:cs="Angsana New" w:hint="cs"/>
                          <w:b/>
                          <w:bCs/>
                          <w:cs/>
                        </w:rPr>
                        <w:t>ซึ่งสามารถขอได้จากผู้จัดจำหน่ายหลักทรัพย์และผู้ออกตราสาร</w:t>
                      </w:r>
                      <w:r w:rsidRPr="00EB1A5E">
                        <w:rPr>
                          <w:rFonts w:cs="Angsana New"/>
                          <w:b/>
                          <w:bCs/>
                          <w:cs/>
                        </w:rPr>
                        <w:t xml:space="preserve"> </w:t>
                      </w:r>
                      <w:r w:rsidRPr="00EB1A5E">
                        <w:rPr>
                          <w:rFonts w:cs="Angsana New" w:hint="cs"/>
                          <w:b/>
                          <w:bCs/>
                          <w:cs/>
                        </w:rPr>
                        <w:t>หรืออาจศึกษาข้อมูลในแบบแสดงรายการข้อมูล</w:t>
                      </w:r>
                      <w:r w:rsidRPr="00EB1A5E">
                        <w:rPr>
                          <w:rFonts w:cs="Angsana New"/>
                          <w:b/>
                          <w:bCs/>
                          <w:cs/>
                        </w:rPr>
                        <w:t xml:space="preserve"> </w:t>
                      </w:r>
                      <w:r w:rsidRPr="00EB1A5E">
                        <w:rPr>
                          <w:rFonts w:cs="Angsana New"/>
                          <w:b/>
                          <w:bCs/>
                          <w:cs/>
                        </w:rPr>
                        <w:br/>
                      </w:r>
                      <w:r w:rsidRPr="00EB1A5E">
                        <w:rPr>
                          <w:rFonts w:cs="Angsana New" w:hint="cs"/>
                          <w:b/>
                          <w:bCs/>
                          <w:cs/>
                        </w:rPr>
                        <w:t>หนังสือชี้ชวน</w:t>
                      </w:r>
                      <w:r w:rsidRPr="00EB1A5E">
                        <w:rPr>
                          <w:rFonts w:cs="Angsana New"/>
                          <w:b/>
                          <w:bCs/>
                          <w:cs/>
                        </w:rPr>
                        <w:t xml:space="preserve"> </w:t>
                      </w:r>
                      <w:r w:rsidRPr="00EB1A5E">
                        <w:rPr>
                          <w:rFonts w:cs="Angsana New" w:hint="cs"/>
                          <w:b/>
                          <w:bCs/>
                          <w:cs/>
                        </w:rPr>
                        <w:t>และข้อกำหนดสิทธิ</w:t>
                      </w:r>
                      <w:r w:rsidRPr="00EB1A5E">
                        <w:rPr>
                          <w:rFonts w:cs="Angsana New"/>
                          <w:b/>
                          <w:bCs/>
                          <w:cs/>
                        </w:rPr>
                        <w:t xml:space="preserve"> </w:t>
                      </w:r>
                      <w:r w:rsidRPr="00EB1A5E">
                        <w:rPr>
                          <w:rFonts w:cs="Angsana New" w:hint="cs"/>
                          <w:b/>
                          <w:bCs/>
                          <w:cs/>
                        </w:rPr>
                        <w:t>ที่บริษัทยื่นต่อสำนักงาน</w:t>
                      </w:r>
                      <w:r w:rsidRPr="00EB1A5E">
                        <w:rPr>
                          <w:rFonts w:cs="Angsana New"/>
                          <w:b/>
                          <w:bCs/>
                          <w:cs/>
                        </w:rPr>
                        <w:t xml:space="preserve"> </w:t>
                      </w:r>
                      <w:r w:rsidRPr="00EB1A5E">
                        <w:rPr>
                          <w:rFonts w:cs="Angsana New" w:hint="cs"/>
                          <w:b/>
                          <w:bCs/>
                          <w:cs/>
                        </w:rPr>
                        <w:t>ก</w:t>
                      </w:r>
                      <w:r w:rsidRPr="00EB1A5E">
                        <w:rPr>
                          <w:rFonts w:cs="Angsana New"/>
                          <w:b/>
                          <w:bCs/>
                          <w:cs/>
                        </w:rPr>
                        <w:t>.</w:t>
                      </w:r>
                      <w:r w:rsidRPr="00EB1A5E">
                        <w:rPr>
                          <w:rFonts w:cs="Angsana New" w:hint="cs"/>
                          <w:b/>
                          <w:bCs/>
                          <w:cs/>
                        </w:rPr>
                        <w:t>ล</w:t>
                      </w:r>
                      <w:r w:rsidRPr="00EB1A5E">
                        <w:rPr>
                          <w:rFonts w:cs="Angsana New"/>
                          <w:b/>
                          <w:bCs/>
                          <w:cs/>
                        </w:rPr>
                        <w:t>.</w:t>
                      </w:r>
                      <w:r w:rsidRPr="00EB1A5E">
                        <w:rPr>
                          <w:rFonts w:cs="Angsana New" w:hint="cs"/>
                          <w:b/>
                          <w:bCs/>
                          <w:cs/>
                        </w:rPr>
                        <w:t>ต</w:t>
                      </w:r>
                      <w:r w:rsidRPr="00EB1A5E">
                        <w:rPr>
                          <w:rFonts w:cs="Angsana New"/>
                          <w:b/>
                          <w:bCs/>
                          <w:cs/>
                        </w:rPr>
                        <w:t xml:space="preserve">. </w:t>
                      </w:r>
                      <w:r w:rsidRPr="00EB1A5E">
                        <w:rPr>
                          <w:rFonts w:cs="Angsana New" w:hint="cs"/>
                          <w:b/>
                          <w:bCs/>
                          <w:cs/>
                        </w:rPr>
                        <w:t>ได้ที่</w:t>
                      </w:r>
                      <w:r w:rsidRPr="00EB1A5E">
                        <w:rPr>
                          <w:rFonts w:cs="Angsana New"/>
                          <w:b/>
                          <w:bCs/>
                          <w:cs/>
                        </w:rPr>
                        <w:t xml:space="preserve"> </w:t>
                      </w:r>
                      <w:r w:rsidRPr="00EB1A5E">
                        <w:rPr>
                          <w:rFonts w:asciiTheme="majorBidi" w:hAnsiTheme="majorBidi"/>
                          <w:b/>
                          <w:sz w:val="28"/>
                        </w:rPr>
                        <w:t>website</w:t>
                      </w:r>
                      <w:r w:rsidRPr="00EB1A5E">
                        <w:rPr>
                          <w:rFonts w:cs="Angsana New"/>
                          <w:b/>
                          <w:bCs/>
                          <w:szCs w:val="22"/>
                          <w:cs/>
                        </w:rPr>
                        <w:t xml:space="preserve"> </w:t>
                      </w:r>
                      <w:r w:rsidRPr="00EB1A5E">
                        <w:rPr>
                          <w:rFonts w:cs="Angsana New" w:hint="cs"/>
                          <w:b/>
                          <w:bCs/>
                          <w:cs/>
                        </w:rPr>
                        <w:t>ของสำนักงาน</w:t>
                      </w:r>
                      <w:r w:rsidRPr="00EB1A5E">
                        <w:rPr>
                          <w:rFonts w:cs="Angsana New"/>
                          <w:b/>
                          <w:bCs/>
                          <w:cs/>
                        </w:rPr>
                        <w:t xml:space="preserve"> </w:t>
                      </w:r>
                      <w:r w:rsidRPr="00EB1A5E">
                        <w:rPr>
                          <w:rFonts w:cs="Angsana New" w:hint="cs"/>
                          <w:b/>
                          <w:bCs/>
                          <w:cs/>
                        </w:rPr>
                        <w:t>ก</w:t>
                      </w:r>
                      <w:r w:rsidRPr="00EB1A5E">
                        <w:rPr>
                          <w:rFonts w:cs="Angsana New"/>
                          <w:b/>
                          <w:bCs/>
                          <w:cs/>
                        </w:rPr>
                        <w:t>.</w:t>
                      </w:r>
                      <w:r w:rsidRPr="00EB1A5E">
                        <w:rPr>
                          <w:rFonts w:cs="Angsana New" w:hint="cs"/>
                          <w:b/>
                          <w:bCs/>
                          <w:cs/>
                        </w:rPr>
                        <w:t>ล</w:t>
                      </w:r>
                      <w:r w:rsidRPr="00EB1A5E">
                        <w:rPr>
                          <w:rFonts w:cs="Angsana New"/>
                          <w:b/>
                          <w:bCs/>
                          <w:cs/>
                        </w:rPr>
                        <w:t>.</w:t>
                      </w:r>
                      <w:r w:rsidRPr="00EB1A5E">
                        <w:rPr>
                          <w:rFonts w:cs="Angsana New" w:hint="cs"/>
                          <w:b/>
                          <w:bCs/>
                          <w:cs/>
                        </w:rPr>
                        <w:t>ต</w:t>
                      </w:r>
                      <w:r w:rsidRPr="00EB1A5E">
                        <w:rPr>
                          <w:rFonts w:cs="Angsana New"/>
                          <w:b/>
                          <w:bCs/>
                          <w:cs/>
                        </w:rPr>
                        <w:t>.</w:t>
                      </w:r>
                    </w:p>
                  </w:txbxContent>
                </v:textbox>
              </v:shape>
            </w:pict>
          </mc:Fallback>
        </mc:AlternateContent>
      </w:r>
    </w:p>
    <w:p w14:paraId="16D7D847" w14:textId="77777777" w:rsidR="00A67EB7" w:rsidRPr="00E31614" w:rsidRDefault="00A67EB7" w:rsidP="00A67EB7">
      <w:pPr>
        <w:tabs>
          <w:tab w:val="left" w:pos="1080"/>
        </w:tabs>
        <w:spacing w:after="0" w:line="240" w:lineRule="auto"/>
        <w:jc w:val="thaiDistribute"/>
        <w:rPr>
          <w:rFonts w:ascii="Angsana New" w:eastAsia="Times New Roman" w:hAnsi="Angsana New" w:cs="Angsana New"/>
          <w:bCs/>
          <w:sz w:val="36"/>
          <w:szCs w:val="36"/>
          <w:cs/>
          <w:lang w:val="th-TH" w:eastAsia="x-none"/>
        </w:rPr>
      </w:pPr>
    </w:p>
    <w:p w14:paraId="7190D436" w14:textId="77777777" w:rsidR="00A67EB7" w:rsidRPr="00E31614" w:rsidRDefault="00A67EB7" w:rsidP="00A67EB7">
      <w:pPr>
        <w:tabs>
          <w:tab w:val="left" w:pos="1080"/>
        </w:tabs>
        <w:spacing w:after="0" w:line="240" w:lineRule="auto"/>
        <w:jc w:val="thaiDistribute"/>
        <w:rPr>
          <w:rFonts w:ascii="Angsana New" w:eastAsia="Times New Roman" w:hAnsi="Angsana New" w:cs="Angsana New"/>
          <w:bCs/>
          <w:sz w:val="36"/>
          <w:szCs w:val="36"/>
          <w:lang w:eastAsia="x-none"/>
        </w:rPr>
      </w:pPr>
    </w:p>
    <w:p w14:paraId="5C2A1334" w14:textId="30EE5B99" w:rsidR="00A67EB7" w:rsidRPr="00E31614" w:rsidRDefault="00A35D40" w:rsidP="00A67EB7">
      <w:pPr>
        <w:tabs>
          <w:tab w:val="left" w:pos="1080"/>
        </w:tabs>
        <w:spacing w:after="0" w:line="240" w:lineRule="auto"/>
        <w:jc w:val="thaiDistribute"/>
        <w:rPr>
          <w:rFonts w:ascii="Angsana New" w:eastAsia="Times New Roman" w:hAnsi="Angsana New" w:cs="Angsana New"/>
          <w:bCs/>
          <w:sz w:val="36"/>
          <w:szCs w:val="36"/>
          <w:cs/>
          <w:lang w:val="th-TH" w:eastAsia="x-none"/>
        </w:rPr>
      </w:pPr>
      <w:r w:rsidRPr="00E31614">
        <w:rPr>
          <w:rFonts w:ascii="Angsana New" w:hAnsi="Angsana New" w:cs="Angsana New"/>
          <w:noProof/>
        </w:rPr>
        <mc:AlternateContent>
          <mc:Choice Requires="wps">
            <w:drawing>
              <wp:anchor distT="0" distB="0" distL="114300" distR="114300" simplePos="0" relativeHeight="251658240" behindDoc="0" locked="0" layoutInCell="1" allowOverlap="1" wp14:anchorId="324DE829" wp14:editId="71C352D4">
                <wp:simplePos x="0" y="0"/>
                <wp:positionH relativeFrom="column">
                  <wp:posOffset>-90805</wp:posOffset>
                </wp:positionH>
                <wp:positionV relativeFrom="paragraph">
                  <wp:posOffset>128905</wp:posOffset>
                </wp:positionV>
                <wp:extent cx="6077024" cy="2152650"/>
                <wp:effectExtent l="0" t="0" r="1905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7024" cy="2152650"/>
                        </a:xfrm>
                        <a:prstGeom prst="rect">
                          <a:avLst/>
                        </a:prstGeom>
                        <a:solidFill>
                          <a:srgbClr val="DDD8C2"/>
                        </a:solidFill>
                        <a:ln w="9525">
                          <a:solidFill>
                            <a:srgbClr val="000000"/>
                          </a:solidFill>
                          <a:miter lim="800000"/>
                          <a:headEnd/>
                          <a:tailEnd/>
                        </a:ln>
                      </wps:spPr>
                      <wps:txbx>
                        <w:txbxContent>
                          <w:p w14:paraId="50C87F72" w14:textId="77777777" w:rsidR="00B4329F" w:rsidRPr="009A5F1D" w:rsidRDefault="00B4329F" w:rsidP="00EB6011">
                            <w:pPr>
                              <w:shd w:val="clear" w:color="auto" w:fill="DDD9C3"/>
                              <w:tabs>
                                <w:tab w:val="left" w:pos="540"/>
                              </w:tabs>
                              <w:spacing w:after="0" w:line="320" w:lineRule="exact"/>
                              <w:jc w:val="center"/>
                              <w:rPr>
                                <w:rFonts w:asciiTheme="majorBidi" w:hAnsiTheme="majorBidi" w:cs="Angsana New"/>
                                <w:bCs/>
                                <w:sz w:val="28"/>
                              </w:rPr>
                            </w:pPr>
                            <w:bookmarkStart w:id="0" w:name="_Hlk67317180"/>
                            <w:r w:rsidRPr="009A5F1D">
                              <w:rPr>
                                <w:rFonts w:cs="Angsana New"/>
                                <w:bCs/>
                                <w:cs/>
                              </w:rPr>
                              <w:t>ตราสารแสดงสิทธิในหลักทรัพย์ต่างประเ</w:t>
                            </w:r>
                            <w:r w:rsidRPr="009A5F1D">
                              <w:rPr>
                                <w:rFonts w:asciiTheme="majorBidi" w:hAnsiTheme="majorBidi" w:cstheme="majorBidi"/>
                                <w:bCs/>
                                <w:sz w:val="28"/>
                                <w:cs/>
                              </w:rPr>
                              <w:t>ทศของ</w:t>
                            </w:r>
                            <w:bookmarkEnd w:id="0"/>
                            <w:r w:rsidRPr="009A5F1D">
                              <w:rPr>
                                <w:rFonts w:asciiTheme="majorBidi" w:hAnsiTheme="majorBidi" w:cs="Angsana New" w:hint="cs"/>
                                <w:bCs/>
                                <w:sz w:val="28"/>
                                <w:cs/>
                              </w:rPr>
                              <w:t xml:space="preserve"> </w:t>
                            </w:r>
                          </w:p>
                          <w:p w14:paraId="23B55620" w14:textId="26F19E28" w:rsidR="00B4329F" w:rsidRPr="008964E4" w:rsidRDefault="00B4329F" w:rsidP="00EB6011">
                            <w:pPr>
                              <w:shd w:val="clear" w:color="auto" w:fill="DDD9C3"/>
                              <w:tabs>
                                <w:tab w:val="left" w:pos="540"/>
                              </w:tabs>
                              <w:spacing w:after="0" w:line="320" w:lineRule="exact"/>
                              <w:jc w:val="center"/>
                              <w:rPr>
                                <w:rFonts w:asciiTheme="majorBidi" w:hAnsiTheme="majorBidi" w:cs="Angsana New"/>
                                <w:b/>
                                <w:sz w:val="28"/>
                              </w:rPr>
                            </w:pPr>
                            <w:r w:rsidRPr="00840F8E">
                              <w:rPr>
                                <w:rFonts w:asciiTheme="majorBidi" w:hAnsiTheme="majorBidi" w:cs="Angsana New" w:hint="cs"/>
                                <w:bCs/>
                                <w:sz w:val="28"/>
                                <w:cs/>
                              </w:rPr>
                              <w:t>บริษัท</w:t>
                            </w:r>
                            <w:r w:rsidRPr="00840F8E">
                              <w:rPr>
                                <w:rFonts w:asciiTheme="majorBidi" w:hAnsiTheme="majorBidi" w:cs="Angsana New"/>
                                <w:b/>
                                <w:sz w:val="28"/>
                              </w:rPr>
                              <w:t xml:space="preserve"> STARBUCKS CORPORATION</w:t>
                            </w:r>
                          </w:p>
                          <w:p w14:paraId="66815424" w14:textId="77777777" w:rsidR="00B4329F" w:rsidRPr="00300300" w:rsidRDefault="00B4329F" w:rsidP="00A67EB7">
                            <w:pPr>
                              <w:shd w:val="clear" w:color="auto" w:fill="DDD9C3"/>
                              <w:tabs>
                                <w:tab w:val="left" w:pos="540"/>
                              </w:tabs>
                              <w:spacing w:after="0" w:line="320" w:lineRule="exact"/>
                              <w:jc w:val="center"/>
                              <w:rPr>
                                <w:rFonts w:cs="Angsana New"/>
                                <w:b/>
                                <w:bCs/>
                              </w:rPr>
                            </w:pPr>
                            <w:r w:rsidRPr="00DB5066">
                              <w:rPr>
                                <w:rFonts w:asciiTheme="majorBidi" w:hAnsiTheme="majorBidi" w:cstheme="majorBidi"/>
                                <w:bCs/>
                                <w:sz w:val="28"/>
                                <w:cs/>
                              </w:rPr>
                              <w:t>ออกโดย ธนาคารกรุงไทย จำกัด (มหา</w:t>
                            </w:r>
                            <w:r>
                              <w:rPr>
                                <w:rFonts w:cs="Angsana New" w:hint="cs"/>
                                <w:bCs/>
                                <w:cs/>
                              </w:rPr>
                              <w:t>ชน)</w:t>
                            </w:r>
                          </w:p>
                          <w:p w14:paraId="0A85D919" w14:textId="6ED99FC4" w:rsidR="00B4329F" w:rsidRPr="00300300" w:rsidRDefault="00B4329F" w:rsidP="00A67EB7">
                            <w:pPr>
                              <w:tabs>
                                <w:tab w:val="left" w:pos="2790"/>
                                <w:tab w:val="left" w:pos="3780"/>
                                <w:tab w:val="left" w:pos="3960"/>
                                <w:tab w:val="left" w:pos="4140"/>
                              </w:tabs>
                              <w:spacing w:after="0" w:line="240" w:lineRule="auto"/>
                              <w:rPr>
                                <w:rFonts w:eastAsia="Cordia New" w:cs="Angsana New"/>
                                <w:b/>
                                <w:bCs/>
                              </w:rPr>
                            </w:pPr>
                            <w:bookmarkStart w:id="1" w:name="_Hlk67317288"/>
                            <w:bookmarkStart w:id="2" w:name="_Hlk67317289"/>
                            <w:r w:rsidRPr="00300300">
                              <w:rPr>
                                <w:rFonts w:cs="Angsana New" w:hint="cs"/>
                                <w:bCs/>
                                <w:cs/>
                              </w:rPr>
                              <w:t xml:space="preserve">ประเภทหลักทรัพย์ต่างประเทศ </w:t>
                            </w:r>
                            <w:r w:rsidRPr="00300300">
                              <w:rPr>
                                <w:rFonts w:cs="Angsana New"/>
                                <w:bCs/>
                                <w:cs/>
                              </w:rPr>
                              <w:t xml:space="preserve">: </w:t>
                            </w:r>
                            <w:r>
                              <w:rPr>
                                <w:rFonts w:cs="Angsana New"/>
                                <w:bCs/>
                              </w:rPr>
                              <w:sym w:font="Wingdings 2" w:char="F052"/>
                            </w:r>
                            <w:r w:rsidRPr="00300300">
                              <w:rPr>
                                <w:rFonts w:cs="Angsana New"/>
                                <w:bCs/>
                              </w:rPr>
                              <w:tab/>
                            </w:r>
                            <w:r w:rsidRPr="00300300">
                              <w:rPr>
                                <w:rFonts w:cs="Angsana New" w:hint="cs"/>
                                <w:bCs/>
                                <w:cs/>
                              </w:rPr>
                              <w:t>หุ้นสามัญ</w:t>
                            </w:r>
                            <w:r w:rsidRPr="00300300">
                              <w:rPr>
                                <w:rFonts w:cs="Angsana New" w:hint="cs"/>
                                <w:bCs/>
                                <w:cs/>
                              </w:rPr>
                              <w:tab/>
                            </w:r>
                            <w:r w:rsidRPr="00300300">
                              <w:rPr>
                                <w:rFonts w:cs="Angsana New"/>
                                <w:bCs/>
                              </w:rPr>
                              <w:sym w:font="Wingdings" w:char="F06F"/>
                            </w:r>
                            <w:r w:rsidRPr="00300300">
                              <w:rPr>
                                <w:rFonts w:cs="Angsana New"/>
                                <w:bCs/>
                                <w:cs/>
                              </w:rPr>
                              <w:tab/>
                            </w:r>
                            <w:r w:rsidRPr="00300300">
                              <w:rPr>
                                <w:rFonts w:eastAsia="Cordia New" w:cs="Angsana New"/>
                                <w:bCs/>
                                <w:cs/>
                              </w:rPr>
                              <w:t xml:space="preserve">หน่วยของโครงการจัดการลงทุนต่างประเทศ </w:t>
                            </w:r>
                            <w:r w:rsidRPr="00A732CF">
                              <w:rPr>
                                <w:rFonts w:eastAsia="Cordia New" w:cs="Angsana New"/>
                                <w:bCs/>
                                <w:cs/>
                              </w:rPr>
                              <w:t>ซึ่ง</w:t>
                            </w:r>
                            <w:r w:rsidRPr="00300300">
                              <w:rPr>
                                <w:rFonts w:eastAsia="Cordia New" w:cs="Angsana New"/>
                                <w:bCs/>
                                <w:cs/>
                              </w:rPr>
                              <w:t>มีลักษณะครบถ้วนตามหลักเกณฑ์การอนุญาตให้เสนอขายหน่วยของโครงการจัดการลงทุนต่างประเทศตามที่กำหนดในประกาศคณะกรรมการกำกับตลาดทุนว่าด้วยข้อกำหนดเกี่ยวกับการเสนอขายหน่วยของโครงการจัดการลงทุนต่างประเท</w:t>
                            </w:r>
                            <w:r w:rsidRPr="00300300">
                              <w:rPr>
                                <w:rFonts w:eastAsia="DengXian" w:cs="Angsana New"/>
                                <w:bCs/>
                                <w:cs/>
                                <w:lang w:eastAsia="zh-CN"/>
                              </w:rPr>
                              <w:t xml:space="preserve">ศ </w:t>
                            </w:r>
                            <w:r>
                              <w:rPr>
                                <w:rFonts w:eastAsia="DengXian" w:cs="Angsana New"/>
                                <w:bCs/>
                                <w:u w:val="dotted"/>
                                <w:cs/>
                                <w:lang w:eastAsia="zh-CN"/>
                              </w:rPr>
                              <w:t>(</w:t>
                            </w:r>
                            <w:r w:rsidRPr="00300300">
                              <w:rPr>
                                <w:rFonts w:eastAsia="DengXian" w:cs="Angsana New"/>
                                <w:bCs/>
                                <w:u w:val="dotted"/>
                                <w:cs/>
                                <w:lang w:eastAsia="zh-CN"/>
                              </w:rPr>
                              <w:t>ระบุประเภท</w:t>
                            </w:r>
                            <w:r w:rsidRPr="00300300">
                              <w:rPr>
                                <w:rFonts w:eastAsia="DengXian" w:cs="Angsana New" w:hint="cs"/>
                                <w:bCs/>
                                <w:u w:val="dotted"/>
                                <w:cs/>
                                <w:lang w:eastAsia="zh-CN"/>
                              </w:rPr>
                              <w:t>โครงการจัดการลงทุนต่างประเทศ</w:t>
                            </w:r>
                            <w:r>
                              <w:rPr>
                                <w:rFonts w:eastAsia="DengXian" w:cs="Angsana New"/>
                                <w:bCs/>
                                <w:u w:val="dotted"/>
                                <w:cs/>
                                <w:lang w:eastAsia="zh-CN"/>
                              </w:rPr>
                              <w:t>)</w:t>
                            </w:r>
                            <w:r w:rsidRPr="00300300">
                              <w:rPr>
                                <w:rFonts w:eastAsia="DengXian" w:cs="Angsana New"/>
                                <w:bCs/>
                                <w:u w:val="dotted"/>
                                <w:cs/>
                                <w:lang w:eastAsia="zh-CN"/>
                              </w:rPr>
                              <w:t xml:space="preserve"> </w:t>
                            </w:r>
                            <w:r w:rsidRPr="00300300">
                              <w:rPr>
                                <w:rFonts w:cs="Angsana New"/>
                                <w:bCs/>
                              </w:rPr>
                              <w:sym w:font="Wingdings" w:char="F06F"/>
                            </w:r>
                            <w:r w:rsidRPr="00300300">
                              <w:rPr>
                                <w:rFonts w:cs="Angsana New" w:hint="cs"/>
                                <w:bCs/>
                                <w:cs/>
                              </w:rPr>
                              <w:t xml:space="preserve"> </w:t>
                            </w:r>
                            <w:bookmarkStart w:id="3" w:name="_Hlk67669333"/>
                            <w:bookmarkStart w:id="4" w:name="_Hlk67669334"/>
                            <w:bookmarkStart w:id="5" w:name="_Hlk67669336"/>
                            <w:bookmarkStart w:id="6" w:name="_Hlk67669337"/>
                            <w:r w:rsidRPr="00300300">
                              <w:rPr>
                                <w:rFonts w:eastAsia="Cordia New" w:cs="Angsana New"/>
                                <w:bCs/>
                                <w:cs/>
                              </w:rPr>
                              <w:t>ตราสารหรือหลักฐานแสดงสิทธิในทรัพย์สินของกองทุนต่างประเทศที่มีนโยบายการลงทุนในอสังหาริมทรัพย์หรือโครงสร้างพื้นฐาน ไม่ว่าจะจัดตั้งในรูปบริษัท กองทรัสต์ หรือรูปแบบอื่นใด</w:t>
                            </w:r>
                            <w:bookmarkEnd w:id="1"/>
                            <w:bookmarkEnd w:id="2"/>
                            <w:bookmarkEnd w:id="3"/>
                            <w:bookmarkEnd w:id="4"/>
                            <w:bookmarkEnd w:id="5"/>
                            <w:bookmarkEnd w:id="6"/>
                          </w:p>
                          <w:p w14:paraId="4BE65CC3" w14:textId="77777777" w:rsidR="00B4329F" w:rsidRPr="00665334" w:rsidRDefault="00B4329F" w:rsidP="00A67EB7">
                            <w:pPr>
                              <w:tabs>
                                <w:tab w:val="left" w:pos="2790"/>
                                <w:tab w:val="left" w:pos="3780"/>
                                <w:tab w:val="left" w:pos="3960"/>
                                <w:tab w:val="left" w:pos="4140"/>
                              </w:tabs>
                              <w:spacing w:after="0" w:line="240" w:lineRule="auto"/>
                              <w:rPr>
                                <w:rFonts w:cs="Angsana New"/>
                                <w:b/>
                                <w:bCs/>
                                <w:sz w:val="16"/>
                                <w:szCs w:val="20"/>
                                <w:highlight w:val="gree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4DE829" id="_x0000_t202" coordsize="21600,21600" o:spt="202" path="m,l,21600r21600,l21600,xe">
                <v:stroke joinstyle="miter"/>
                <v:path gradientshapeok="t" o:connecttype="rect"/>
              </v:shapetype>
              <v:shape id="Text Box 14" o:spid="_x0000_s1027" type="#_x0000_t202" style="position:absolute;left:0;text-align:left;margin-left:-7.15pt;margin-top:10.15pt;width:478.5pt;height:1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" fillcolor="#ddd8c2">
                <v:textbox>
                  <w:txbxContent>
                    <w:p w14:paraId="50C87F72" w14:textId="77777777" w:rsidR="00B4329F" w:rsidRPr="009A5F1D" w:rsidRDefault="00B4329F" w:rsidP="00EB6011">
                      <w:pPr>
                        <w:shd w:val="clear" w:color="auto" w:fill="DDD9C3"/>
                        <w:tabs>
                          <w:tab w:val="left" w:pos="540"/>
                        </w:tabs>
                        <w:spacing w:after="0" w:line="320" w:lineRule="exact"/>
                        <w:jc w:val="center"/>
                        <w:rPr>
                          <w:rFonts w:asciiTheme="majorBidi" w:hAnsiTheme="majorBidi" w:cs="Angsana New"/>
                          <w:bCs/>
                          <w:sz w:val="28"/>
                        </w:rPr>
                      </w:pPr>
                      <w:bookmarkStart w:id="7" w:name="_Hlk67317180"/>
                      <w:r w:rsidRPr="009A5F1D">
                        <w:rPr>
                          <w:rFonts w:cs="Angsana New"/>
                          <w:bCs/>
                          <w:cs/>
                        </w:rPr>
                        <w:t>ตราสารแสดงสิทธิในหลักทรัพย์ต่างประเ</w:t>
                      </w:r>
                      <w:r w:rsidRPr="009A5F1D">
                        <w:rPr>
                          <w:rFonts w:asciiTheme="majorBidi" w:hAnsiTheme="majorBidi" w:cstheme="majorBidi"/>
                          <w:bCs/>
                          <w:sz w:val="28"/>
                          <w:cs/>
                        </w:rPr>
                        <w:t>ทศของ</w:t>
                      </w:r>
                      <w:bookmarkEnd w:id="7"/>
                      <w:r w:rsidRPr="009A5F1D">
                        <w:rPr>
                          <w:rFonts w:asciiTheme="majorBidi" w:hAnsiTheme="majorBidi" w:cs="Angsana New" w:hint="cs"/>
                          <w:bCs/>
                          <w:sz w:val="28"/>
                          <w:cs/>
                        </w:rPr>
                        <w:t xml:space="preserve"> </w:t>
                      </w:r>
                    </w:p>
                    <w:p w14:paraId="23B55620" w14:textId="26F19E28" w:rsidR="00B4329F" w:rsidRPr="008964E4" w:rsidRDefault="00B4329F" w:rsidP="00EB6011">
                      <w:pPr>
                        <w:shd w:val="clear" w:color="auto" w:fill="DDD9C3"/>
                        <w:tabs>
                          <w:tab w:val="left" w:pos="540"/>
                        </w:tabs>
                        <w:spacing w:after="0" w:line="320" w:lineRule="exact"/>
                        <w:jc w:val="center"/>
                        <w:rPr>
                          <w:rFonts w:asciiTheme="majorBidi" w:hAnsiTheme="majorBidi" w:cs="Angsana New"/>
                          <w:b/>
                          <w:sz w:val="28"/>
                        </w:rPr>
                      </w:pPr>
                      <w:r w:rsidRPr="00840F8E">
                        <w:rPr>
                          <w:rFonts w:asciiTheme="majorBidi" w:hAnsiTheme="majorBidi" w:cs="Angsana New" w:hint="cs"/>
                          <w:bCs/>
                          <w:sz w:val="28"/>
                          <w:cs/>
                        </w:rPr>
                        <w:t>บริษัท</w:t>
                      </w:r>
                      <w:r w:rsidRPr="00840F8E">
                        <w:rPr>
                          <w:rFonts w:asciiTheme="majorBidi" w:hAnsiTheme="majorBidi" w:cs="Angsana New"/>
                          <w:b/>
                          <w:sz w:val="28"/>
                        </w:rPr>
                        <w:t xml:space="preserve"> STARBUCKS CORPORATION</w:t>
                      </w:r>
                    </w:p>
                    <w:p w14:paraId="66815424" w14:textId="77777777" w:rsidR="00B4329F" w:rsidRPr="00300300" w:rsidRDefault="00B4329F" w:rsidP="00A67EB7">
                      <w:pPr>
                        <w:shd w:val="clear" w:color="auto" w:fill="DDD9C3"/>
                        <w:tabs>
                          <w:tab w:val="left" w:pos="540"/>
                        </w:tabs>
                        <w:spacing w:after="0" w:line="320" w:lineRule="exact"/>
                        <w:jc w:val="center"/>
                        <w:rPr>
                          <w:rFonts w:cs="Angsana New"/>
                          <w:b/>
                          <w:bCs/>
                        </w:rPr>
                      </w:pPr>
                      <w:r w:rsidRPr="00DB5066">
                        <w:rPr>
                          <w:rFonts w:asciiTheme="majorBidi" w:hAnsiTheme="majorBidi" w:cstheme="majorBidi"/>
                          <w:bCs/>
                          <w:sz w:val="28"/>
                          <w:cs/>
                        </w:rPr>
                        <w:t>ออกโดย ธนาคารกรุงไทย จำกัด (มหา</w:t>
                      </w:r>
                      <w:r>
                        <w:rPr>
                          <w:rFonts w:cs="Angsana New" w:hint="cs"/>
                          <w:bCs/>
                          <w:cs/>
                        </w:rPr>
                        <w:t>ชน)</w:t>
                      </w:r>
                    </w:p>
                    <w:p w14:paraId="0A85D919" w14:textId="6ED99FC4" w:rsidR="00B4329F" w:rsidRPr="00300300" w:rsidRDefault="00B4329F" w:rsidP="00A67EB7">
                      <w:pPr>
                        <w:tabs>
                          <w:tab w:val="left" w:pos="2790"/>
                          <w:tab w:val="left" w:pos="3780"/>
                          <w:tab w:val="left" w:pos="3960"/>
                          <w:tab w:val="left" w:pos="4140"/>
                        </w:tabs>
                        <w:spacing w:after="0" w:line="240" w:lineRule="auto"/>
                        <w:rPr>
                          <w:rFonts w:eastAsia="Cordia New" w:cs="Angsana New"/>
                          <w:b/>
                          <w:bCs/>
                        </w:rPr>
                      </w:pPr>
                      <w:bookmarkStart w:id="8" w:name="_Hlk67317288"/>
                      <w:bookmarkStart w:id="9" w:name="_Hlk67317289"/>
                      <w:r w:rsidRPr="00300300">
                        <w:rPr>
                          <w:rFonts w:cs="Angsana New" w:hint="cs"/>
                          <w:bCs/>
                          <w:cs/>
                        </w:rPr>
                        <w:t xml:space="preserve">ประเภทหลักทรัพย์ต่างประเทศ </w:t>
                      </w:r>
                      <w:r w:rsidRPr="00300300">
                        <w:rPr>
                          <w:rFonts w:cs="Angsana New"/>
                          <w:bCs/>
                          <w:cs/>
                        </w:rPr>
                        <w:t xml:space="preserve">: </w:t>
                      </w:r>
                      <w:r>
                        <w:rPr>
                          <w:rFonts w:cs="Angsana New"/>
                          <w:bCs/>
                        </w:rPr>
                        <w:sym w:font="Wingdings 2" w:char="F052"/>
                      </w:r>
                      <w:r w:rsidRPr="00300300">
                        <w:rPr>
                          <w:rFonts w:cs="Angsana New"/>
                          <w:bCs/>
                        </w:rPr>
                        <w:tab/>
                      </w:r>
                      <w:r w:rsidRPr="00300300">
                        <w:rPr>
                          <w:rFonts w:cs="Angsana New" w:hint="cs"/>
                          <w:bCs/>
                          <w:cs/>
                        </w:rPr>
                        <w:t>หุ้นสามัญ</w:t>
                      </w:r>
                      <w:r w:rsidRPr="00300300">
                        <w:rPr>
                          <w:rFonts w:cs="Angsana New" w:hint="cs"/>
                          <w:bCs/>
                          <w:cs/>
                        </w:rPr>
                        <w:tab/>
                      </w:r>
                      <w:r w:rsidRPr="00300300">
                        <w:rPr>
                          <w:rFonts w:cs="Angsana New"/>
                          <w:bCs/>
                        </w:rPr>
                        <w:sym w:font="Wingdings" w:char="F06F"/>
                      </w:r>
                      <w:r w:rsidRPr="00300300">
                        <w:rPr>
                          <w:rFonts w:cs="Angsana New"/>
                          <w:bCs/>
                          <w:cs/>
                        </w:rPr>
                        <w:tab/>
                      </w:r>
                      <w:r w:rsidRPr="00300300">
                        <w:rPr>
                          <w:rFonts w:eastAsia="Cordia New" w:cs="Angsana New"/>
                          <w:bCs/>
                          <w:cs/>
                        </w:rPr>
                        <w:t xml:space="preserve">หน่วยของโครงการจัดการลงทุนต่างประเทศ </w:t>
                      </w:r>
                      <w:r w:rsidRPr="00A732CF">
                        <w:rPr>
                          <w:rFonts w:eastAsia="Cordia New" w:cs="Angsana New"/>
                          <w:bCs/>
                          <w:cs/>
                        </w:rPr>
                        <w:t>ซึ่ง</w:t>
                      </w:r>
                      <w:r w:rsidRPr="00300300">
                        <w:rPr>
                          <w:rFonts w:eastAsia="Cordia New" w:cs="Angsana New"/>
                          <w:bCs/>
                          <w:cs/>
                        </w:rPr>
                        <w:t>มีลักษณะครบถ้วนตามหลักเกณฑ์การอนุญาตให้เสนอขายหน่วยของโครงการจัดการลงทุนต่างประเทศตามที่กำหนดในประกาศคณะกรรมการกำกับตลาดทุนว่าด้วยข้อกำหนดเกี่ยวกับการเสนอขายหน่วยของโครงการจัดการลงทุนต่างประเท</w:t>
                      </w:r>
                      <w:r w:rsidRPr="00300300">
                        <w:rPr>
                          <w:rFonts w:eastAsia="DengXian" w:cs="Angsana New"/>
                          <w:bCs/>
                          <w:cs/>
                          <w:lang w:eastAsia="zh-CN"/>
                        </w:rPr>
                        <w:t xml:space="preserve">ศ </w:t>
                      </w:r>
                      <w:r>
                        <w:rPr>
                          <w:rFonts w:eastAsia="DengXian" w:cs="Angsana New"/>
                          <w:bCs/>
                          <w:u w:val="dotted"/>
                          <w:cs/>
                          <w:lang w:eastAsia="zh-CN"/>
                        </w:rPr>
                        <w:t>(</w:t>
                      </w:r>
                      <w:r w:rsidRPr="00300300">
                        <w:rPr>
                          <w:rFonts w:eastAsia="DengXian" w:cs="Angsana New"/>
                          <w:bCs/>
                          <w:u w:val="dotted"/>
                          <w:cs/>
                          <w:lang w:eastAsia="zh-CN"/>
                        </w:rPr>
                        <w:t>ระบุประเภท</w:t>
                      </w:r>
                      <w:r w:rsidRPr="00300300">
                        <w:rPr>
                          <w:rFonts w:eastAsia="DengXian" w:cs="Angsana New" w:hint="cs"/>
                          <w:bCs/>
                          <w:u w:val="dotted"/>
                          <w:cs/>
                          <w:lang w:eastAsia="zh-CN"/>
                        </w:rPr>
                        <w:t>โครงการจัดการลงทุนต่างประเทศ</w:t>
                      </w:r>
                      <w:r>
                        <w:rPr>
                          <w:rFonts w:eastAsia="DengXian" w:cs="Angsana New"/>
                          <w:bCs/>
                          <w:u w:val="dotted"/>
                          <w:cs/>
                          <w:lang w:eastAsia="zh-CN"/>
                        </w:rPr>
                        <w:t>)</w:t>
                      </w:r>
                      <w:r w:rsidRPr="00300300">
                        <w:rPr>
                          <w:rFonts w:eastAsia="DengXian" w:cs="Angsana New"/>
                          <w:bCs/>
                          <w:u w:val="dotted"/>
                          <w:cs/>
                          <w:lang w:eastAsia="zh-CN"/>
                        </w:rPr>
                        <w:t xml:space="preserve"> </w:t>
                      </w:r>
                      <w:r w:rsidRPr="00300300">
                        <w:rPr>
                          <w:rFonts w:cs="Angsana New"/>
                          <w:bCs/>
                        </w:rPr>
                        <w:sym w:font="Wingdings" w:char="F06F"/>
                      </w:r>
                      <w:r w:rsidRPr="00300300">
                        <w:rPr>
                          <w:rFonts w:cs="Angsana New" w:hint="cs"/>
                          <w:bCs/>
                          <w:cs/>
                        </w:rPr>
                        <w:t xml:space="preserve"> </w:t>
                      </w:r>
                      <w:bookmarkStart w:id="10" w:name="_Hlk67669333"/>
                      <w:bookmarkStart w:id="11" w:name="_Hlk67669334"/>
                      <w:bookmarkStart w:id="12" w:name="_Hlk67669336"/>
                      <w:bookmarkStart w:id="13" w:name="_Hlk67669337"/>
                      <w:r w:rsidRPr="00300300">
                        <w:rPr>
                          <w:rFonts w:eastAsia="Cordia New" w:cs="Angsana New"/>
                          <w:bCs/>
                          <w:cs/>
                        </w:rPr>
                        <w:t>ตราสารหรือหลักฐานแสดงสิทธิในทรัพย์สินของกองทุนต่างประเทศที่มีนโยบายการลงทุนในอสังหาริมทรัพย์หรือโครงสร้างพื้นฐาน ไม่ว่าจะจัดตั้งในรูปบริษัท กองทรัสต์ หรือรูปแบบอื่นใด</w:t>
                      </w:r>
                      <w:bookmarkEnd w:id="8"/>
                      <w:bookmarkEnd w:id="9"/>
                      <w:bookmarkEnd w:id="10"/>
                      <w:bookmarkEnd w:id="11"/>
                      <w:bookmarkEnd w:id="12"/>
                      <w:bookmarkEnd w:id="13"/>
                    </w:p>
                    <w:p w14:paraId="4BE65CC3" w14:textId="77777777" w:rsidR="00B4329F" w:rsidRPr="00665334" w:rsidRDefault="00B4329F" w:rsidP="00A67EB7">
                      <w:pPr>
                        <w:tabs>
                          <w:tab w:val="left" w:pos="2790"/>
                          <w:tab w:val="left" w:pos="3780"/>
                          <w:tab w:val="left" w:pos="3960"/>
                          <w:tab w:val="left" w:pos="4140"/>
                        </w:tabs>
                        <w:spacing w:after="0" w:line="240" w:lineRule="auto"/>
                        <w:rPr>
                          <w:rFonts w:cs="Angsana New"/>
                          <w:b/>
                          <w:bCs/>
                          <w:sz w:val="16"/>
                          <w:szCs w:val="20"/>
                          <w:highlight w:val="green"/>
                        </w:rPr>
                      </w:pPr>
                    </w:p>
                  </w:txbxContent>
                </v:textbox>
              </v:shape>
            </w:pict>
          </mc:Fallback>
        </mc:AlternateContent>
      </w:r>
    </w:p>
    <w:p w14:paraId="552F87D5" w14:textId="050868DF" w:rsidR="00A67EB7" w:rsidRPr="00E31614" w:rsidRDefault="00A67EB7" w:rsidP="00A67EB7">
      <w:pPr>
        <w:tabs>
          <w:tab w:val="left" w:pos="1080"/>
        </w:tabs>
        <w:spacing w:after="0" w:line="240" w:lineRule="auto"/>
        <w:jc w:val="thaiDistribute"/>
        <w:rPr>
          <w:rFonts w:ascii="Angsana New" w:eastAsia="Times New Roman" w:hAnsi="Angsana New" w:cs="Angsana New"/>
          <w:bCs/>
          <w:sz w:val="16"/>
          <w:szCs w:val="16"/>
          <w:cs/>
          <w:lang w:val="th-TH" w:eastAsia="x-none"/>
        </w:rPr>
      </w:pPr>
    </w:p>
    <w:p w14:paraId="1B7ADD55" w14:textId="2D5919CF" w:rsidR="00A67EB7" w:rsidRPr="00E31614" w:rsidRDefault="00A67EB7" w:rsidP="00A67EB7">
      <w:pPr>
        <w:tabs>
          <w:tab w:val="left" w:pos="1080"/>
        </w:tabs>
        <w:spacing w:after="0" w:line="240" w:lineRule="auto"/>
        <w:jc w:val="thaiDistribute"/>
        <w:rPr>
          <w:rFonts w:ascii="Angsana New" w:eastAsia="Times New Roman" w:hAnsi="Angsana New" w:cs="Angsana New"/>
          <w:bCs/>
          <w:sz w:val="16"/>
          <w:szCs w:val="16"/>
          <w:cs/>
          <w:lang w:val="th-TH" w:eastAsia="x-none"/>
        </w:rPr>
      </w:pPr>
    </w:p>
    <w:p w14:paraId="5389CF62" w14:textId="63E7AF7C" w:rsidR="00A67EB7" w:rsidRPr="00E31614" w:rsidRDefault="00A67EB7" w:rsidP="00A67EB7">
      <w:pPr>
        <w:tabs>
          <w:tab w:val="left" w:pos="1080"/>
        </w:tabs>
        <w:spacing w:after="0" w:line="240" w:lineRule="auto"/>
        <w:jc w:val="thaiDistribute"/>
        <w:rPr>
          <w:rFonts w:ascii="Angsana New" w:eastAsia="Times New Roman" w:hAnsi="Angsana New" w:cs="Angsana New"/>
          <w:bCs/>
          <w:sz w:val="16"/>
          <w:szCs w:val="16"/>
          <w:cs/>
          <w:lang w:val="th-TH" w:eastAsia="x-none"/>
        </w:rPr>
      </w:pPr>
    </w:p>
    <w:p w14:paraId="68E5C3B5" w14:textId="7C4257B9" w:rsidR="00A67EB7" w:rsidRPr="00E31614" w:rsidRDefault="00A67EB7" w:rsidP="00A67EB7">
      <w:pPr>
        <w:tabs>
          <w:tab w:val="left" w:pos="1080"/>
        </w:tabs>
        <w:spacing w:after="0" w:line="240" w:lineRule="auto"/>
        <w:jc w:val="thaiDistribute"/>
        <w:rPr>
          <w:rFonts w:ascii="Angsana New" w:eastAsia="Times New Roman" w:hAnsi="Angsana New" w:cs="Angsana New"/>
          <w:bCs/>
          <w:sz w:val="16"/>
          <w:szCs w:val="16"/>
          <w:cs/>
          <w:lang w:val="th-TH" w:eastAsia="x-none"/>
        </w:rPr>
      </w:pPr>
    </w:p>
    <w:p w14:paraId="5191E02D" w14:textId="77777777" w:rsidR="00A67EB7" w:rsidRPr="00E31614" w:rsidRDefault="00A67EB7" w:rsidP="00A67EB7">
      <w:pPr>
        <w:tabs>
          <w:tab w:val="left" w:pos="1080"/>
        </w:tabs>
        <w:spacing w:after="0" w:line="240" w:lineRule="auto"/>
        <w:jc w:val="thaiDistribute"/>
        <w:rPr>
          <w:rFonts w:ascii="Angsana New" w:eastAsia="Times New Roman" w:hAnsi="Angsana New" w:cs="Angsana New"/>
          <w:bCs/>
          <w:sz w:val="16"/>
          <w:szCs w:val="16"/>
          <w:cs/>
          <w:lang w:val="th-TH" w:eastAsia="x-none"/>
        </w:rPr>
      </w:pPr>
    </w:p>
    <w:p w14:paraId="64520DFD" w14:textId="5B6CC2C7" w:rsidR="00A67EB7" w:rsidRPr="00E31614" w:rsidRDefault="00A67EB7" w:rsidP="00A67EB7">
      <w:pPr>
        <w:tabs>
          <w:tab w:val="left" w:pos="1080"/>
        </w:tabs>
        <w:spacing w:after="0" w:line="240" w:lineRule="auto"/>
        <w:jc w:val="thaiDistribute"/>
        <w:rPr>
          <w:rFonts w:ascii="Angsana New" w:eastAsia="Times New Roman" w:hAnsi="Angsana New" w:cs="Angsana New"/>
          <w:bCs/>
          <w:sz w:val="16"/>
          <w:szCs w:val="16"/>
          <w:cs/>
          <w:lang w:val="th-TH" w:eastAsia="x-none"/>
        </w:rPr>
      </w:pPr>
    </w:p>
    <w:p w14:paraId="3AEF957A" w14:textId="77777777" w:rsidR="00A67EB7" w:rsidRPr="00E31614" w:rsidRDefault="00A67EB7" w:rsidP="00A67EB7">
      <w:pPr>
        <w:tabs>
          <w:tab w:val="left" w:pos="1080"/>
        </w:tabs>
        <w:spacing w:after="0" w:line="240" w:lineRule="auto"/>
        <w:jc w:val="thaiDistribute"/>
        <w:rPr>
          <w:rFonts w:ascii="Angsana New" w:eastAsia="Times New Roman" w:hAnsi="Angsana New" w:cs="Angsana New"/>
          <w:bCs/>
          <w:sz w:val="16"/>
          <w:szCs w:val="16"/>
          <w:cs/>
          <w:lang w:val="th-TH" w:eastAsia="x-none"/>
        </w:rPr>
      </w:pPr>
    </w:p>
    <w:p w14:paraId="144638BF" w14:textId="6C5E65FC" w:rsidR="00A67EB7" w:rsidRPr="00E31614" w:rsidRDefault="00A67EB7" w:rsidP="00A67EB7">
      <w:pPr>
        <w:tabs>
          <w:tab w:val="left" w:pos="1080"/>
        </w:tabs>
        <w:spacing w:after="0" w:line="240" w:lineRule="auto"/>
        <w:jc w:val="thaiDistribute"/>
        <w:rPr>
          <w:rFonts w:ascii="Angsana New" w:eastAsia="Times New Roman" w:hAnsi="Angsana New" w:cs="Angsana New"/>
          <w:bCs/>
          <w:sz w:val="16"/>
          <w:szCs w:val="16"/>
          <w:cs/>
          <w:lang w:val="th-TH" w:eastAsia="x-none"/>
        </w:rPr>
      </w:pPr>
    </w:p>
    <w:p w14:paraId="64FBBF8A" w14:textId="3A8368B6" w:rsidR="00A67EB7" w:rsidRPr="00E31614" w:rsidRDefault="00A67EB7" w:rsidP="00A67EB7">
      <w:pPr>
        <w:spacing w:after="0" w:line="240" w:lineRule="auto"/>
        <w:contextualSpacing/>
        <w:jc w:val="thaiDistribute"/>
        <w:rPr>
          <w:rFonts w:ascii="Angsana New" w:hAnsi="Angsana New" w:cs="Angsana New"/>
          <w:bCs/>
          <w:sz w:val="28"/>
        </w:rPr>
      </w:pPr>
    </w:p>
    <w:p w14:paraId="32124022" w14:textId="77777777" w:rsidR="00A35D40" w:rsidRPr="00E31614" w:rsidRDefault="00A35D40" w:rsidP="00A67EB7">
      <w:pPr>
        <w:spacing w:after="0" w:line="240" w:lineRule="auto"/>
        <w:contextualSpacing/>
        <w:jc w:val="thaiDistribute"/>
        <w:rPr>
          <w:rFonts w:ascii="Angsana New" w:hAnsi="Angsana New" w:cs="Angsana New"/>
          <w:b/>
          <w:bCs/>
          <w:sz w:val="28"/>
        </w:rPr>
      </w:pPr>
    </w:p>
    <w:p w14:paraId="2987CFC4" w14:textId="77777777" w:rsidR="00A35D40" w:rsidRPr="00E31614" w:rsidRDefault="00A35D40" w:rsidP="00A67EB7">
      <w:pPr>
        <w:spacing w:after="0" w:line="240" w:lineRule="auto"/>
        <w:contextualSpacing/>
        <w:jc w:val="thaiDistribute"/>
        <w:rPr>
          <w:rFonts w:ascii="Angsana New" w:hAnsi="Angsana New" w:cs="Angsana New"/>
          <w:b/>
          <w:bCs/>
          <w:sz w:val="28"/>
        </w:rPr>
      </w:pPr>
    </w:p>
    <w:p w14:paraId="1C600738" w14:textId="448256FF" w:rsidR="00A67EB7" w:rsidRPr="00E31614" w:rsidRDefault="00A67EB7" w:rsidP="003B59BF">
      <w:pPr>
        <w:spacing w:after="0" w:line="240" w:lineRule="auto"/>
        <w:contextualSpacing/>
        <w:jc w:val="thaiDistribute"/>
        <w:rPr>
          <w:rFonts w:ascii="Angsana New" w:hAnsi="Angsana New" w:cs="Angsana New"/>
          <w:b/>
          <w:sz w:val="28"/>
        </w:rPr>
      </w:pPr>
    </w:p>
    <w:p w14:paraId="2B01B1E2" w14:textId="77777777" w:rsidR="00A67EB7" w:rsidRPr="00E31614" w:rsidRDefault="00A67EB7" w:rsidP="00A67EB7">
      <w:pPr>
        <w:spacing w:after="0" w:line="240" w:lineRule="auto"/>
        <w:contextualSpacing/>
        <w:rPr>
          <w:rFonts w:ascii="Angsana New" w:hAnsi="Angsana New" w:cs="Angsana New"/>
          <w:b/>
          <w:bCs/>
          <w:sz w:val="28"/>
        </w:rPr>
      </w:pPr>
      <w:bookmarkStart w:id="7" w:name="_Hlk67657179"/>
      <w:r w:rsidRPr="00E31614">
        <w:rPr>
          <w:rFonts w:ascii="Angsana New" w:hAnsi="Angsana New" w:cs="Angsana New"/>
          <w:b/>
          <w:bCs/>
          <w:sz w:val="28"/>
          <w:cs/>
        </w:rPr>
        <w:t>รูปแบบการเสนอขายและข้อมูลของตราสาร</w:t>
      </w:r>
    </w:p>
    <w:p w14:paraId="7B11E9F7" w14:textId="77777777" w:rsidR="00A67EB7" w:rsidRPr="00E31614" w:rsidRDefault="00A67EB7" w:rsidP="00A67EB7">
      <w:pPr>
        <w:spacing w:after="0" w:line="240" w:lineRule="auto"/>
        <w:contextualSpacing/>
        <w:rPr>
          <w:rFonts w:ascii="Angsana New" w:hAnsi="Angsana New" w:cs="Angsana New"/>
          <w:b/>
          <w:bCs/>
          <w:sz w:val="28"/>
        </w:rPr>
      </w:pPr>
      <w:r w:rsidRPr="00E31614">
        <w:rPr>
          <w:rFonts w:ascii="Angsana New" w:hAnsi="Angsana New" w:cs="Angsana New"/>
          <w:b/>
          <w:bCs/>
          <w:sz w:val="28"/>
        </w:rPr>
        <w:sym w:font="Wingdings" w:char="F06F"/>
      </w:r>
      <w:r w:rsidRPr="00E31614">
        <w:rPr>
          <w:rFonts w:ascii="Angsana New" w:hAnsi="Angsana New" w:cs="Angsana New"/>
          <w:b/>
          <w:bCs/>
          <w:sz w:val="28"/>
          <w:cs/>
        </w:rPr>
        <w:t xml:space="preserve"> กรณีตราสารแสดงสิทธิของผู้ฝากทรัพย์สินที่เป็นหลักทรัพย์ต่างประเท</w:t>
      </w:r>
      <w:r w:rsidRPr="00E31614">
        <w:rPr>
          <w:rFonts w:ascii="Angsana New" w:hAnsi="Angsana New" w:cs="Angsana New"/>
          <w:b/>
          <w:bCs/>
          <w:spacing w:val="-8"/>
          <w:sz w:val="28"/>
          <w:cs/>
        </w:rPr>
        <w:t>ศ (จำกัดอัตราอ้างอิงของตราสารที่ 1 ต่อ 1 เท่านั้น)</w:t>
      </w:r>
      <w:r w:rsidRPr="00E31614">
        <w:rPr>
          <w:rFonts w:ascii="Angsana New" w:hAnsi="Angsana New" w:cs="Angsana New"/>
          <w:b/>
          <w:bCs/>
          <w:sz w:val="28"/>
          <w:cs/>
        </w:rPr>
        <w:t xml:space="preserve"> </w:t>
      </w:r>
    </w:p>
    <w:p w14:paraId="794991C7" w14:textId="77777777" w:rsidR="00A67EB7" w:rsidRPr="00E31614" w:rsidRDefault="00A67EB7" w:rsidP="008035C4">
      <w:pPr>
        <w:numPr>
          <w:ilvl w:val="0"/>
          <w:numId w:val="1"/>
        </w:numPr>
        <w:tabs>
          <w:tab w:val="left" w:pos="709"/>
        </w:tabs>
        <w:spacing w:after="0" w:line="240" w:lineRule="auto"/>
        <w:ind w:left="709" w:hanging="283"/>
        <w:contextualSpacing/>
        <w:rPr>
          <w:rFonts w:ascii="Angsana New" w:hAnsi="Angsana New" w:cs="Angsana New"/>
          <w:b/>
          <w:bCs/>
          <w:sz w:val="28"/>
          <w:u w:val="single"/>
        </w:rPr>
      </w:pPr>
      <w:r w:rsidRPr="00E31614">
        <w:rPr>
          <w:rFonts w:ascii="Angsana New" w:hAnsi="Angsana New" w:cs="Angsana New"/>
          <w:b/>
          <w:bCs/>
          <w:sz w:val="28"/>
          <w:u w:val="single"/>
          <w:cs/>
        </w:rPr>
        <w:t>รูปแบบการเสนอขาย</w:t>
      </w:r>
    </w:p>
    <w:p w14:paraId="166A729C" w14:textId="77777777" w:rsidR="00A67EB7" w:rsidRPr="00E31614" w:rsidRDefault="00A67EB7" w:rsidP="00A67EB7">
      <w:pPr>
        <w:tabs>
          <w:tab w:val="left" w:pos="1440"/>
          <w:tab w:val="left" w:pos="1800"/>
          <w:tab w:val="left" w:pos="3600"/>
          <w:tab w:val="left" w:pos="3960"/>
        </w:tabs>
        <w:spacing w:after="0" w:line="240" w:lineRule="auto"/>
        <w:ind w:firstLine="709"/>
        <w:contextualSpacing/>
        <w:rPr>
          <w:rFonts w:ascii="Angsana New" w:eastAsia="DengXian" w:hAnsi="Angsana New" w:cs="Angsana New"/>
          <w:sz w:val="28"/>
          <w:highlight w:val="yellow"/>
          <w:lang w:eastAsia="zh-CN"/>
        </w:rPr>
      </w:pPr>
      <w:r w:rsidRPr="00E31614">
        <w:rPr>
          <w:rFonts w:ascii="Angsana New" w:hAnsi="Angsana New" w:cs="Angsana New"/>
          <w:sz w:val="28"/>
        </w:rPr>
        <w:sym w:font="Wingdings" w:char="F06F"/>
      </w:r>
      <w:r w:rsidRPr="00E31614">
        <w:rPr>
          <w:rFonts w:ascii="Angsana New" w:hAnsi="Angsana New" w:cs="Angsana New"/>
          <w:sz w:val="28"/>
          <w:cs/>
        </w:rPr>
        <w:t xml:space="preserve">  โดยการเปิดให้ผู้ลงทุน</w:t>
      </w:r>
      <w:r w:rsidRPr="00E31614">
        <w:rPr>
          <w:rFonts w:ascii="Angsana New" w:hAnsi="Angsana New" w:cs="Angsana New"/>
          <w:b/>
          <w:bCs/>
          <w:sz w:val="28"/>
          <w:u w:val="single"/>
          <w:cs/>
        </w:rPr>
        <w:t>จองซื้อ</w:t>
      </w:r>
      <w:r w:rsidRPr="00E31614">
        <w:rPr>
          <w:rFonts w:ascii="Angsana New" w:hAnsi="Angsana New" w:cs="Angsana New"/>
          <w:sz w:val="28"/>
          <w:cs/>
        </w:rPr>
        <w:t>ตามจำนวนและภายในระยะเวลาที่กำหนด (</w:t>
      </w:r>
      <w:r w:rsidRPr="00E31614">
        <w:rPr>
          <w:rFonts w:ascii="Angsana New" w:hAnsi="Angsana New" w:cs="Angsana New"/>
          <w:sz w:val="28"/>
        </w:rPr>
        <w:t>public offering</w:t>
      </w:r>
      <w:r w:rsidRPr="00E31614">
        <w:rPr>
          <w:rFonts w:ascii="Angsana New" w:hAnsi="Angsana New" w:cs="Angsana New"/>
          <w:sz w:val="28"/>
          <w:cs/>
        </w:rPr>
        <w:t xml:space="preserve">) </w:t>
      </w:r>
    </w:p>
    <w:p w14:paraId="0CBB9322" w14:textId="77777777" w:rsidR="00A67EB7" w:rsidRPr="00E31614" w:rsidRDefault="00A67EB7" w:rsidP="00A67EB7">
      <w:pPr>
        <w:tabs>
          <w:tab w:val="left" w:pos="1440"/>
          <w:tab w:val="left" w:pos="1800"/>
          <w:tab w:val="left" w:pos="3600"/>
          <w:tab w:val="left" w:pos="3960"/>
        </w:tabs>
        <w:spacing w:after="0" w:line="240" w:lineRule="auto"/>
        <w:ind w:left="360" w:firstLine="349"/>
        <w:contextualSpacing/>
        <w:rPr>
          <w:rFonts w:ascii="Angsana New" w:hAnsi="Angsana New" w:cs="Angsana New"/>
          <w:spacing w:val="-6"/>
          <w:sz w:val="28"/>
          <w:lang w:eastAsia="zh-CN"/>
        </w:rPr>
      </w:pPr>
      <w:r w:rsidRPr="00E31614">
        <w:rPr>
          <w:rFonts w:ascii="Angsana New" w:hAnsi="Angsana New" w:cs="Angsana New"/>
          <w:sz w:val="28"/>
        </w:rPr>
        <w:sym w:font="Wingdings" w:char="F06F"/>
      </w:r>
      <w:r w:rsidRPr="00E31614">
        <w:rPr>
          <w:rFonts w:ascii="Angsana New" w:hAnsi="Angsana New" w:cs="Angsana New"/>
          <w:sz w:val="28"/>
          <w:cs/>
        </w:rPr>
        <w:t xml:space="preserve">  </w:t>
      </w:r>
      <w:r w:rsidRPr="00E31614">
        <w:rPr>
          <w:rFonts w:ascii="Angsana New" w:hAnsi="Angsana New" w:cs="Angsana New"/>
          <w:spacing w:val="-6"/>
          <w:sz w:val="28"/>
          <w:cs/>
        </w:rPr>
        <w:t>โดยการ</w:t>
      </w:r>
      <w:r w:rsidRPr="00E31614">
        <w:rPr>
          <w:rFonts w:ascii="Angsana New" w:hAnsi="Angsana New" w:cs="Angsana New"/>
          <w:b/>
          <w:bCs/>
          <w:spacing w:val="-6"/>
          <w:sz w:val="28"/>
          <w:u w:val="single"/>
          <w:cs/>
        </w:rPr>
        <w:t>ทยอยขาย</w:t>
      </w:r>
      <w:r w:rsidRPr="00E31614">
        <w:rPr>
          <w:rFonts w:ascii="Angsana New" w:hAnsi="Angsana New" w:cs="Angsana New"/>
          <w:spacing w:val="-6"/>
          <w:sz w:val="28"/>
          <w:cs/>
        </w:rPr>
        <w:t>ตราสารแสดงสิทธิในหลักทรัพย์ต่างประเทศผ่านระบบการซื้อขายในตลาดหลักทรัพย์ (</w:t>
      </w:r>
      <w:r w:rsidRPr="00E31614">
        <w:rPr>
          <w:rFonts w:ascii="Angsana New" w:hAnsi="Angsana New" w:cs="Angsana New"/>
          <w:spacing w:val="-6"/>
          <w:sz w:val="28"/>
        </w:rPr>
        <w:t>direct listing</w:t>
      </w:r>
      <w:r w:rsidRPr="00E31614">
        <w:rPr>
          <w:rFonts w:ascii="Angsana New" w:hAnsi="Angsana New" w:cs="Angsana New"/>
          <w:spacing w:val="-6"/>
          <w:sz w:val="28"/>
          <w:cs/>
        </w:rPr>
        <w:t xml:space="preserve">) </w:t>
      </w:r>
      <w:r w:rsidRPr="00E31614">
        <w:rPr>
          <w:rFonts w:ascii="Angsana New" w:hAnsi="Angsana New" w:cs="Angsana New"/>
          <w:spacing w:val="-6"/>
          <w:sz w:val="28"/>
          <w:cs/>
          <w:lang w:eastAsia="zh-CN"/>
        </w:rPr>
        <w:t xml:space="preserve"> </w:t>
      </w:r>
    </w:p>
    <w:p w14:paraId="13082545" w14:textId="77777777" w:rsidR="00A67EB7" w:rsidRPr="00E31614" w:rsidRDefault="00A67EB7" w:rsidP="00A67EB7">
      <w:pPr>
        <w:tabs>
          <w:tab w:val="left" w:pos="1800"/>
          <w:tab w:val="left" w:pos="3600"/>
          <w:tab w:val="left" w:pos="3960"/>
        </w:tabs>
        <w:spacing w:after="0" w:line="240" w:lineRule="auto"/>
        <w:contextualSpacing/>
        <w:rPr>
          <w:rFonts w:ascii="Angsana New" w:hAnsi="Angsana New" w:cs="Angsana New"/>
          <w:spacing w:val="-6"/>
          <w:sz w:val="28"/>
          <w:cs/>
          <w:lang w:eastAsia="zh-CN"/>
        </w:rPr>
      </w:pPr>
      <w:r w:rsidRPr="00E31614">
        <w:rPr>
          <w:rFonts w:ascii="Angsana New" w:hAnsi="Angsana New" w:cs="Angsana New"/>
          <w:spacing w:val="-6"/>
          <w:sz w:val="28"/>
          <w:cs/>
          <w:lang w:eastAsia="zh-CN"/>
        </w:rPr>
        <w:t>ทั้งนี้ ต้องระบุมาตรการคุ้มครองผู้ถือตราสารหากผู้ออกตราสารไม่สามารถกระจายการถือตราสารได้ตามหลักเกณฑ์ของตลาดหลักทรัพย์ด้วย โดยต้องระบุอย่างชัดเจนถึงวิธีการในการให้สิทธิแก่ผู้ถือตราสารที่จะไถ่ถอนตราสาร การจัดให้มีการรับซื้อตราสาร หรือวิธีการอื่นใดเพื่อจัดการความเสี่ยงเกี่ยวกับสภาพคล่องของตราสารดังกล่าว</w:t>
      </w:r>
    </w:p>
    <w:p w14:paraId="3A8A7819" w14:textId="4B4371C3" w:rsidR="00A67EB7" w:rsidRPr="00E31614" w:rsidRDefault="00A67EB7" w:rsidP="00A67EB7">
      <w:pPr>
        <w:tabs>
          <w:tab w:val="left" w:pos="1440"/>
          <w:tab w:val="left" w:pos="1800"/>
          <w:tab w:val="left" w:pos="3600"/>
          <w:tab w:val="left" w:pos="3960"/>
        </w:tabs>
        <w:spacing w:after="0" w:line="240" w:lineRule="auto"/>
        <w:contextualSpacing/>
        <w:rPr>
          <w:rFonts w:ascii="Angsana New" w:hAnsi="Angsana New" w:cs="Angsana New"/>
          <w:sz w:val="28"/>
        </w:rPr>
      </w:pPr>
      <w:r w:rsidRPr="00E31614">
        <w:rPr>
          <w:rFonts w:ascii="Angsana New" w:hAnsi="Angsana New" w:cs="Angsana New"/>
          <w:sz w:val="28"/>
          <w:cs/>
        </w:rPr>
        <w:t>.............................................................................................................................................................................................................................................................................................................................................................................................................</w:t>
      </w:r>
      <w:r w:rsidR="003B59BF" w:rsidRPr="00E31614">
        <w:rPr>
          <w:rFonts w:ascii="Angsana New" w:hAnsi="Angsana New" w:cs="Angsana New"/>
          <w:sz w:val="28"/>
          <w:cs/>
        </w:rPr>
        <w:t>....</w:t>
      </w:r>
      <w:r w:rsidR="00A53643" w:rsidRPr="00E31614">
        <w:rPr>
          <w:rFonts w:ascii="Angsana New" w:hAnsi="Angsana New" w:cs="Angsana New"/>
          <w:sz w:val="28"/>
          <w:cs/>
        </w:rPr>
        <w:t>.....</w:t>
      </w:r>
    </w:p>
    <w:p w14:paraId="6D2E1B1D" w14:textId="3B1211BD" w:rsidR="00A67EB7" w:rsidRPr="00E31614" w:rsidRDefault="00A67EB7" w:rsidP="00A67EB7">
      <w:pPr>
        <w:tabs>
          <w:tab w:val="left" w:pos="1440"/>
          <w:tab w:val="left" w:pos="1800"/>
          <w:tab w:val="left" w:pos="3600"/>
          <w:tab w:val="left" w:pos="3960"/>
        </w:tabs>
        <w:spacing w:after="0" w:line="240" w:lineRule="auto"/>
        <w:contextualSpacing/>
        <w:rPr>
          <w:rFonts w:ascii="Angsana New" w:hAnsi="Angsana New" w:cs="Angsana New"/>
          <w:sz w:val="28"/>
        </w:rPr>
      </w:pPr>
      <w:r w:rsidRPr="00E31614">
        <w:rPr>
          <w:rFonts w:ascii="Angsana New" w:hAnsi="Angsana New" w:cs="Angsana New"/>
          <w:sz w:val="28"/>
          <w:cs/>
        </w:rPr>
        <w:t>........................................................................................................................................................................................................</w:t>
      </w:r>
      <w:r w:rsidR="003B59BF" w:rsidRPr="00E31614">
        <w:rPr>
          <w:rFonts w:ascii="Angsana New" w:hAnsi="Angsana New" w:cs="Angsana New"/>
          <w:sz w:val="28"/>
          <w:cs/>
        </w:rPr>
        <w:t>...</w:t>
      </w:r>
    </w:p>
    <w:bookmarkEnd w:id="7"/>
    <w:p w14:paraId="1CD3250B" w14:textId="77777777" w:rsidR="00A67EB7" w:rsidRPr="00E31614" w:rsidRDefault="00A67EB7" w:rsidP="008035C4">
      <w:pPr>
        <w:numPr>
          <w:ilvl w:val="0"/>
          <w:numId w:val="1"/>
        </w:numPr>
        <w:spacing w:after="0" w:line="240" w:lineRule="auto"/>
        <w:ind w:left="709" w:hanging="283"/>
        <w:contextualSpacing/>
        <w:rPr>
          <w:rFonts w:ascii="Angsana New" w:hAnsi="Angsana New" w:cs="Angsana New"/>
          <w:sz w:val="28"/>
          <w:lang w:eastAsia="zh-CN"/>
        </w:rPr>
      </w:pPr>
      <w:r w:rsidRPr="00E31614">
        <w:rPr>
          <w:rFonts w:ascii="Angsana New" w:hAnsi="Angsana New" w:cs="Angsana New"/>
          <w:b/>
          <w:bCs/>
          <w:sz w:val="28"/>
          <w:u w:val="single"/>
          <w:cs/>
        </w:rPr>
        <w:t>ข้อมูลของตราสาร</w:t>
      </w:r>
    </w:p>
    <w:p w14:paraId="6B40D40F" w14:textId="77777777" w:rsidR="00A67EB7" w:rsidRPr="00E31614" w:rsidRDefault="00A67EB7" w:rsidP="008035C4">
      <w:pPr>
        <w:numPr>
          <w:ilvl w:val="0"/>
          <w:numId w:val="2"/>
        </w:numPr>
        <w:spacing w:after="0" w:line="240" w:lineRule="auto"/>
        <w:ind w:left="993" w:right="-359" w:hanging="284"/>
        <w:contextualSpacing/>
        <w:rPr>
          <w:rFonts w:ascii="Angsana New" w:hAnsi="Angsana New" w:cs="Angsana New"/>
          <w:sz w:val="28"/>
        </w:rPr>
      </w:pPr>
      <w:r w:rsidRPr="00E31614">
        <w:rPr>
          <w:rFonts w:ascii="Angsana New" w:hAnsi="Angsana New" w:cs="Angsana New"/>
          <w:sz w:val="28"/>
          <w:u w:val="single"/>
          <w:cs/>
        </w:rPr>
        <w:t>จำนวนหน่วยที่ได้รับอนุญาตให้เสนอขาย :</w:t>
      </w:r>
      <w:r w:rsidRPr="00E31614">
        <w:rPr>
          <w:rFonts w:ascii="Angsana New" w:hAnsi="Angsana New" w:cs="Angsana New"/>
          <w:sz w:val="28"/>
          <w:cs/>
        </w:rPr>
        <w:t xml:space="preserve"> ……………………………… หน่วย</w:t>
      </w:r>
    </w:p>
    <w:p w14:paraId="31144514" w14:textId="77777777" w:rsidR="00A67EB7" w:rsidRPr="00E31614" w:rsidRDefault="00A67EB7" w:rsidP="008035C4">
      <w:pPr>
        <w:numPr>
          <w:ilvl w:val="0"/>
          <w:numId w:val="2"/>
        </w:numPr>
        <w:spacing w:after="0" w:line="240" w:lineRule="auto"/>
        <w:ind w:left="993" w:right="-359" w:hanging="284"/>
        <w:contextualSpacing/>
        <w:rPr>
          <w:rFonts w:ascii="Angsana New" w:hAnsi="Angsana New" w:cs="Angsana New"/>
          <w:sz w:val="28"/>
          <w:lang w:eastAsia="zh-CN"/>
        </w:rPr>
      </w:pPr>
      <w:r w:rsidRPr="00E31614">
        <w:rPr>
          <w:rFonts w:ascii="Angsana New" w:hAnsi="Angsana New" w:cs="Angsana New"/>
          <w:sz w:val="28"/>
          <w:u w:val="single"/>
          <w:cs/>
        </w:rPr>
        <w:t xml:space="preserve">ราคาที่คาดว่าจะเสนอขาย </w:t>
      </w:r>
      <w:r w:rsidRPr="00E31614">
        <w:rPr>
          <w:rFonts w:ascii="Angsana New" w:hAnsi="Angsana New" w:cs="Angsana New"/>
          <w:sz w:val="28"/>
          <w:cs/>
        </w:rPr>
        <w:t>: ………………………บาท/หน่วย (โปรดระบุวิธีการคำนวณราคา)</w:t>
      </w:r>
    </w:p>
    <w:p w14:paraId="71AACD08" w14:textId="324CE24F" w:rsidR="00A67EB7" w:rsidRPr="00E31614" w:rsidRDefault="00A67EB7" w:rsidP="00A67EB7">
      <w:pPr>
        <w:spacing w:after="0" w:line="240" w:lineRule="auto"/>
        <w:contextualSpacing/>
        <w:rPr>
          <w:rFonts w:ascii="Angsana New" w:hAnsi="Angsana New" w:cs="Angsana New"/>
          <w:sz w:val="28"/>
          <w:lang w:eastAsia="zh-CN"/>
        </w:rPr>
      </w:pPr>
      <w:bookmarkStart w:id="8" w:name="_Hlk67831876"/>
      <w:r w:rsidRPr="00E31614">
        <w:rPr>
          <w:rFonts w:ascii="Angsana New" w:hAnsi="Angsana New" w:cs="Angsana New"/>
          <w:sz w:val="28"/>
          <w:cs/>
        </w:rPr>
        <w:t>...................................................................................................................................................................................................................................................................................................................................</w:t>
      </w:r>
      <w:bookmarkEnd w:id="8"/>
      <w:r w:rsidRPr="00E31614">
        <w:rPr>
          <w:rFonts w:ascii="Angsana New" w:hAnsi="Angsana New" w:cs="Angsana New"/>
          <w:sz w:val="28"/>
          <w:cs/>
        </w:rPr>
        <w:t>.............................................................................</w:t>
      </w:r>
      <w:r w:rsidR="003B59BF" w:rsidRPr="00E31614">
        <w:rPr>
          <w:rFonts w:ascii="Angsana New" w:hAnsi="Angsana New" w:cs="Angsana New"/>
          <w:sz w:val="28"/>
          <w:cs/>
        </w:rPr>
        <w:t>......</w:t>
      </w:r>
    </w:p>
    <w:p w14:paraId="408891A9" w14:textId="77777777" w:rsidR="00A67EB7" w:rsidRPr="00E31614" w:rsidRDefault="00A67EB7" w:rsidP="008035C4">
      <w:pPr>
        <w:numPr>
          <w:ilvl w:val="0"/>
          <w:numId w:val="2"/>
        </w:numPr>
        <w:tabs>
          <w:tab w:val="left" w:pos="993"/>
        </w:tabs>
        <w:spacing w:after="0" w:line="240" w:lineRule="auto"/>
        <w:ind w:left="0" w:right="52" w:firstLine="709"/>
        <w:contextualSpacing/>
        <w:rPr>
          <w:rFonts w:ascii="Angsana New" w:hAnsi="Angsana New" w:cs="Angsana New"/>
          <w:sz w:val="28"/>
        </w:rPr>
      </w:pPr>
      <w:r w:rsidRPr="00E31614">
        <w:rPr>
          <w:rFonts w:ascii="Angsana New" w:hAnsi="Angsana New" w:cs="Angsana New"/>
          <w:sz w:val="28"/>
          <w:u w:val="single"/>
          <w:cs/>
        </w:rPr>
        <w:t xml:space="preserve">มูลค่าที่คาดว่าจะเสนอขาย : </w:t>
      </w:r>
      <w:r w:rsidRPr="00E31614">
        <w:rPr>
          <w:rFonts w:ascii="Angsana New" w:hAnsi="Angsana New" w:cs="Angsana New"/>
          <w:sz w:val="28"/>
          <w:cs/>
        </w:rPr>
        <w:t>………………………บาท (ประมาณการตามราคาที่คาดว่าจะเสนอขายทั้งในสกุลบาทและสกุลดอลลาร์สหรัฐ)</w:t>
      </w:r>
    </w:p>
    <w:p w14:paraId="5248CDA5" w14:textId="77777777" w:rsidR="00A67EB7" w:rsidRPr="00E31614" w:rsidRDefault="00A67EB7" w:rsidP="008035C4">
      <w:pPr>
        <w:numPr>
          <w:ilvl w:val="0"/>
          <w:numId w:val="1"/>
        </w:numPr>
        <w:spacing w:after="0" w:line="240" w:lineRule="auto"/>
        <w:ind w:left="709" w:hanging="283"/>
        <w:contextualSpacing/>
        <w:rPr>
          <w:rFonts w:ascii="Angsana New" w:hAnsi="Angsana New" w:cs="Angsana New"/>
          <w:sz w:val="28"/>
        </w:rPr>
      </w:pPr>
      <w:r w:rsidRPr="00E31614">
        <w:rPr>
          <w:rFonts w:ascii="Angsana New" w:hAnsi="Angsana New" w:cs="Angsana New"/>
          <w:b/>
          <w:bCs/>
          <w:sz w:val="28"/>
          <w:u w:val="single"/>
          <w:cs/>
        </w:rPr>
        <w:t>ความเสี่ยงของตราสาร</w:t>
      </w:r>
    </w:p>
    <w:p w14:paraId="4E061732" w14:textId="77777777" w:rsidR="00A67EB7" w:rsidRPr="00E31614" w:rsidRDefault="00A67EB7" w:rsidP="00A67EB7">
      <w:pPr>
        <w:spacing w:after="0" w:line="240" w:lineRule="auto"/>
        <w:ind w:left="426" w:firstLine="294"/>
        <w:contextualSpacing/>
        <w:rPr>
          <w:rFonts w:ascii="Angsana New" w:hAnsi="Angsana New" w:cs="Angsana New"/>
          <w:sz w:val="28"/>
        </w:rPr>
      </w:pPr>
      <w:r w:rsidRPr="00E31614">
        <w:rPr>
          <w:rFonts w:ascii="Angsana New" w:hAnsi="Angsana New" w:cs="Angsana New"/>
          <w:sz w:val="28"/>
        </w:rPr>
        <w:t>1</w:t>
      </w:r>
      <w:r w:rsidRPr="00E31614">
        <w:rPr>
          <w:rFonts w:ascii="Angsana New" w:hAnsi="Angsana New" w:cs="Angsana New"/>
          <w:sz w:val="28"/>
          <w:cs/>
        </w:rPr>
        <w:t>)................................................................................................................................................................................</w:t>
      </w:r>
    </w:p>
    <w:p w14:paraId="5AB4B45A" w14:textId="77777777" w:rsidR="00A67EB7" w:rsidRPr="00E31614" w:rsidRDefault="00A67EB7" w:rsidP="00A67EB7">
      <w:pPr>
        <w:spacing w:after="0" w:line="240" w:lineRule="auto"/>
        <w:ind w:left="426" w:firstLine="294"/>
        <w:contextualSpacing/>
        <w:rPr>
          <w:rFonts w:ascii="Angsana New" w:hAnsi="Angsana New" w:cs="Angsana New"/>
          <w:sz w:val="28"/>
        </w:rPr>
      </w:pPr>
      <w:r w:rsidRPr="00E31614">
        <w:rPr>
          <w:rFonts w:ascii="Angsana New" w:hAnsi="Angsana New" w:cs="Angsana New"/>
          <w:sz w:val="28"/>
        </w:rPr>
        <w:lastRenderedPageBreak/>
        <w:t>2</w:t>
      </w:r>
      <w:r w:rsidRPr="00E31614">
        <w:rPr>
          <w:rFonts w:ascii="Angsana New" w:hAnsi="Angsana New" w:cs="Angsana New"/>
          <w:sz w:val="28"/>
          <w:cs/>
        </w:rPr>
        <w:t>)................................................................................................................................................................................</w:t>
      </w:r>
    </w:p>
    <w:p w14:paraId="6177BCB5" w14:textId="77777777" w:rsidR="00A67EB7" w:rsidRPr="00E31614" w:rsidRDefault="00A67EB7" w:rsidP="00A67EB7">
      <w:pPr>
        <w:spacing w:after="0" w:line="240" w:lineRule="auto"/>
        <w:ind w:left="426" w:firstLine="294"/>
        <w:contextualSpacing/>
        <w:rPr>
          <w:rFonts w:ascii="Angsana New" w:hAnsi="Angsana New" w:cs="Angsana New"/>
          <w:sz w:val="28"/>
          <w:highlight w:val="yellow"/>
        </w:rPr>
      </w:pPr>
      <w:r w:rsidRPr="00E31614">
        <w:rPr>
          <w:rFonts w:ascii="Angsana New" w:hAnsi="Angsana New" w:cs="Angsana New"/>
          <w:sz w:val="28"/>
        </w:rPr>
        <w:t>3</w:t>
      </w:r>
      <w:r w:rsidRPr="00E31614">
        <w:rPr>
          <w:rFonts w:ascii="Angsana New" w:hAnsi="Angsana New" w:cs="Angsana New"/>
          <w:sz w:val="28"/>
          <w:cs/>
        </w:rPr>
        <w:t>) ...............................................................................................................................................................................</w:t>
      </w:r>
    </w:p>
    <w:p w14:paraId="498F47B1" w14:textId="77777777" w:rsidR="00A67EB7" w:rsidRPr="00E31614" w:rsidRDefault="00A67EB7" w:rsidP="00A67EB7">
      <w:pPr>
        <w:spacing w:after="0" w:line="240" w:lineRule="auto"/>
        <w:contextualSpacing/>
        <w:jc w:val="thaiDistribute"/>
        <w:rPr>
          <w:rFonts w:ascii="Angsana New" w:hAnsi="Angsana New" w:cs="Angsana New"/>
          <w:b/>
          <w:bCs/>
          <w:sz w:val="28"/>
        </w:rPr>
      </w:pPr>
    </w:p>
    <w:p w14:paraId="18BE2646" w14:textId="66CF81FD" w:rsidR="00A67EB7" w:rsidRPr="00ED779C" w:rsidRDefault="00A67EB7" w:rsidP="00A67EB7">
      <w:pPr>
        <w:spacing w:after="0" w:line="240" w:lineRule="auto"/>
        <w:contextualSpacing/>
        <w:jc w:val="thaiDistribute"/>
        <w:rPr>
          <w:rFonts w:asciiTheme="majorBidi" w:hAnsiTheme="majorBidi" w:cstheme="majorBidi"/>
          <w:bCs/>
          <w:spacing w:val="-6"/>
          <w:sz w:val="28"/>
          <w:u w:val="single"/>
        </w:rPr>
      </w:pPr>
      <w:r w:rsidRPr="00ED779C">
        <w:rPr>
          <w:rFonts w:asciiTheme="majorBidi" w:hAnsiTheme="majorBidi" w:cstheme="majorBidi"/>
          <w:b/>
          <w:bCs/>
          <w:sz w:val="28"/>
        </w:rPr>
        <w:sym w:font="Wingdings 2" w:char="F052"/>
      </w:r>
      <w:r w:rsidRPr="00ED779C">
        <w:rPr>
          <w:rFonts w:asciiTheme="majorBidi" w:hAnsiTheme="majorBidi" w:cstheme="majorBidi"/>
          <w:b/>
          <w:bCs/>
          <w:sz w:val="28"/>
          <w:cs/>
        </w:rPr>
        <w:t xml:space="preserve"> กรณี ใบแสดงสิทธิในผลประโยชน์ที่เกิดจากหลักทรัพย์อ้างอิงที่เป็นหลักทรัพย์ต่างประเทศ</w:t>
      </w:r>
      <w:r w:rsidRPr="00ED779C">
        <w:rPr>
          <w:rFonts w:asciiTheme="majorBidi" w:hAnsiTheme="majorBidi" w:cstheme="majorBidi"/>
          <w:b/>
          <w:bCs/>
          <w:spacing w:val="-6"/>
          <w:sz w:val="28"/>
          <w:u w:val="single"/>
          <w:cs/>
        </w:rPr>
        <w:t xml:space="preserve"> (สามารถกำหนดอัตราอ้างอิงของตราสารที่นอกเหนือจากอัตร</w:t>
      </w:r>
      <w:r w:rsidRPr="00ED779C">
        <w:rPr>
          <w:rFonts w:asciiTheme="majorBidi" w:hAnsiTheme="majorBidi" w:cstheme="majorBidi"/>
          <w:b/>
          <w:bCs/>
          <w:spacing w:val="-6"/>
          <w:sz w:val="28"/>
          <w:u w:val="single"/>
          <w:cs/>
          <w:lang w:eastAsia="zh-CN"/>
        </w:rPr>
        <w:t>า</w:t>
      </w:r>
      <w:r w:rsidRPr="00ED779C">
        <w:rPr>
          <w:rFonts w:asciiTheme="majorBidi" w:hAnsiTheme="majorBidi" w:cstheme="majorBidi"/>
          <w:b/>
          <w:bCs/>
          <w:spacing w:val="-6"/>
          <w:sz w:val="28"/>
          <w:u w:val="single"/>
          <w:cs/>
        </w:rPr>
        <w:t xml:space="preserve">ส่วน </w:t>
      </w:r>
      <w:r w:rsidRPr="00ED779C">
        <w:rPr>
          <w:rFonts w:asciiTheme="majorBidi" w:hAnsiTheme="majorBidi" w:cstheme="majorBidi"/>
          <w:b/>
          <w:bCs/>
          <w:spacing w:val="-6"/>
          <w:sz w:val="28"/>
          <w:u w:val="single"/>
        </w:rPr>
        <w:t>1</w:t>
      </w:r>
      <w:r w:rsidRPr="00ED779C">
        <w:rPr>
          <w:rFonts w:asciiTheme="majorBidi" w:hAnsiTheme="majorBidi" w:cstheme="majorBidi"/>
          <w:b/>
          <w:bCs/>
          <w:spacing w:val="-6"/>
          <w:sz w:val="28"/>
          <w:u w:val="single"/>
          <w:cs/>
        </w:rPr>
        <w:t xml:space="preserve"> ต่อ </w:t>
      </w:r>
      <w:r w:rsidRPr="00ED779C">
        <w:rPr>
          <w:rFonts w:asciiTheme="majorBidi" w:hAnsiTheme="majorBidi" w:cstheme="majorBidi"/>
          <w:b/>
          <w:bCs/>
          <w:spacing w:val="-6"/>
          <w:sz w:val="28"/>
          <w:u w:val="single"/>
        </w:rPr>
        <w:t>1</w:t>
      </w:r>
      <w:r w:rsidRPr="00ED779C">
        <w:rPr>
          <w:rFonts w:asciiTheme="majorBidi" w:hAnsiTheme="majorBidi" w:cstheme="majorBidi"/>
          <w:b/>
          <w:bCs/>
          <w:spacing w:val="-6"/>
          <w:sz w:val="28"/>
          <w:u w:val="single"/>
          <w:cs/>
        </w:rPr>
        <w:t xml:space="preserve"> ได้) </w:t>
      </w:r>
    </w:p>
    <w:p w14:paraId="51CEFE28" w14:textId="77777777" w:rsidR="00A67EB7" w:rsidRPr="00ED779C" w:rsidRDefault="00A67EB7" w:rsidP="008035C4">
      <w:pPr>
        <w:keepNext/>
        <w:keepLines/>
        <w:numPr>
          <w:ilvl w:val="0"/>
          <w:numId w:val="4"/>
        </w:numPr>
        <w:spacing w:before="240" w:after="0"/>
        <w:jc w:val="thaiDistribute"/>
        <w:outlineLvl w:val="0"/>
        <w:rPr>
          <w:rFonts w:asciiTheme="majorBidi" w:eastAsia="Times New Roman" w:hAnsiTheme="majorBidi" w:cstheme="majorBidi"/>
          <w:bCs/>
          <w:sz w:val="20"/>
        </w:rPr>
      </w:pPr>
      <w:r w:rsidRPr="00ED779C">
        <w:rPr>
          <w:rFonts w:asciiTheme="majorBidi" w:eastAsia="Times New Roman" w:hAnsiTheme="majorBidi" w:cstheme="majorBidi"/>
          <w:bCs/>
          <w:sz w:val="20"/>
          <w:cs/>
        </w:rPr>
        <w:t>คำจำกัดความ</w:t>
      </w:r>
    </w:p>
    <w:tbl>
      <w:tblPr>
        <w:tblW w:w="0" w:type="auto"/>
        <w:tblLook w:val="04A0" w:firstRow="1" w:lastRow="0" w:firstColumn="1" w:lastColumn="0" w:noHBand="0" w:noVBand="1"/>
      </w:tblPr>
      <w:tblGrid>
        <w:gridCol w:w="2122"/>
        <w:gridCol w:w="7228"/>
      </w:tblGrid>
      <w:tr w:rsidR="00A67EB7" w:rsidRPr="00ED779C" w14:paraId="7E9A541A" w14:textId="77777777" w:rsidTr="00911A96">
        <w:tc>
          <w:tcPr>
            <w:tcW w:w="2122" w:type="dxa"/>
            <w:shd w:val="clear" w:color="auto" w:fill="auto"/>
          </w:tcPr>
          <w:p w14:paraId="0CF91D40" w14:textId="77777777" w:rsidR="00A67EB7" w:rsidRPr="00EB1A5E" w:rsidRDefault="00A67EB7" w:rsidP="00911A96">
            <w:pPr>
              <w:spacing w:after="0" w:line="240" w:lineRule="auto"/>
              <w:rPr>
                <w:rFonts w:asciiTheme="majorBidi" w:hAnsiTheme="majorBidi"/>
                <w:sz w:val="28"/>
              </w:rPr>
            </w:pPr>
            <w:r w:rsidRPr="00EB1A5E">
              <w:rPr>
                <w:rFonts w:asciiTheme="majorBidi" w:hAnsiTheme="majorBidi" w:cstheme="majorBidi"/>
                <w:sz w:val="28"/>
                <w:cs/>
              </w:rPr>
              <w:t xml:space="preserve">“ผู้ออกตราสาร” </w:t>
            </w:r>
            <w:r w:rsidRPr="00EB1A5E">
              <w:rPr>
                <w:rFonts w:asciiTheme="majorBidi" w:hAnsiTheme="majorBidi" w:cstheme="majorBidi"/>
                <w:sz w:val="28"/>
                <w:cs/>
              </w:rPr>
              <w:tab/>
            </w:r>
          </w:p>
        </w:tc>
        <w:tc>
          <w:tcPr>
            <w:tcW w:w="7228" w:type="dxa"/>
            <w:shd w:val="clear" w:color="auto" w:fill="auto"/>
          </w:tcPr>
          <w:p w14:paraId="4BE3D61F" w14:textId="77777777" w:rsidR="00A67EB7" w:rsidRPr="00EB1A5E" w:rsidRDefault="00A67EB7" w:rsidP="00EB1A5E">
            <w:pPr>
              <w:spacing w:after="0" w:line="240" w:lineRule="auto"/>
              <w:jc w:val="thaiDistribute"/>
              <w:rPr>
                <w:rFonts w:asciiTheme="majorBidi" w:hAnsiTheme="majorBidi"/>
                <w:sz w:val="28"/>
              </w:rPr>
            </w:pPr>
            <w:r w:rsidRPr="00EB1A5E">
              <w:rPr>
                <w:rFonts w:asciiTheme="majorBidi" w:hAnsiTheme="majorBidi" w:cstheme="majorBidi"/>
                <w:sz w:val="28"/>
                <w:cs/>
              </w:rPr>
              <w:t>หมายถึง ธนาคารกรุงไทย จำกัด (มหาชน)</w:t>
            </w:r>
          </w:p>
        </w:tc>
      </w:tr>
      <w:tr w:rsidR="00A67EB7" w:rsidRPr="00840F8E" w14:paraId="57E1CB3A" w14:textId="77777777" w:rsidTr="00911A96">
        <w:tc>
          <w:tcPr>
            <w:tcW w:w="2122" w:type="dxa"/>
            <w:shd w:val="clear" w:color="auto" w:fill="auto"/>
          </w:tcPr>
          <w:p w14:paraId="0199586B" w14:textId="77777777" w:rsidR="00A67EB7" w:rsidRPr="00840F8E" w:rsidRDefault="00A67EB7" w:rsidP="00911A96">
            <w:pPr>
              <w:spacing w:after="0" w:line="240" w:lineRule="auto"/>
              <w:rPr>
                <w:rFonts w:asciiTheme="majorBidi" w:hAnsiTheme="majorBidi" w:cstheme="majorBidi"/>
                <w:sz w:val="28"/>
                <w:cs/>
              </w:rPr>
            </w:pPr>
            <w:r w:rsidRPr="00840F8E">
              <w:rPr>
                <w:rFonts w:asciiTheme="majorBidi" w:hAnsiTheme="majorBidi" w:cstheme="majorBidi"/>
                <w:sz w:val="28"/>
                <w:cs/>
              </w:rPr>
              <w:t>“ตราสาร”</w:t>
            </w:r>
          </w:p>
        </w:tc>
        <w:tc>
          <w:tcPr>
            <w:tcW w:w="7228" w:type="dxa"/>
            <w:shd w:val="clear" w:color="auto" w:fill="auto"/>
          </w:tcPr>
          <w:p w14:paraId="72E1B4CB" w14:textId="52058442" w:rsidR="00A67EB7" w:rsidRPr="00840F8E" w:rsidRDefault="00A67EB7" w:rsidP="00B4329F">
            <w:pPr>
              <w:spacing w:after="0" w:line="240" w:lineRule="auto"/>
              <w:jc w:val="thaiDistribute"/>
              <w:rPr>
                <w:rFonts w:asciiTheme="majorBidi" w:hAnsiTheme="majorBidi" w:cstheme="majorBidi"/>
                <w:sz w:val="28"/>
                <w:cs/>
              </w:rPr>
            </w:pPr>
            <w:r w:rsidRPr="00840F8E">
              <w:rPr>
                <w:rFonts w:asciiTheme="majorBidi" w:hAnsiTheme="majorBidi" w:cstheme="majorBidi"/>
                <w:sz w:val="28"/>
                <w:cs/>
              </w:rPr>
              <w:t>หมายถึง ใบแสดงสิทธิในผลประโยชน์ที่เกิดจากหลักทรัพย์อ้างอิงที่เป็นหลักทรัพย์ต่างประเทศ ซึ่งออกโดย ธนาคารกรุงไทย จำกัด (มหาชน) โดยมีหลักทรัพย์อ้างอิงเป็น</w:t>
            </w:r>
            <w:r w:rsidR="00E60082" w:rsidRPr="00840F8E">
              <w:rPr>
                <w:rFonts w:asciiTheme="majorBidi" w:hAnsiTheme="majorBidi" w:cstheme="majorBidi"/>
                <w:sz w:val="28"/>
                <w:cs/>
              </w:rPr>
              <w:t>หุ้นสามัญ</w:t>
            </w:r>
            <w:r w:rsidR="00885C20" w:rsidRPr="00840F8E">
              <w:rPr>
                <w:rFonts w:asciiTheme="majorBidi" w:hAnsiTheme="majorBidi" w:cstheme="majorBidi"/>
                <w:sz w:val="28"/>
                <w:cs/>
              </w:rPr>
              <w:t>ของ</w:t>
            </w:r>
            <w:r w:rsidR="00762232" w:rsidRPr="00840F8E">
              <w:rPr>
                <w:rFonts w:asciiTheme="majorBidi" w:hAnsiTheme="majorBidi" w:cstheme="majorBidi"/>
                <w:sz w:val="28"/>
                <w:cs/>
              </w:rPr>
              <w:t xml:space="preserve"> </w:t>
            </w:r>
            <w:r w:rsidR="0016781B" w:rsidRPr="00840F8E">
              <w:rPr>
                <w:rFonts w:asciiTheme="majorBidi" w:hAnsiTheme="majorBidi" w:cstheme="majorBidi"/>
                <w:sz w:val="28"/>
                <w:cs/>
              </w:rPr>
              <w:t xml:space="preserve">บริษัท </w:t>
            </w:r>
            <w:r w:rsidR="00A41216" w:rsidRPr="00840F8E">
              <w:t xml:space="preserve"> </w:t>
            </w:r>
            <w:r w:rsidR="00B4329F" w:rsidRPr="00840F8E">
              <w:rPr>
                <w:rFonts w:asciiTheme="majorBidi" w:hAnsiTheme="majorBidi" w:cstheme="majorBidi"/>
                <w:sz w:val="28"/>
              </w:rPr>
              <w:t>STARBUCKS CORPORATION</w:t>
            </w:r>
            <w:r w:rsidR="00236DFF" w:rsidRPr="00840F8E">
              <w:rPr>
                <w:rFonts w:asciiTheme="majorBidi" w:hAnsiTheme="majorBidi" w:cstheme="majorBidi"/>
                <w:sz w:val="28"/>
              </w:rPr>
              <w:t xml:space="preserve"> </w:t>
            </w:r>
          </w:p>
        </w:tc>
      </w:tr>
      <w:tr w:rsidR="00A67EB7" w:rsidRPr="00840F8E" w14:paraId="47E919BC" w14:textId="77777777" w:rsidTr="00911A96">
        <w:tc>
          <w:tcPr>
            <w:tcW w:w="2122" w:type="dxa"/>
            <w:shd w:val="clear" w:color="auto" w:fill="auto"/>
          </w:tcPr>
          <w:p w14:paraId="0C3E62A4" w14:textId="77777777" w:rsidR="00A67EB7" w:rsidRPr="00840F8E" w:rsidRDefault="00A67EB7" w:rsidP="00911A96">
            <w:pPr>
              <w:spacing w:after="0" w:line="240" w:lineRule="auto"/>
              <w:rPr>
                <w:rFonts w:asciiTheme="majorBidi" w:hAnsiTheme="majorBidi" w:cstheme="majorBidi"/>
                <w:sz w:val="28"/>
                <w:cs/>
              </w:rPr>
            </w:pPr>
            <w:r w:rsidRPr="00840F8E">
              <w:rPr>
                <w:rFonts w:asciiTheme="majorBidi" w:hAnsiTheme="majorBidi" w:cstheme="majorBidi"/>
                <w:sz w:val="28"/>
                <w:cs/>
              </w:rPr>
              <w:t>“หลักทรัพย์ต่างประเทศ”    หรือ “หลักทรัพย์อ้างอิง”</w:t>
            </w:r>
          </w:p>
        </w:tc>
        <w:tc>
          <w:tcPr>
            <w:tcW w:w="7228" w:type="dxa"/>
            <w:shd w:val="clear" w:color="auto" w:fill="auto"/>
          </w:tcPr>
          <w:p w14:paraId="505AD6A3" w14:textId="43ED7A9B" w:rsidR="00E41D13" w:rsidRPr="00840F8E" w:rsidRDefault="00A67EB7" w:rsidP="0097607B">
            <w:pPr>
              <w:spacing w:after="0" w:line="240" w:lineRule="auto"/>
              <w:jc w:val="thaiDistribute"/>
              <w:rPr>
                <w:rFonts w:asciiTheme="majorBidi" w:hAnsiTheme="majorBidi" w:cstheme="majorBidi"/>
                <w:sz w:val="28"/>
                <w:cs/>
              </w:rPr>
            </w:pPr>
            <w:r w:rsidRPr="00840F8E">
              <w:rPr>
                <w:rFonts w:asciiTheme="majorBidi" w:hAnsiTheme="majorBidi" w:cstheme="majorBidi"/>
                <w:sz w:val="28"/>
                <w:cs/>
              </w:rPr>
              <w:t xml:space="preserve">หมายถึง </w:t>
            </w:r>
            <w:r w:rsidR="00885C20" w:rsidRPr="00840F8E">
              <w:rPr>
                <w:rFonts w:asciiTheme="majorBidi" w:hAnsiTheme="majorBidi" w:cstheme="majorBidi"/>
                <w:sz w:val="28"/>
                <w:cs/>
              </w:rPr>
              <w:t>หุ้นสามัญของ</w:t>
            </w:r>
            <w:r w:rsidR="00242CE5" w:rsidRPr="00840F8E">
              <w:rPr>
                <w:rFonts w:asciiTheme="majorBidi" w:hAnsiTheme="majorBidi" w:cstheme="majorBidi"/>
                <w:sz w:val="28"/>
              </w:rPr>
              <w:t xml:space="preserve"> </w:t>
            </w:r>
            <w:r w:rsidR="0016781B" w:rsidRPr="00840F8E">
              <w:rPr>
                <w:rFonts w:asciiTheme="majorBidi" w:hAnsiTheme="majorBidi" w:cs="Angsana New"/>
                <w:sz w:val="28"/>
                <w:cs/>
              </w:rPr>
              <w:t xml:space="preserve">บริษัท </w:t>
            </w:r>
            <w:r w:rsidR="00B4329F" w:rsidRPr="00840F8E">
              <w:rPr>
                <w:rFonts w:asciiTheme="majorBidi" w:hAnsiTheme="majorBidi" w:cstheme="majorBidi"/>
                <w:sz w:val="28"/>
              </w:rPr>
              <w:t>STARBUCKS CORPORATION</w:t>
            </w:r>
            <w:r w:rsidR="00885C20" w:rsidRPr="00840F8E">
              <w:rPr>
                <w:rFonts w:asciiTheme="majorBidi" w:hAnsiTheme="majorBidi" w:cstheme="majorBidi"/>
                <w:sz w:val="28"/>
                <w:cs/>
              </w:rPr>
              <w:t xml:space="preserve"> </w:t>
            </w:r>
            <w:r w:rsidRPr="00840F8E">
              <w:rPr>
                <w:rFonts w:asciiTheme="majorBidi" w:hAnsiTheme="majorBidi" w:cstheme="majorBidi"/>
                <w:sz w:val="28"/>
                <w:cs/>
              </w:rPr>
              <w:t>ซึ่งเป็นหลักทรัพย์ที่จดทะเบียนซื้อขายใน</w:t>
            </w:r>
            <w:hyperlink r:id="rId8" w:history="1">
              <w:r w:rsidR="00E60082" w:rsidRPr="00840F8E">
                <w:rPr>
                  <w:rFonts w:asciiTheme="majorBidi" w:eastAsia="Calibri" w:hAnsiTheme="majorBidi" w:cstheme="majorBidi"/>
                  <w:sz w:val="28"/>
                  <w:cs/>
                </w:rPr>
                <w:t>ตลาดหลักทรัพย์</w:t>
              </w:r>
              <w:r w:rsidR="004B3EB8" w:rsidRPr="00840F8E">
                <w:rPr>
                  <w:rFonts w:asciiTheme="majorBidi" w:eastAsia="Calibri" w:hAnsiTheme="majorBidi" w:cs="Angsana New" w:hint="cs"/>
                  <w:sz w:val="28"/>
                  <w:cs/>
                </w:rPr>
                <w:t>แนสแด็ก</w:t>
              </w:r>
            </w:hyperlink>
            <w:r w:rsidR="00E60082" w:rsidRPr="00840F8E">
              <w:rPr>
                <w:rFonts w:asciiTheme="majorBidi" w:eastAsia="Calibri" w:hAnsiTheme="majorBidi" w:cstheme="majorBidi"/>
                <w:sz w:val="28"/>
                <w:cs/>
              </w:rPr>
              <w:t xml:space="preserve"> </w:t>
            </w:r>
            <w:r w:rsidR="006B2092" w:rsidRPr="00840F8E">
              <w:rPr>
                <w:rFonts w:asciiTheme="majorBidi" w:hAnsiTheme="majorBidi" w:cstheme="majorBidi"/>
                <w:sz w:val="28"/>
                <w:cs/>
              </w:rPr>
              <w:t>(</w:t>
            </w:r>
            <w:r w:rsidR="004B3EB8" w:rsidRPr="00840F8E">
              <w:rPr>
                <w:rFonts w:asciiTheme="majorBidi" w:eastAsia="Calibri" w:hAnsiTheme="majorBidi" w:cstheme="majorBidi"/>
                <w:sz w:val="28"/>
              </w:rPr>
              <w:t>NASDAQ</w:t>
            </w:r>
            <w:r w:rsidR="006B2092" w:rsidRPr="00840F8E">
              <w:rPr>
                <w:rFonts w:asciiTheme="majorBidi" w:eastAsia="Calibri" w:hAnsiTheme="majorBidi" w:cstheme="majorBidi"/>
                <w:sz w:val="28"/>
                <w:cs/>
              </w:rPr>
              <w:t xml:space="preserve">) </w:t>
            </w:r>
          </w:p>
        </w:tc>
      </w:tr>
      <w:tr w:rsidR="00A67EB7" w:rsidRPr="00840F8E" w14:paraId="2A7DBCD7" w14:textId="77777777" w:rsidTr="008F6FBB">
        <w:tc>
          <w:tcPr>
            <w:tcW w:w="2122" w:type="dxa"/>
            <w:shd w:val="clear" w:color="auto" w:fill="auto"/>
          </w:tcPr>
          <w:p w14:paraId="548D1810" w14:textId="65171880" w:rsidR="00A67EB7" w:rsidRPr="00840F8E" w:rsidRDefault="00A67EB7" w:rsidP="00911A96">
            <w:pPr>
              <w:spacing w:after="0" w:line="240" w:lineRule="auto"/>
              <w:rPr>
                <w:rFonts w:asciiTheme="majorBidi" w:hAnsiTheme="majorBidi" w:cstheme="majorBidi"/>
                <w:sz w:val="28"/>
              </w:rPr>
            </w:pPr>
            <w:r w:rsidRPr="00840F8E">
              <w:rPr>
                <w:rFonts w:asciiTheme="majorBidi" w:hAnsiTheme="majorBidi" w:cstheme="majorBidi"/>
                <w:sz w:val="28"/>
                <w:cs/>
              </w:rPr>
              <w:t>“บริษัทผู้ออกหลักทรัพย์อ้างอิง”</w:t>
            </w:r>
            <w:r w:rsidR="006D1D4C" w:rsidRPr="00840F8E">
              <w:rPr>
                <w:rFonts w:asciiTheme="majorBidi" w:eastAsia="Calibri" w:hAnsiTheme="majorBidi" w:cstheme="majorBidi" w:hint="cs"/>
                <w:sz w:val="28"/>
                <w:cs/>
              </w:rPr>
              <w:t xml:space="preserve"> หรือ </w:t>
            </w:r>
            <w:r w:rsidR="004460E1" w:rsidRPr="00840F8E">
              <w:rPr>
                <w:rFonts w:asciiTheme="majorBidi" w:eastAsia="Calibri" w:hAnsiTheme="majorBidi" w:cstheme="majorBidi"/>
                <w:sz w:val="28"/>
              </w:rPr>
              <w:br/>
            </w:r>
            <w:r w:rsidR="006D1D4C" w:rsidRPr="00840F8E">
              <w:rPr>
                <w:rFonts w:asciiTheme="majorBidi" w:eastAsia="Calibri" w:hAnsiTheme="majorBidi" w:cstheme="majorBidi"/>
                <w:sz w:val="28"/>
              </w:rPr>
              <w:t>“</w:t>
            </w:r>
            <w:r w:rsidR="006D1D4C" w:rsidRPr="00840F8E">
              <w:rPr>
                <w:rFonts w:asciiTheme="majorBidi" w:eastAsia="Calibri" w:hAnsiTheme="majorBidi" w:cstheme="majorBidi" w:hint="cs"/>
                <w:sz w:val="28"/>
                <w:cs/>
              </w:rPr>
              <w:t>บริษัทผู้ออกหลักทรัพย์ต่างประเทศ</w:t>
            </w:r>
            <w:r w:rsidR="006D1D4C" w:rsidRPr="00840F8E">
              <w:rPr>
                <w:rFonts w:asciiTheme="majorBidi" w:eastAsia="Calibri" w:hAnsiTheme="majorBidi" w:cstheme="majorBidi"/>
                <w:sz w:val="28"/>
              </w:rPr>
              <w:t>”</w:t>
            </w:r>
          </w:p>
        </w:tc>
        <w:tc>
          <w:tcPr>
            <w:tcW w:w="7228" w:type="dxa"/>
            <w:shd w:val="clear" w:color="auto" w:fill="auto"/>
          </w:tcPr>
          <w:p w14:paraId="43E104B0" w14:textId="2B9CCE1C" w:rsidR="00A67EB7" w:rsidRPr="00840F8E" w:rsidRDefault="00A67EB7" w:rsidP="0097607B">
            <w:pPr>
              <w:spacing w:after="0" w:line="240" w:lineRule="auto"/>
              <w:jc w:val="thaiDistribute"/>
              <w:rPr>
                <w:rFonts w:asciiTheme="majorBidi" w:hAnsiTheme="majorBidi"/>
                <w:sz w:val="28"/>
              </w:rPr>
            </w:pPr>
            <w:r w:rsidRPr="00840F8E">
              <w:rPr>
                <w:rFonts w:asciiTheme="majorBidi" w:hAnsiTheme="majorBidi" w:cstheme="majorBidi"/>
                <w:sz w:val="28"/>
                <w:cs/>
              </w:rPr>
              <w:t xml:space="preserve">หมายถึง </w:t>
            </w:r>
            <w:r w:rsidR="0016781B" w:rsidRPr="00840F8E">
              <w:rPr>
                <w:rFonts w:asciiTheme="majorBidi" w:hAnsiTheme="majorBidi" w:cs="Angsana New"/>
                <w:sz w:val="28"/>
                <w:cs/>
              </w:rPr>
              <w:t xml:space="preserve">บริษัท </w:t>
            </w:r>
            <w:r w:rsidR="00B4329F" w:rsidRPr="00840F8E">
              <w:rPr>
                <w:rFonts w:asciiTheme="majorBidi" w:hAnsiTheme="majorBidi" w:cstheme="majorBidi"/>
                <w:sz w:val="28"/>
              </w:rPr>
              <w:t>STARBUCKS CORPORATION</w:t>
            </w:r>
            <w:r w:rsidR="00310154" w:rsidRPr="00840F8E">
              <w:rPr>
                <w:rFonts w:asciiTheme="majorBidi" w:eastAsia="Calibri" w:hAnsiTheme="majorBidi" w:cstheme="majorBidi"/>
                <w:sz w:val="28"/>
                <w:szCs w:val="22"/>
              </w:rPr>
              <w:t xml:space="preserve"> </w:t>
            </w:r>
            <w:r w:rsidR="00310154" w:rsidRPr="00840F8E">
              <w:rPr>
                <w:rFonts w:asciiTheme="majorBidi" w:eastAsia="Calibri" w:hAnsiTheme="majorBidi" w:cstheme="majorBidi"/>
                <w:b/>
                <w:bCs/>
                <w:sz w:val="28"/>
                <w:cs/>
              </w:rPr>
              <w:t>(“</w:t>
            </w:r>
            <w:r w:rsidR="00B4329F" w:rsidRPr="00840F8E">
              <w:rPr>
                <w:rFonts w:asciiTheme="majorBidi" w:eastAsia="Calibri" w:hAnsiTheme="majorBidi" w:cstheme="majorBidi"/>
                <w:b/>
                <w:bCs/>
                <w:sz w:val="28"/>
              </w:rPr>
              <w:t>Starbucks</w:t>
            </w:r>
            <w:r w:rsidR="00310154" w:rsidRPr="00840F8E">
              <w:rPr>
                <w:rFonts w:asciiTheme="majorBidi" w:eastAsia="Calibri" w:hAnsiTheme="majorBidi" w:cstheme="majorBidi"/>
                <w:b/>
                <w:bCs/>
                <w:sz w:val="28"/>
                <w:cs/>
              </w:rPr>
              <w:t>”)</w:t>
            </w:r>
          </w:p>
        </w:tc>
      </w:tr>
      <w:tr w:rsidR="00A67EB7" w:rsidRPr="00840F8E" w14:paraId="5A835854" w14:textId="77777777" w:rsidTr="008F6FBB">
        <w:tc>
          <w:tcPr>
            <w:tcW w:w="2122" w:type="dxa"/>
            <w:shd w:val="clear" w:color="auto" w:fill="auto"/>
          </w:tcPr>
          <w:p w14:paraId="34C242F9" w14:textId="77777777" w:rsidR="00A67EB7" w:rsidRPr="00840F8E" w:rsidRDefault="00A67EB7" w:rsidP="00911A96">
            <w:pPr>
              <w:spacing w:after="0" w:line="240" w:lineRule="auto"/>
              <w:rPr>
                <w:rFonts w:asciiTheme="majorBidi" w:hAnsiTheme="majorBidi" w:cstheme="majorBidi"/>
                <w:sz w:val="28"/>
                <w:cs/>
              </w:rPr>
            </w:pPr>
            <w:r w:rsidRPr="00840F8E">
              <w:rPr>
                <w:rFonts w:asciiTheme="majorBidi" w:hAnsiTheme="majorBidi" w:cstheme="majorBidi"/>
                <w:sz w:val="28"/>
                <w:cs/>
              </w:rPr>
              <w:t>“สำนักงาน ก.ล.ต.”</w:t>
            </w:r>
          </w:p>
        </w:tc>
        <w:tc>
          <w:tcPr>
            <w:tcW w:w="7228" w:type="dxa"/>
            <w:shd w:val="clear" w:color="auto" w:fill="auto"/>
          </w:tcPr>
          <w:p w14:paraId="0055113F" w14:textId="73BBB677" w:rsidR="00A67EB7" w:rsidRPr="00840F8E" w:rsidRDefault="00A67EB7" w:rsidP="00EB1A5E">
            <w:pPr>
              <w:spacing w:after="0" w:line="240" w:lineRule="auto"/>
              <w:jc w:val="thaiDistribute"/>
              <w:rPr>
                <w:rFonts w:asciiTheme="majorBidi" w:hAnsiTheme="majorBidi" w:cstheme="majorBidi"/>
                <w:sz w:val="28"/>
                <w:cs/>
              </w:rPr>
            </w:pPr>
            <w:r w:rsidRPr="00840F8E">
              <w:rPr>
                <w:rFonts w:asciiTheme="majorBidi" w:hAnsiTheme="majorBidi" w:cstheme="majorBidi"/>
                <w:sz w:val="28"/>
                <w:cs/>
              </w:rPr>
              <w:t>หมายถึง สำนักงานคณะกรรมการกำกับหลักทรัพย์และตลาดหลักทรัพย์</w:t>
            </w:r>
          </w:p>
        </w:tc>
      </w:tr>
      <w:tr w:rsidR="00865AB9" w:rsidRPr="00840F8E" w14:paraId="6C111830" w14:textId="77777777" w:rsidTr="008F6FBB">
        <w:tc>
          <w:tcPr>
            <w:tcW w:w="2122" w:type="dxa"/>
            <w:shd w:val="clear" w:color="auto" w:fill="auto"/>
          </w:tcPr>
          <w:p w14:paraId="00476046" w14:textId="06E95D50" w:rsidR="00865AB9" w:rsidRPr="00840F8E" w:rsidRDefault="00865AB9" w:rsidP="00911A96">
            <w:pPr>
              <w:spacing w:after="0" w:line="240" w:lineRule="auto"/>
              <w:rPr>
                <w:rFonts w:asciiTheme="majorBidi" w:hAnsiTheme="majorBidi" w:cstheme="majorBidi"/>
                <w:sz w:val="28"/>
              </w:rPr>
            </w:pPr>
            <w:r w:rsidRPr="00840F8E">
              <w:rPr>
                <w:rFonts w:asciiTheme="majorBidi" w:hAnsiTheme="majorBidi" w:cstheme="majorBidi"/>
                <w:sz w:val="28"/>
              </w:rPr>
              <w:t>“</w:t>
            </w:r>
            <w:r w:rsidRPr="00840F8E">
              <w:rPr>
                <w:rFonts w:asciiTheme="majorBidi" w:hAnsiTheme="majorBidi" w:cstheme="majorBidi" w:hint="cs"/>
                <w:sz w:val="28"/>
                <w:cs/>
              </w:rPr>
              <w:t>ข้อกำหนดสิทธิ</w:t>
            </w:r>
            <w:r w:rsidRPr="00840F8E">
              <w:rPr>
                <w:rFonts w:asciiTheme="majorBidi" w:hAnsiTheme="majorBidi" w:cstheme="majorBidi"/>
                <w:sz w:val="28"/>
              </w:rPr>
              <w:t>”</w:t>
            </w:r>
          </w:p>
        </w:tc>
        <w:tc>
          <w:tcPr>
            <w:tcW w:w="7228" w:type="dxa"/>
            <w:shd w:val="clear" w:color="auto" w:fill="auto"/>
          </w:tcPr>
          <w:p w14:paraId="4D450657" w14:textId="150E0A87" w:rsidR="00865AB9" w:rsidRPr="00840F8E" w:rsidRDefault="00865AB9" w:rsidP="0097607B">
            <w:pPr>
              <w:spacing w:after="0" w:line="240" w:lineRule="auto"/>
              <w:jc w:val="thaiDistribute"/>
              <w:rPr>
                <w:rFonts w:asciiTheme="majorBidi" w:hAnsiTheme="majorBidi" w:cstheme="majorBidi"/>
                <w:sz w:val="28"/>
                <w:cs/>
              </w:rPr>
            </w:pPr>
            <w:r w:rsidRPr="00840F8E">
              <w:rPr>
                <w:rFonts w:asciiTheme="majorBidi" w:hAnsiTheme="majorBidi" w:cstheme="majorBidi" w:hint="cs"/>
                <w:sz w:val="28"/>
                <w:cs/>
              </w:rPr>
              <w:t xml:space="preserve">หมายถึง </w:t>
            </w:r>
            <w:r w:rsidRPr="00840F8E">
              <w:rPr>
                <w:rFonts w:asciiTheme="majorBidi" w:hAnsiTheme="majorBidi" w:cs="Angsana New" w:hint="cs"/>
                <w:sz w:val="28"/>
                <w:cs/>
              </w:rPr>
              <w:t>ข้อกำหนดว่าด้วยสิทธิและหน้าที่ของผู้ออกใบแสดงสิทธิในผลประโยชน์ที่เกิดจากหลักทรัพย์อ้างอิงที่เป็นหลักทรัพย์ต่างประเทศ และผู้ถือใบแสดงสิทธิดังกล่าวสำหรับใบแสดงสิทธิในผลประโยชน์ที่เกิดจากหลักทรัพย์อ้างอิงที่เป็นหลักทรัพย์ต่างประเทศของธนาคารกรุงไทย</w:t>
            </w:r>
            <w:r w:rsidRPr="00840F8E">
              <w:rPr>
                <w:rFonts w:asciiTheme="majorBidi" w:hAnsiTheme="majorBidi" w:cs="Angsana New"/>
                <w:sz w:val="28"/>
                <w:cs/>
              </w:rPr>
              <w:t xml:space="preserve"> </w:t>
            </w:r>
            <w:r w:rsidRPr="00840F8E">
              <w:rPr>
                <w:rFonts w:asciiTheme="majorBidi" w:hAnsiTheme="majorBidi" w:cs="Angsana New" w:hint="cs"/>
                <w:sz w:val="28"/>
                <w:cs/>
              </w:rPr>
              <w:t>จำกัด</w:t>
            </w:r>
            <w:r w:rsidRPr="00840F8E">
              <w:rPr>
                <w:rFonts w:asciiTheme="majorBidi" w:hAnsiTheme="majorBidi" w:cs="Angsana New"/>
                <w:sz w:val="28"/>
                <w:cs/>
              </w:rPr>
              <w:t xml:space="preserve"> (</w:t>
            </w:r>
            <w:r w:rsidRPr="00840F8E">
              <w:rPr>
                <w:rFonts w:asciiTheme="majorBidi" w:hAnsiTheme="majorBidi" w:cs="Angsana New" w:hint="cs"/>
                <w:sz w:val="28"/>
                <w:cs/>
              </w:rPr>
              <w:t>มหาชน</w:t>
            </w:r>
            <w:r w:rsidRPr="00840F8E">
              <w:rPr>
                <w:rFonts w:asciiTheme="majorBidi" w:hAnsiTheme="majorBidi" w:cs="Angsana New"/>
                <w:sz w:val="28"/>
                <w:cs/>
              </w:rPr>
              <w:t>)</w:t>
            </w:r>
            <w:r w:rsidR="00A958AA" w:rsidRPr="00840F8E">
              <w:rPr>
                <w:rFonts w:asciiTheme="majorBidi" w:hAnsiTheme="majorBidi" w:cs="Angsana New" w:hint="cs"/>
                <w:sz w:val="28"/>
                <w:cs/>
              </w:rPr>
              <w:t xml:space="preserve"> และ</w:t>
            </w:r>
            <w:r w:rsidR="005526DF" w:rsidRPr="00840F8E">
              <w:rPr>
                <w:rFonts w:asciiTheme="majorBidi" w:hAnsiTheme="majorBidi" w:cs="Angsana New" w:hint="cs"/>
                <w:sz w:val="28"/>
                <w:cs/>
              </w:rPr>
              <w:t>ข้อกำหนดเพิ่มเติม</w:t>
            </w:r>
            <w:r w:rsidR="005526DF" w:rsidRPr="00840F8E">
              <w:rPr>
                <w:rFonts w:asciiTheme="majorBidi" w:hAnsiTheme="majorBidi" w:cs="Angsana New"/>
                <w:sz w:val="28"/>
                <w:cs/>
              </w:rPr>
              <w:t xml:space="preserve"> </w:t>
            </w:r>
            <w:r w:rsidR="005526DF" w:rsidRPr="00840F8E">
              <w:rPr>
                <w:rFonts w:asciiTheme="majorBidi" w:hAnsiTheme="majorBidi" w:cs="Angsana New" w:hint="cs"/>
                <w:sz w:val="28"/>
                <w:cs/>
              </w:rPr>
              <w:t>สำหรับใบแสดงสิทธิในผลประโยชน์ที่เกิดจากหลักทรัพย์อ้างอิงที่เป็นหลักทรัพย์ต่างประเทศที่มีหลักทรัพย์อ้างอิงเป็น</w:t>
            </w:r>
            <w:r w:rsidR="005526DF" w:rsidRPr="00840F8E">
              <w:rPr>
                <w:rFonts w:asciiTheme="majorBidi" w:hAnsiTheme="majorBidi" w:cs="Angsana New"/>
                <w:sz w:val="28"/>
                <w:cs/>
              </w:rPr>
              <w:t xml:space="preserve"> </w:t>
            </w:r>
            <w:r w:rsidR="005526DF" w:rsidRPr="00840F8E">
              <w:rPr>
                <w:rFonts w:asciiTheme="majorBidi" w:hAnsiTheme="majorBidi" w:cs="Angsana New" w:hint="cs"/>
                <w:sz w:val="28"/>
                <w:cs/>
              </w:rPr>
              <w:t>หุ้นสามัญของ</w:t>
            </w:r>
            <w:r w:rsidR="0016781B" w:rsidRPr="00840F8E">
              <w:rPr>
                <w:rFonts w:asciiTheme="majorBidi" w:hAnsiTheme="majorBidi" w:cs="Angsana New" w:hint="cs"/>
                <w:sz w:val="28"/>
                <w:cs/>
              </w:rPr>
              <w:t xml:space="preserve">บริษัท </w:t>
            </w:r>
            <w:r w:rsidR="00322335" w:rsidRPr="00840F8E">
              <w:rPr>
                <w:rFonts w:asciiTheme="majorBidi" w:hAnsiTheme="majorBidi" w:cstheme="majorBidi"/>
                <w:sz w:val="28"/>
              </w:rPr>
              <w:t>STARBUCKS CORPORATION</w:t>
            </w:r>
            <w:r w:rsidR="00322335" w:rsidRPr="00840F8E" w:rsidDel="009F66B0">
              <w:rPr>
                <w:rFonts w:asciiTheme="majorBidi" w:hAnsiTheme="majorBidi" w:cs="Angsana New"/>
                <w:sz w:val="28"/>
              </w:rPr>
              <w:t xml:space="preserve"> </w:t>
            </w:r>
            <w:r w:rsidR="005526DF" w:rsidRPr="00840F8E">
              <w:rPr>
                <w:rFonts w:asciiTheme="majorBidi" w:hAnsiTheme="majorBidi" w:cs="Angsana New" w:hint="cs"/>
                <w:sz w:val="28"/>
                <w:cs/>
              </w:rPr>
              <w:t>ซึ่งเป็นหลักทรัพย์ที่จดทะเบียนในตลาดหลักทรัพย์</w:t>
            </w:r>
            <w:r w:rsidR="008613CE" w:rsidRPr="00840F8E">
              <w:rPr>
                <w:rFonts w:asciiTheme="majorBidi" w:eastAsia="Angsana New" w:hAnsiTheme="majorBidi" w:cs="Angsana New"/>
                <w:color w:val="000000"/>
                <w:sz w:val="28"/>
                <w:cs/>
              </w:rPr>
              <w:t>แนสแด็ก</w:t>
            </w:r>
            <w:r w:rsidR="008613CE" w:rsidRPr="00840F8E">
              <w:rPr>
                <w:rFonts w:asciiTheme="majorBidi" w:eastAsia="Angsana New" w:hAnsiTheme="majorBidi" w:cs="Angsana New"/>
                <w:color w:val="000000"/>
                <w:sz w:val="28"/>
              </w:rPr>
              <w:t xml:space="preserve"> (NASDAQ)</w:t>
            </w:r>
            <w:r w:rsidR="005526DF" w:rsidRPr="00840F8E">
              <w:rPr>
                <w:rFonts w:asciiTheme="majorBidi" w:hAnsiTheme="majorBidi" w:cs="Angsana New"/>
                <w:sz w:val="28"/>
                <w:cs/>
              </w:rPr>
              <w:t xml:space="preserve"> </w:t>
            </w:r>
            <w:r w:rsidR="005526DF" w:rsidRPr="00840F8E">
              <w:rPr>
                <w:rFonts w:asciiTheme="majorBidi" w:hAnsiTheme="majorBidi" w:cs="Angsana New" w:hint="cs"/>
                <w:sz w:val="28"/>
                <w:cs/>
              </w:rPr>
              <w:t>ที่ออกโดย</w:t>
            </w:r>
            <w:r w:rsidR="005526DF" w:rsidRPr="00840F8E">
              <w:rPr>
                <w:rFonts w:asciiTheme="majorBidi" w:hAnsiTheme="majorBidi" w:cs="Angsana New"/>
                <w:sz w:val="28"/>
                <w:cs/>
              </w:rPr>
              <w:t xml:space="preserve"> </w:t>
            </w:r>
            <w:r w:rsidR="005526DF" w:rsidRPr="00840F8E">
              <w:rPr>
                <w:rFonts w:asciiTheme="majorBidi" w:hAnsiTheme="majorBidi" w:cs="Angsana New" w:hint="cs"/>
                <w:sz w:val="28"/>
                <w:cs/>
              </w:rPr>
              <w:t>ธนาคารกรุงไทย</w:t>
            </w:r>
            <w:r w:rsidR="005526DF" w:rsidRPr="00840F8E">
              <w:rPr>
                <w:rFonts w:asciiTheme="majorBidi" w:hAnsiTheme="majorBidi" w:cs="Angsana New"/>
                <w:sz w:val="28"/>
                <w:cs/>
              </w:rPr>
              <w:t xml:space="preserve"> </w:t>
            </w:r>
            <w:r w:rsidR="005526DF" w:rsidRPr="00840F8E">
              <w:rPr>
                <w:rFonts w:asciiTheme="majorBidi" w:hAnsiTheme="majorBidi" w:cs="Angsana New" w:hint="cs"/>
                <w:sz w:val="28"/>
                <w:cs/>
              </w:rPr>
              <w:t>จำกัด</w:t>
            </w:r>
            <w:r w:rsidR="005526DF" w:rsidRPr="00840F8E">
              <w:rPr>
                <w:rFonts w:asciiTheme="majorBidi" w:hAnsiTheme="majorBidi" w:cs="Angsana New"/>
                <w:sz w:val="28"/>
                <w:cs/>
              </w:rPr>
              <w:t xml:space="preserve"> (</w:t>
            </w:r>
            <w:r w:rsidR="005526DF" w:rsidRPr="00840F8E">
              <w:rPr>
                <w:rFonts w:asciiTheme="majorBidi" w:hAnsiTheme="majorBidi" w:cs="Angsana New" w:hint="cs"/>
                <w:sz w:val="28"/>
                <w:cs/>
              </w:rPr>
              <w:t>มหาชน</w:t>
            </w:r>
            <w:r w:rsidR="005526DF" w:rsidRPr="00840F8E">
              <w:rPr>
                <w:rFonts w:asciiTheme="majorBidi" w:hAnsiTheme="majorBidi" w:cs="Angsana New"/>
                <w:sz w:val="28"/>
                <w:cs/>
              </w:rPr>
              <w:t>) (</w:t>
            </w:r>
            <w:r w:rsidR="005526DF" w:rsidRPr="00840F8E">
              <w:rPr>
                <w:rFonts w:asciiTheme="majorBidi" w:hAnsiTheme="majorBidi" w:cs="Angsana New" w:hint="cs"/>
                <w:sz w:val="28"/>
                <w:cs/>
              </w:rPr>
              <w:t>เลขอ้างอิง</w:t>
            </w:r>
            <w:r w:rsidR="005526DF" w:rsidRPr="00840F8E">
              <w:rPr>
                <w:rFonts w:asciiTheme="majorBidi" w:hAnsiTheme="majorBidi" w:cs="Angsana New"/>
                <w:sz w:val="28"/>
                <w:cs/>
              </w:rPr>
              <w:t xml:space="preserve"> </w:t>
            </w:r>
            <w:r w:rsidR="00322335" w:rsidRPr="00840F8E">
              <w:rPr>
                <w:rFonts w:asciiTheme="majorBidi" w:hAnsiTheme="majorBidi" w:cs="Angsana New"/>
                <w:sz w:val="28"/>
              </w:rPr>
              <w:t>SBUX</w:t>
            </w:r>
            <w:r w:rsidR="009F66B0" w:rsidRPr="00840F8E">
              <w:rPr>
                <w:rFonts w:asciiTheme="majorBidi" w:hAnsiTheme="majorBidi" w:cs="Angsana New"/>
                <w:sz w:val="28"/>
                <w:cs/>
              </w:rPr>
              <w:t>80</w:t>
            </w:r>
            <w:r w:rsidR="009F66B0" w:rsidRPr="00840F8E">
              <w:rPr>
                <w:rFonts w:asciiTheme="majorBidi" w:hAnsiTheme="majorBidi" w:cs="Angsana New"/>
                <w:sz w:val="28"/>
              </w:rPr>
              <w:t>X</w:t>
            </w:r>
            <w:r w:rsidR="005526DF" w:rsidRPr="00840F8E">
              <w:rPr>
                <w:rFonts w:asciiTheme="majorBidi" w:hAnsiTheme="majorBidi" w:cs="Angsana New"/>
                <w:sz w:val="28"/>
                <w:cs/>
              </w:rPr>
              <w:t>)</w:t>
            </w:r>
          </w:p>
        </w:tc>
      </w:tr>
    </w:tbl>
    <w:p w14:paraId="7BE0826E" w14:textId="77777777" w:rsidR="00A67EB7" w:rsidRPr="00840F8E" w:rsidRDefault="00A67EB7" w:rsidP="008035C4">
      <w:pPr>
        <w:numPr>
          <w:ilvl w:val="0"/>
          <w:numId w:val="3"/>
        </w:numPr>
        <w:spacing w:after="0" w:line="240" w:lineRule="auto"/>
        <w:ind w:left="709" w:hanging="283"/>
        <w:contextualSpacing/>
        <w:rPr>
          <w:rFonts w:asciiTheme="majorBidi" w:hAnsiTheme="majorBidi" w:cstheme="majorBidi"/>
          <w:bCs/>
          <w:spacing w:val="-6"/>
          <w:sz w:val="28"/>
          <w:u w:val="single"/>
        </w:rPr>
      </w:pPr>
      <w:r w:rsidRPr="00840F8E">
        <w:rPr>
          <w:rFonts w:asciiTheme="majorBidi" w:hAnsiTheme="majorBidi" w:cstheme="majorBidi"/>
          <w:b/>
          <w:bCs/>
          <w:spacing w:val="-6"/>
          <w:sz w:val="28"/>
          <w:u w:val="single"/>
          <w:cs/>
        </w:rPr>
        <w:t xml:space="preserve">อัตราอ้างอิงของตราสาร </w:t>
      </w:r>
    </w:p>
    <w:p w14:paraId="6EF89E1C" w14:textId="77777777" w:rsidR="00A67EB7" w:rsidRPr="00840F8E" w:rsidRDefault="00A67EB7" w:rsidP="00A67EB7">
      <w:pPr>
        <w:spacing w:after="0" w:line="240" w:lineRule="auto"/>
        <w:ind w:firstLine="709"/>
        <w:contextualSpacing/>
        <w:jc w:val="thaiDistribute"/>
        <w:rPr>
          <w:rFonts w:asciiTheme="majorBidi" w:hAnsiTheme="majorBidi" w:cstheme="majorBidi"/>
          <w:b/>
          <w:spacing w:val="-6"/>
          <w:sz w:val="28"/>
        </w:rPr>
      </w:pPr>
      <w:r w:rsidRPr="00840F8E">
        <w:rPr>
          <w:rFonts w:asciiTheme="majorBidi" w:hAnsiTheme="majorBidi" w:cstheme="majorBidi"/>
          <w:b/>
          <w:sz w:val="28"/>
        </w:rPr>
        <w:sym w:font="Wingdings" w:char="F06F"/>
      </w:r>
      <w:r w:rsidRPr="00840F8E">
        <w:rPr>
          <w:rFonts w:asciiTheme="majorBidi" w:hAnsiTheme="majorBidi" w:cstheme="majorBidi"/>
          <w:b/>
          <w:bCs/>
          <w:sz w:val="28"/>
          <w:cs/>
        </w:rPr>
        <w:t xml:space="preserve">  </w:t>
      </w:r>
      <w:r w:rsidRPr="00840F8E">
        <w:rPr>
          <w:rFonts w:asciiTheme="majorBidi" w:hAnsiTheme="majorBidi" w:cstheme="majorBidi"/>
          <w:b/>
          <w:spacing w:val="-6"/>
          <w:sz w:val="28"/>
          <w:cs/>
        </w:rPr>
        <w:t xml:space="preserve">อัตรา </w:t>
      </w:r>
      <w:r w:rsidRPr="00840F8E">
        <w:rPr>
          <w:rFonts w:asciiTheme="majorBidi" w:hAnsiTheme="majorBidi" w:cstheme="majorBidi"/>
          <w:b/>
          <w:spacing w:val="-6"/>
          <w:sz w:val="28"/>
        </w:rPr>
        <w:t xml:space="preserve">1 </w:t>
      </w:r>
      <w:r w:rsidRPr="00840F8E">
        <w:rPr>
          <w:rFonts w:asciiTheme="majorBidi" w:hAnsiTheme="majorBidi" w:cstheme="majorBidi"/>
          <w:b/>
          <w:spacing w:val="-6"/>
          <w:sz w:val="28"/>
          <w:cs/>
        </w:rPr>
        <w:t xml:space="preserve">ต่อ </w:t>
      </w:r>
      <w:r w:rsidRPr="00840F8E">
        <w:rPr>
          <w:rFonts w:asciiTheme="majorBidi" w:hAnsiTheme="majorBidi" w:cstheme="majorBidi"/>
          <w:b/>
          <w:spacing w:val="-6"/>
          <w:sz w:val="28"/>
        </w:rPr>
        <w:t>1</w:t>
      </w:r>
      <w:r w:rsidRPr="00840F8E">
        <w:rPr>
          <w:rFonts w:asciiTheme="majorBidi" w:hAnsiTheme="majorBidi" w:cstheme="majorBidi"/>
          <w:b/>
          <w:spacing w:val="-6"/>
          <w:sz w:val="28"/>
          <w:cs/>
        </w:rPr>
        <w:t xml:space="preserve">                   </w:t>
      </w:r>
    </w:p>
    <w:p w14:paraId="0AA98EC4" w14:textId="74BAB4A0" w:rsidR="00A67EB7" w:rsidRPr="009A5F1D" w:rsidRDefault="00A67EB7" w:rsidP="009A578E">
      <w:pPr>
        <w:spacing w:after="0" w:line="240" w:lineRule="auto"/>
        <w:ind w:firstLine="709"/>
        <w:contextualSpacing/>
        <w:jc w:val="thaiDistribute"/>
        <w:rPr>
          <w:rFonts w:asciiTheme="majorBidi" w:hAnsiTheme="majorBidi" w:cstheme="majorBidi"/>
          <w:b/>
          <w:bCs/>
          <w:sz w:val="28"/>
        </w:rPr>
      </w:pPr>
      <w:r w:rsidRPr="00840F8E">
        <w:rPr>
          <w:rFonts w:asciiTheme="majorBidi" w:hAnsiTheme="majorBidi" w:cstheme="majorBidi"/>
          <w:b/>
          <w:sz w:val="28"/>
        </w:rPr>
        <w:sym w:font="Wingdings 2" w:char="F052"/>
      </w:r>
      <w:r w:rsidRPr="00840F8E">
        <w:rPr>
          <w:rFonts w:asciiTheme="majorBidi" w:hAnsiTheme="majorBidi" w:cstheme="majorBidi"/>
          <w:b/>
          <w:bCs/>
          <w:sz w:val="28"/>
          <w:cs/>
        </w:rPr>
        <w:t xml:space="preserve"> </w:t>
      </w:r>
      <w:r w:rsidRPr="00840F8E">
        <w:rPr>
          <w:rFonts w:asciiTheme="majorBidi" w:hAnsiTheme="majorBidi" w:cstheme="majorBidi"/>
          <w:b/>
          <w:sz w:val="28"/>
          <w:cs/>
        </w:rPr>
        <w:t xml:space="preserve"> อื่น ๆ</w:t>
      </w:r>
      <w:r w:rsidR="0097607B">
        <w:rPr>
          <w:rFonts w:asciiTheme="majorBidi" w:hAnsiTheme="majorBidi" w:cstheme="majorBidi"/>
          <w:b/>
          <w:bCs/>
          <w:sz w:val="28"/>
          <w:cs/>
        </w:rPr>
        <w:t xml:space="preserve"> </w:t>
      </w:r>
      <w:r w:rsidRPr="00840F8E">
        <w:rPr>
          <w:rFonts w:asciiTheme="majorBidi" w:hAnsiTheme="majorBidi" w:cstheme="majorBidi"/>
          <w:b/>
          <w:sz w:val="28"/>
          <w:cs/>
        </w:rPr>
        <w:t xml:space="preserve">อัตราส่วน </w:t>
      </w:r>
      <w:r w:rsidRPr="00840F8E">
        <w:rPr>
          <w:rFonts w:asciiTheme="majorBidi" w:hAnsiTheme="majorBidi"/>
          <w:b/>
          <w:sz w:val="28"/>
        </w:rPr>
        <w:t>1</w:t>
      </w:r>
      <w:r w:rsidR="003B59BF" w:rsidRPr="00840F8E">
        <w:rPr>
          <w:rFonts w:asciiTheme="majorBidi" w:hAnsiTheme="majorBidi" w:cstheme="majorBidi"/>
          <w:b/>
          <w:bCs/>
          <w:sz w:val="28"/>
          <w:cs/>
        </w:rPr>
        <w:t xml:space="preserve"> หลักทรัพย์อ้างอิง</w:t>
      </w:r>
      <w:r w:rsidRPr="00840F8E">
        <w:rPr>
          <w:rFonts w:asciiTheme="majorBidi" w:hAnsiTheme="majorBidi" w:cstheme="majorBidi"/>
          <w:b/>
          <w:bCs/>
          <w:sz w:val="28"/>
          <w:cs/>
        </w:rPr>
        <w:t xml:space="preserve">: </w:t>
      </w:r>
      <w:r w:rsidR="00715072" w:rsidRPr="00715072">
        <w:rPr>
          <w:rFonts w:asciiTheme="majorBidi" w:hAnsiTheme="majorBidi"/>
          <w:b/>
          <w:sz w:val="28"/>
        </w:rPr>
        <w:t>2,000</w:t>
      </w:r>
      <w:r w:rsidRPr="00840F8E">
        <w:rPr>
          <w:rFonts w:asciiTheme="majorBidi" w:hAnsiTheme="majorBidi"/>
          <w:b/>
          <w:sz w:val="28"/>
        </w:rPr>
        <w:t xml:space="preserve"> DR</w:t>
      </w:r>
      <w:r w:rsidR="00504204" w:rsidRPr="00840F8E">
        <w:rPr>
          <w:rFonts w:asciiTheme="majorBidi" w:hAnsiTheme="majorBidi" w:cstheme="majorBidi"/>
          <w:b/>
          <w:sz w:val="28"/>
          <w:cs/>
        </w:rPr>
        <w:t xml:space="preserve"> </w:t>
      </w:r>
      <w:r w:rsidR="00504204" w:rsidRPr="00840F8E">
        <w:rPr>
          <w:rFonts w:asciiTheme="majorBidi" w:eastAsia="Angsana New" w:hAnsiTheme="majorBidi" w:cstheme="majorBidi"/>
          <w:color w:val="000000"/>
          <w:sz w:val="28"/>
          <w:cs/>
        </w:rPr>
        <w:t>ทั้งนี้ อาจมีการปรับเปลี่ยนได้ตามที่ระบุไว้ในข้อกำหนดสิทธิ</w:t>
      </w:r>
    </w:p>
    <w:p w14:paraId="25D6BCFD" w14:textId="77777777" w:rsidR="00A67EB7" w:rsidRPr="009A5F1D" w:rsidRDefault="00A67EB7" w:rsidP="008035C4">
      <w:pPr>
        <w:numPr>
          <w:ilvl w:val="0"/>
          <w:numId w:val="1"/>
        </w:numPr>
        <w:spacing w:after="0" w:line="240" w:lineRule="auto"/>
        <w:ind w:left="709" w:hanging="283"/>
        <w:contextualSpacing/>
        <w:jc w:val="thaiDistribute"/>
        <w:rPr>
          <w:rFonts w:asciiTheme="majorBidi" w:hAnsiTheme="majorBidi" w:cstheme="majorBidi"/>
          <w:bCs/>
          <w:sz w:val="28"/>
          <w:u w:val="single"/>
        </w:rPr>
      </w:pPr>
      <w:r w:rsidRPr="009A5F1D">
        <w:rPr>
          <w:rFonts w:asciiTheme="majorBidi" w:hAnsiTheme="majorBidi" w:cstheme="majorBidi"/>
          <w:b/>
          <w:bCs/>
          <w:sz w:val="28"/>
          <w:u w:val="single"/>
          <w:cs/>
        </w:rPr>
        <w:t>รูปแบบการเสนอขาย</w:t>
      </w:r>
    </w:p>
    <w:p w14:paraId="3A1CE9D6" w14:textId="366E69D0" w:rsidR="00A67EB7" w:rsidRPr="009A5F1D" w:rsidRDefault="000F6C2A" w:rsidP="00A67EB7">
      <w:pPr>
        <w:tabs>
          <w:tab w:val="left" w:pos="1440"/>
          <w:tab w:val="left" w:pos="1800"/>
          <w:tab w:val="left" w:pos="3600"/>
          <w:tab w:val="left" w:pos="3960"/>
        </w:tabs>
        <w:spacing w:after="0" w:line="240" w:lineRule="auto"/>
        <w:ind w:firstLine="709"/>
        <w:contextualSpacing/>
        <w:jc w:val="thaiDistribute"/>
        <w:rPr>
          <w:rFonts w:asciiTheme="majorBidi" w:eastAsia="DengXian" w:hAnsiTheme="majorBidi" w:cstheme="majorBidi"/>
          <w:b/>
          <w:sz w:val="28"/>
          <w:lang w:eastAsia="zh-CN"/>
        </w:rPr>
      </w:pPr>
      <w:r w:rsidRPr="009A5F1D">
        <w:rPr>
          <w:rFonts w:asciiTheme="majorBidi" w:hAnsiTheme="majorBidi" w:cstheme="majorBidi"/>
          <w:b/>
          <w:sz w:val="28"/>
        </w:rPr>
        <w:sym w:font="Wingdings" w:char="F06F"/>
      </w:r>
      <w:r w:rsidR="00A67EB7" w:rsidRPr="009A5F1D">
        <w:rPr>
          <w:rFonts w:asciiTheme="majorBidi" w:hAnsiTheme="majorBidi" w:cstheme="majorBidi"/>
          <w:b/>
          <w:bCs/>
          <w:sz w:val="28"/>
          <w:cs/>
        </w:rPr>
        <w:t xml:space="preserve">  </w:t>
      </w:r>
      <w:r w:rsidR="00A67EB7" w:rsidRPr="009A5F1D">
        <w:rPr>
          <w:rFonts w:asciiTheme="majorBidi" w:hAnsiTheme="majorBidi" w:cstheme="majorBidi"/>
          <w:b/>
          <w:sz w:val="28"/>
          <w:cs/>
        </w:rPr>
        <w:t>โดยการเปิดให้ผู้ลงทุน</w:t>
      </w:r>
      <w:r w:rsidR="00A67EB7" w:rsidRPr="009A5F1D">
        <w:rPr>
          <w:rFonts w:asciiTheme="majorBidi" w:hAnsiTheme="majorBidi" w:cstheme="majorBidi"/>
          <w:b/>
          <w:bCs/>
          <w:sz w:val="28"/>
          <w:u w:val="single"/>
          <w:cs/>
        </w:rPr>
        <w:t>จองซื้อ</w:t>
      </w:r>
      <w:r w:rsidR="00A67EB7" w:rsidRPr="009A5F1D">
        <w:rPr>
          <w:rFonts w:asciiTheme="majorBidi" w:hAnsiTheme="majorBidi" w:cstheme="majorBidi"/>
          <w:b/>
          <w:sz w:val="28"/>
          <w:cs/>
        </w:rPr>
        <w:t xml:space="preserve">ตามจำนวนและภายในระยะเวลาที่กำหนด </w:t>
      </w:r>
      <w:r w:rsidR="00A67EB7" w:rsidRPr="009A5F1D">
        <w:rPr>
          <w:rFonts w:asciiTheme="majorBidi" w:hAnsiTheme="majorBidi" w:cstheme="majorBidi"/>
          <w:b/>
          <w:bCs/>
          <w:sz w:val="28"/>
          <w:cs/>
        </w:rPr>
        <w:t>(</w:t>
      </w:r>
      <w:r w:rsidR="00A67EB7" w:rsidRPr="009A5F1D">
        <w:rPr>
          <w:rFonts w:asciiTheme="majorBidi" w:hAnsiTheme="majorBidi" w:cstheme="majorBidi"/>
          <w:b/>
          <w:sz w:val="28"/>
        </w:rPr>
        <w:t>public offering</w:t>
      </w:r>
      <w:r w:rsidR="00A67EB7" w:rsidRPr="009A5F1D">
        <w:rPr>
          <w:rFonts w:asciiTheme="majorBidi" w:hAnsiTheme="majorBidi" w:cstheme="majorBidi"/>
          <w:b/>
          <w:bCs/>
          <w:sz w:val="28"/>
          <w:cs/>
        </w:rPr>
        <w:t xml:space="preserve">) </w:t>
      </w:r>
    </w:p>
    <w:p w14:paraId="02438BDD" w14:textId="206B953A" w:rsidR="00A67EB7" w:rsidRDefault="000F6C2A" w:rsidP="00A67EB7">
      <w:pPr>
        <w:tabs>
          <w:tab w:val="left" w:pos="1440"/>
          <w:tab w:val="left" w:pos="1800"/>
          <w:tab w:val="left" w:pos="3600"/>
          <w:tab w:val="left" w:pos="3960"/>
        </w:tabs>
        <w:spacing w:after="0" w:line="240" w:lineRule="auto"/>
        <w:ind w:firstLine="720"/>
        <w:contextualSpacing/>
        <w:jc w:val="thaiDistribute"/>
        <w:rPr>
          <w:rFonts w:asciiTheme="majorBidi" w:hAnsiTheme="majorBidi" w:cstheme="majorBidi"/>
          <w:b/>
          <w:spacing w:val="-6"/>
          <w:sz w:val="28"/>
          <w:lang w:eastAsia="zh-CN"/>
        </w:rPr>
      </w:pPr>
      <w:r w:rsidRPr="009A5F1D">
        <w:rPr>
          <w:rFonts w:asciiTheme="majorBidi" w:hAnsiTheme="majorBidi" w:cstheme="majorBidi"/>
          <w:b/>
          <w:sz w:val="28"/>
        </w:rPr>
        <w:sym w:font="Wingdings 2" w:char="F052"/>
      </w:r>
      <w:r w:rsidR="00A67EB7" w:rsidRPr="009A5F1D">
        <w:rPr>
          <w:rFonts w:asciiTheme="majorBidi" w:hAnsiTheme="majorBidi" w:cstheme="majorBidi"/>
          <w:b/>
          <w:sz w:val="28"/>
          <w:cs/>
        </w:rPr>
        <w:t xml:space="preserve">  </w:t>
      </w:r>
      <w:r w:rsidR="00A67EB7" w:rsidRPr="009A5F1D">
        <w:rPr>
          <w:rFonts w:asciiTheme="majorBidi" w:hAnsiTheme="majorBidi" w:cstheme="majorBidi"/>
          <w:b/>
          <w:spacing w:val="-8"/>
          <w:sz w:val="28"/>
          <w:cs/>
        </w:rPr>
        <w:t>โดยการ</w:t>
      </w:r>
      <w:r w:rsidR="00A67EB7" w:rsidRPr="009A5F1D">
        <w:rPr>
          <w:rFonts w:asciiTheme="majorBidi" w:hAnsiTheme="majorBidi" w:cstheme="majorBidi"/>
          <w:b/>
          <w:bCs/>
          <w:spacing w:val="-8"/>
          <w:sz w:val="28"/>
          <w:u w:val="single"/>
          <w:cs/>
        </w:rPr>
        <w:t>ทยอยขาย</w:t>
      </w:r>
      <w:r w:rsidR="00A67EB7" w:rsidRPr="009A5F1D">
        <w:rPr>
          <w:rFonts w:asciiTheme="majorBidi" w:hAnsiTheme="majorBidi" w:cstheme="majorBidi"/>
          <w:b/>
          <w:spacing w:val="-8"/>
          <w:sz w:val="28"/>
          <w:cs/>
        </w:rPr>
        <w:t xml:space="preserve">ตราสารแสดงสิทธิในหลักทรัพย์ต่างประเทศผ่านระบบการซื้อขายในตลาดหลักทรัพย์ </w:t>
      </w:r>
      <w:r w:rsidR="00FF435F" w:rsidRPr="009A5F1D">
        <w:rPr>
          <w:rFonts w:asciiTheme="majorBidi" w:hAnsiTheme="majorBidi" w:cstheme="majorBidi"/>
          <w:b/>
          <w:bCs/>
          <w:spacing w:val="-8"/>
          <w:sz w:val="28"/>
          <w:cs/>
        </w:rPr>
        <w:t>(</w:t>
      </w:r>
      <w:r w:rsidR="00A67EB7" w:rsidRPr="009A5F1D">
        <w:rPr>
          <w:rFonts w:asciiTheme="majorBidi" w:hAnsiTheme="majorBidi" w:cstheme="majorBidi"/>
          <w:b/>
          <w:spacing w:val="-8"/>
          <w:sz w:val="28"/>
        </w:rPr>
        <w:t>direct listing</w:t>
      </w:r>
      <w:r w:rsidR="00FF435F" w:rsidRPr="009A5F1D">
        <w:rPr>
          <w:rFonts w:asciiTheme="majorBidi" w:hAnsiTheme="majorBidi" w:cstheme="majorBidi"/>
          <w:b/>
          <w:bCs/>
          <w:spacing w:val="-8"/>
          <w:sz w:val="28"/>
          <w:cs/>
        </w:rPr>
        <w:t>)</w:t>
      </w:r>
      <w:r w:rsidR="00A67EB7" w:rsidRPr="009A5F1D">
        <w:rPr>
          <w:rFonts w:asciiTheme="majorBidi" w:hAnsiTheme="majorBidi" w:cstheme="majorBidi"/>
          <w:b/>
          <w:spacing w:val="-8"/>
          <w:sz w:val="28"/>
          <w:cs/>
        </w:rPr>
        <w:t xml:space="preserve"> </w:t>
      </w:r>
      <w:r w:rsidR="00A67EB7" w:rsidRPr="009A5F1D">
        <w:rPr>
          <w:rFonts w:asciiTheme="majorBidi" w:hAnsiTheme="majorBidi" w:cstheme="majorBidi"/>
          <w:b/>
          <w:spacing w:val="-8"/>
          <w:sz w:val="28"/>
          <w:cs/>
          <w:lang w:eastAsia="zh-CN"/>
        </w:rPr>
        <w:t xml:space="preserve"> </w:t>
      </w:r>
      <w:r w:rsidR="00A67EB7" w:rsidRPr="009A5F1D">
        <w:rPr>
          <w:rFonts w:asciiTheme="majorBidi" w:hAnsiTheme="majorBidi" w:cstheme="majorBidi"/>
          <w:b/>
          <w:spacing w:val="-6"/>
          <w:sz w:val="28"/>
          <w:cs/>
          <w:lang w:eastAsia="zh-CN"/>
        </w:rPr>
        <w:t>ทั้งนี้ ต้องระบุมาตรการคุ้มครองผู้ถือตราสารหากผู้ออกตราสารไม่สามารถกระจายการถือตราสารได้ตามหลักเกณฑ์ของตลาดหลักทรัพย์ด้วย โดยต้องระบุอย่างชัดเจนถึงวิธีการในการให้สิทธิแก่ผู้ถือตราสารที่จะไถ่ถอนตราสาร การจัดให้มีการรับซื้อตราสาร หรือวิธีการอื่นใดเพื่อจัดการความเสี่ยงเกี่ยวกับสภาพคล่องของตราสารดังกล่าว</w:t>
      </w:r>
    </w:p>
    <w:p w14:paraId="5A48A218" w14:textId="77777777" w:rsidR="009A5F1D" w:rsidRPr="009A5F1D" w:rsidRDefault="009A5F1D" w:rsidP="00A67EB7">
      <w:pPr>
        <w:tabs>
          <w:tab w:val="left" w:pos="1440"/>
          <w:tab w:val="left" w:pos="1800"/>
          <w:tab w:val="left" w:pos="3600"/>
          <w:tab w:val="left" w:pos="3960"/>
        </w:tabs>
        <w:spacing w:after="0" w:line="240" w:lineRule="auto"/>
        <w:ind w:firstLine="720"/>
        <w:contextualSpacing/>
        <w:jc w:val="thaiDistribute"/>
        <w:rPr>
          <w:rFonts w:asciiTheme="majorBidi" w:hAnsiTheme="majorBidi" w:cstheme="majorBidi"/>
          <w:b/>
          <w:sz w:val="28"/>
        </w:rPr>
      </w:pPr>
    </w:p>
    <w:p w14:paraId="74595DF2" w14:textId="77777777" w:rsidR="00A67EB7" w:rsidRPr="009A5F1D" w:rsidRDefault="00A67EB7" w:rsidP="008035C4">
      <w:pPr>
        <w:keepNext/>
        <w:keepLines/>
        <w:numPr>
          <w:ilvl w:val="0"/>
          <w:numId w:val="4"/>
        </w:numPr>
        <w:spacing w:before="240" w:after="0"/>
        <w:jc w:val="thaiDistribute"/>
        <w:outlineLvl w:val="0"/>
        <w:rPr>
          <w:rFonts w:ascii="Angsana New" w:eastAsia="Times New Roman" w:hAnsi="Angsana New" w:cs="Angsana New"/>
          <w:bCs/>
          <w:sz w:val="20"/>
        </w:rPr>
      </w:pPr>
      <w:r w:rsidRPr="009A5F1D">
        <w:rPr>
          <w:rFonts w:ascii="Angsana New" w:eastAsia="Times New Roman" w:hAnsi="Angsana New" w:cs="Angsana New"/>
          <w:bCs/>
          <w:sz w:val="20"/>
          <w:cs/>
        </w:rPr>
        <w:lastRenderedPageBreak/>
        <w:t>ข้อมูลของตราสาร</w:t>
      </w:r>
    </w:p>
    <w:p w14:paraId="237603C1" w14:textId="0353E859" w:rsidR="003C3672" w:rsidRPr="00840F8E" w:rsidRDefault="00A67EB7" w:rsidP="00912199">
      <w:pPr>
        <w:tabs>
          <w:tab w:val="left" w:pos="3686"/>
        </w:tabs>
        <w:spacing w:after="0" w:line="240" w:lineRule="auto"/>
        <w:ind w:right="-359"/>
        <w:contextualSpacing/>
        <w:jc w:val="thaiDistribute"/>
        <w:rPr>
          <w:rFonts w:ascii="Angsana New" w:eastAsia="Angsana New" w:hAnsi="Angsana New" w:cs="Angsana New"/>
          <w:color w:val="000000"/>
          <w:sz w:val="28"/>
        </w:rPr>
      </w:pPr>
      <w:r w:rsidRPr="009A5F1D">
        <w:rPr>
          <w:rFonts w:ascii="Angsana New" w:hAnsi="Angsana New" w:cs="Angsana New"/>
          <w:bCs/>
          <w:sz w:val="28"/>
          <w:cs/>
        </w:rPr>
        <w:t>จำนวนหน่วยที่ได้รับอนุญาตให้เสนอขาย:</w:t>
      </w:r>
      <w:r w:rsidR="00912199" w:rsidRPr="009A5F1D">
        <w:rPr>
          <w:rFonts w:ascii="Angsana New" w:hAnsi="Angsana New" w:cs="Angsana New"/>
          <w:bCs/>
          <w:sz w:val="28"/>
        </w:rPr>
        <w:tab/>
      </w:r>
      <w:r w:rsidR="00196AF0" w:rsidRPr="00840F8E">
        <w:rPr>
          <w:rFonts w:ascii="Angsana New" w:eastAsia="Times New Roman" w:hAnsi="Angsana New" w:cs="Angsana New"/>
          <w:sz w:val="28"/>
          <w:cs/>
        </w:rPr>
        <w:t>[</w:t>
      </w:r>
      <w:r w:rsidR="00320D3E" w:rsidRPr="00840F8E">
        <w:rPr>
          <w:rFonts w:ascii="Angsana New" w:eastAsia="Times New Roman" w:hAnsi="Angsana New" w:cs="Angsana New"/>
          <w:sz w:val="28"/>
        </w:rPr>
        <w:sym w:font="Wingdings 2" w:char="F097"/>
      </w:r>
      <w:r w:rsidR="00320D3E" w:rsidRPr="00840F8E">
        <w:rPr>
          <w:rFonts w:ascii="Angsana New" w:eastAsia="Times New Roman" w:hAnsi="Angsana New" w:cs="Angsana New"/>
          <w:sz w:val="28"/>
        </w:rPr>
        <w:t xml:space="preserve">] </w:t>
      </w:r>
      <w:r w:rsidR="005631F7" w:rsidRPr="00840F8E">
        <w:rPr>
          <w:rFonts w:ascii="Angsana New" w:hAnsi="Angsana New" w:cs="Angsana New"/>
          <w:b/>
          <w:sz w:val="28"/>
          <w:cs/>
        </w:rPr>
        <w:t>หน่วย</w:t>
      </w:r>
    </w:p>
    <w:p w14:paraId="5B63F834" w14:textId="536AD19D" w:rsidR="00B13791" w:rsidRPr="00840F8E" w:rsidRDefault="00A67EB7" w:rsidP="00912199">
      <w:pPr>
        <w:tabs>
          <w:tab w:val="left" w:pos="3686"/>
        </w:tabs>
        <w:spacing w:after="0" w:line="240" w:lineRule="auto"/>
        <w:ind w:right="-359"/>
        <w:contextualSpacing/>
        <w:jc w:val="thaiDistribute"/>
        <w:rPr>
          <w:rFonts w:ascii="Angsana New" w:hAnsi="Angsana New" w:cs="Angsana New"/>
          <w:bCs/>
          <w:sz w:val="28"/>
        </w:rPr>
      </w:pPr>
      <w:r w:rsidRPr="00840F8E">
        <w:rPr>
          <w:rFonts w:ascii="Angsana New" w:eastAsia="Angsana New" w:hAnsi="Angsana New" w:cs="Angsana New"/>
          <w:b/>
          <w:bCs/>
          <w:sz w:val="28"/>
          <w:cs/>
        </w:rPr>
        <w:t>ราคาที่คาดว่าจะเสนอขาย:</w:t>
      </w:r>
      <w:r w:rsidR="00912199" w:rsidRPr="00840F8E">
        <w:rPr>
          <w:rFonts w:ascii="Angsana New" w:eastAsia="Angsana New" w:hAnsi="Angsana New" w:cs="Angsana New"/>
          <w:sz w:val="28"/>
        </w:rPr>
        <w:tab/>
      </w:r>
      <w:r w:rsidR="009A578E" w:rsidRPr="00840F8E">
        <w:rPr>
          <w:rFonts w:ascii="Angsana New" w:eastAsia="Angsana New" w:hAnsi="Angsana New" w:cs="Angsana New"/>
          <w:b/>
          <w:sz w:val="28"/>
          <w:cs/>
        </w:rPr>
        <w:t>เป็นไปตามกลไกตลาดในเวลาที่เสนอขาย</w:t>
      </w:r>
    </w:p>
    <w:p w14:paraId="41B9ECEB" w14:textId="317B5FF1" w:rsidR="009A578E" w:rsidRPr="00840F8E" w:rsidRDefault="00A67EB7" w:rsidP="009A578E">
      <w:pPr>
        <w:tabs>
          <w:tab w:val="left" w:pos="993"/>
          <w:tab w:val="left" w:pos="3686"/>
        </w:tabs>
        <w:spacing w:after="0"/>
        <w:ind w:right="-359"/>
        <w:contextualSpacing/>
        <w:jc w:val="thaiDistribute"/>
        <w:rPr>
          <w:rFonts w:ascii="Angsana New" w:hAnsi="Angsana New" w:cs="Angsana New"/>
          <w:b/>
          <w:bCs/>
          <w:sz w:val="28"/>
        </w:rPr>
      </w:pPr>
      <w:r w:rsidRPr="00840F8E">
        <w:rPr>
          <w:rFonts w:ascii="Angsana New" w:hAnsi="Angsana New" w:cs="Angsana New"/>
          <w:bCs/>
          <w:sz w:val="28"/>
          <w:cs/>
        </w:rPr>
        <w:t>มูลค่าที่คาดว่าจะเสนอขาย</w:t>
      </w:r>
      <w:r w:rsidR="009A578E" w:rsidRPr="00840F8E">
        <w:rPr>
          <w:rFonts w:ascii="Angsana New" w:hAnsi="Angsana New" w:cs="Angsana New"/>
          <w:b/>
          <w:bCs/>
          <w:sz w:val="28"/>
          <w:cs/>
        </w:rPr>
        <w:t>:</w:t>
      </w:r>
      <w:r w:rsidR="00912199" w:rsidRPr="00840F8E">
        <w:rPr>
          <w:rFonts w:ascii="Angsana New" w:eastAsia="Times New Roman" w:hAnsi="Angsana New" w:cs="Angsana New"/>
          <w:sz w:val="28"/>
          <w:cs/>
        </w:rPr>
        <w:tab/>
      </w:r>
      <w:r w:rsidR="00715072">
        <w:rPr>
          <w:rFonts w:ascii="Angsana New" w:eastAsia="Times New Roman" w:hAnsi="Angsana New" w:cs="Angsana New" w:hint="cs"/>
          <w:sz w:val="28"/>
          <w:cs/>
        </w:rPr>
        <w:t xml:space="preserve">ไม่เกิน </w:t>
      </w:r>
      <w:r w:rsidR="00ED779C" w:rsidRPr="00840F8E">
        <w:rPr>
          <w:rFonts w:ascii="Angsana New" w:hAnsi="Angsana New"/>
          <w:sz w:val="28"/>
        </w:rPr>
        <w:t>10,000</w:t>
      </w:r>
      <w:r w:rsidR="00E151E6" w:rsidRPr="00840F8E" w:rsidDel="000F6C2A">
        <w:rPr>
          <w:rFonts w:ascii="Angsana New" w:eastAsia="Times New Roman" w:hAnsi="Angsana New" w:cs="Angsana New"/>
          <w:sz w:val="28"/>
          <w:cs/>
        </w:rPr>
        <w:t xml:space="preserve"> </w:t>
      </w:r>
      <w:r w:rsidR="00715072">
        <w:rPr>
          <w:rFonts w:ascii="Angsana New" w:eastAsia="Times New Roman" w:hAnsi="Angsana New" w:cs="Angsana New" w:hint="cs"/>
          <w:sz w:val="28"/>
          <w:cs/>
        </w:rPr>
        <w:t>ล้าน</w:t>
      </w:r>
      <w:r w:rsidR="00912199" w:rsidRPr="00840F8E">
        <w:rPr>
          <w:rFonts w:ascii="Angsana New" w:eastAsia="Times New Roman" w:hAnsi="Angsana New" w:cs="Angsana New"/>
          <w:sz w:val="28"/>
          <w:cs/>
        </w:rPr>
        <w:t xml:space="preserve">บาท </w:t>
      </w:r>
    </w:p>
    <w:p w14:paraId="38F12E2B" w14:textId="77777777" w:rsidR="009A578E" w:rsidRPr="00E31614" w:rsidRDefault="009A578E" w:rsidP="009A578E">
      <w:pPr>
        <w:tabs>
          <w:tab w:val="left" w:pos="993"/>
          <w:tab w:val="left" w:pos="3686"/>
        </w:tabs>
        <w:spacing w:after="0"/>
        <w:ind w:right="-359"/>
        <w:contextualSpacing/>
        <w:jc w:val="thaiDistribute"/>
        <w:rPr>
          <w:rFonts w:ascii="Angsana New" w:hAnsi="Angsana New" w:cs="Angsana New"/>
          <w:b/>
          <w:sz w:val="28"/>
        </w:rPr>
      </w:pPr>
      <w:r w:rsidRPr="00840F8E">
        <w:rPr>
          <w:rFonts w:ascii="Angsana New" w:hAnsi="Angsana New" w:cs="Angsana New"/>
          <w:b/>
          <w:bCs/>
          <w:sz w:val="28"/>
          <w:cs/>
        </w:rPr>
        <w:t>วิธีการคำนวณราคา</w:t>
      </w:r>
    </w:p>
    <w:p w14:paraId="5016F521" w14:textId="5996F1FA" w:rsidR="009A578E" w:rsidRPr="00EB1A5E" w:rsidRDefault="009A578E" w:rsidP="0083559C">
      <w:pPr>
        <w:tabs>
          <w:tab w:val="left" w:pos="993"/>
          <w:tab w:val="left" w:pos="3686"/>
        </w:tabs>
        <w:spacing w:after="0"/>
        <w:ind w:right="52"/>
        <w:contextualSpacing/>
        <w:jc w:val="thaiDistribute"/>
        <w:rPr>
          <w:rFonts w:ascii="Angsana New" w:hAnsi="Angsana New"/>
          <w:sz w:val="28"/>
        </w:rPr>
      </w:pPr>
      <w:r w:rsidRPr="00E31614">
        <w:rPr>
          <w:rFonts w:ascii="Angsana New" w:hAnsi="Angsana New" w:cs="Angsana New"/>
          <w:b/>
          <w:sz w:val="28"/>
          <w:cs/>
        </w:rPr>
        <w:tab/>
      </w:r>
      <w:r w:rsidR="00D31CDF" w:rsidRPr="00EB1A5E">
        <w:rPr>
          <w:rFonts w:ascii="Angsana New" w:hAnsi="Angsana New" w:cs="Angsana New"/>
          <w:sz w:val="28"/>
          <w:cs/>
        </w:rPr>
        <w:t>ราคาเสนอขายตราสารทันทีที่ตลาดหลักทรัพย์แห่งประเทศไทยเปิดการซื้อขาย ณ ราคาเปิด (</w:t>
      </w:r>
      <w:r w:rsidR="00D31CDF" w:rsidRPr="00EB1A5E">
        <w:rPr>
          <w:rFonts w:ascii="Angsana New" w:hAnsi="Angsana New"/>
          <w:sz w:val="28"/>
        </w:rPr>
        <w:t>ATO</w:t>
      </w:r>
      <w:r w:rsidR="00D31CDF" w:rsidRPr="00EB1A5E">
        <w:rPr>
          <w:rFonts w:ascii="Angsana New" w:hAnsi="Angsana New" w:cs="Angsana New"/>
          <w:sz w:val="28"/>
          <w:cs/>
        </w:rPr>
        <w:t>) ในวันแรก จะคำนวณจากราคาตลาดของหลักทรัพย์อ้างอิงต่างประเทศ แปลงด้วยอัตราอ้างอิงของตราสาร (</w:t>
      </w:r>
      <w:r w:rsidR="00D31CDF" w:rsidRPr="00EB1A5E">
        <w:rPr>
          <w:rFonts w:ascii="Angsana New" w:hAnsi="Angsana New"/>
          <w:sz w:val="28"/>
        </w:rPr>
        <w:t>Ratio</w:t>
      </w:r>
      <w:r w:rsidR="00D31CDF" w:rsidRPr="00EB1A5E">
        <w:rPr>
          <w:rFonts w:ascii="Angsana New" w:hAnsi="Angsana New" w:cs="Angsana New"/>
          <w:sz w:val="28"/>
          <w:cs/>
        </w:rPr>
        <w:t>) และอัตราแลกเปลี่ยนสกุลเงินนั้น ๆ (</w:t>
      </w:r>
      <w:r w:rsidR="00D31CDF" w:rsidRPr="00EB1A5E">
        <w:rPr>
          <w:rFonts w:ascii="Angsana New" w:hAnsi="Angsana New"/>
          <w:sz w:val="28"/>
        </w:rPr>
        <w:t>Foreign Exchange Rate</w:t>
      </w:r>
      <w:r w:rsidR="00D31CDF" w:rsidRPr="00EB1A5E">
        <w:rPr>
          <w:rFonts w:ascii="Angsana New" w:hAnsi="Angsana New" w:cs="Angsana New"/>
          <w:sz w:val="28"/>
          <w:cs/>
        </w:rPr>
        <w:t>) รวมค่าใช้จ่ายที่รวมอยู่ในราคาเสนอขายตราสารทันทีที่ตลาดเปิดทำการซื้อขาย ณ ราคาเปิด (</w:t>
      </w:r>
      <w:r w:rsidR="00D31CDF" w:rsidRPr="00EB1A5E">
        <w:rPr>
          <w:rFonts w:ascii="Angsana New" w:hAnsi="Angsana New"/>
          <w:sz w:val="28"/>
        </w:rPr>
        <w:t>ATO</w:t>
      </w:r>
      <w:r w:rsidR="00D31CDF" w:rsidRPr="00EB1A5E">
        <w:rPr>
          <w:rFonts w:ascii="Angsana New" w:hAnsi="Angsana New" w:cs="Angsana New"/>
          <w:sz w:val="28"/>
          <w:cs/>
        </w:rPr>
        <w:t xml:space="preserve">) ตามที่ระบุไว้ในข้อ </w:t>
      </w:r>
      <w:r w:rsidR="000B2055" w:rsidRPr="00EB1A5E">
        <w:rPr>
          <w:rFonts w:ascii="Angsana New" w:hAnsi="Angsana New" w:cs="Angsana New"/>
          <w:sz w:val="28"/>
        </w:rPr>
        <w:t>6.2</w:t>
      </w:r>
      <w:r w:rsidR="00D31CDF" w:rsidRPr="00EB1A5E">
        <w:rPr>
          <w:rFonts w:ascii="Angsana New" w:hAnsi="Angsana New" w:cs="Angsana New"/>
          <w:sz w:val="28"/>
          <w:cs/>
        </w:rPr>
        <w:t xml:space="preserve"> ของเอกสารฉบับนี้</w:t>
      </w:r>
    </w:p>
    <w:p w14:paraId="74973212" w14:textId="77777777" w:rsidR="00A67EB7" w:rsidRPr="00E31614" w:rsidRDefault="00A67EB7" w:rsidP="00EB1A5E">
      <w:pPr>
        <w:keepNext/>
        <w:keepLines/>
        <w:numPr>
          <w:ilvl w:val="0"/>
          <w:numId w:val="4"/>
        </w:numPr>
        <w:spacing w:before="240" w:after="120"/>
        <w:jc w:val="thaiDistribute"/>
        <w:outlineLvl w:val="0"/>
        <w:rPr>
          <w:rFonts w:ascii="Angsana New" w:eastAsia="Times New Roman" w:hAnsi="Angsana New" w:cs="Angsana New"/>
          <w:bCs/>
          <w:sz w:val="28"/>
        </w:rPr>
      </w:pPr>
      <w:r w:rsidRPr="00E31614">
        <w:rPr>
          <w:rFonts w:ascii="Angsana New" w:eastAsia="Times New Roman" w:hAnsi="Angsana New" w:cs="Angsana New"/>
          <w:bCs/>
          <w:sz w:val="28"/>
          <w:cs/>
        </w:rPr>
        <w:t>ความเสี่ยงของตราสาร</w:t>
      </w:r>
    </w:p>
    <w:p w14:paraId="5DF72432" w14:textId="3E378D51" w:rsidR="00E14C80" w:rsidRPr="00E31614" w:rsidRDefault="00A67EB7" w:rsidP="00EB1A5E">
      <w:pPr>
        <w:spacing w:after="120"/>
        <w:ind w:firstLine="720"/>
        <w:jc w:val="thaiDistribute"/>
        <w:rPr>
          <w:rFonts w:ascii="Angsana New" w:hAnsi="Angsana New" w:cs="Angsana New"/>
          <w:b/>
          <w:sz w:val="28"/>
          <w:cs/>
        </w:rPr>
      </w:pPr>
      <w:r w:rsidRPr="00E31614">
        <w:rPr>
          <w:rFonts w:ascii="Angsana New" w:hAnsi="Angsana New" w:cs="Angsana New"/>
          <w:b/>
          <w:sz w:val="28"/>
          <w:cs/>
        </w:rPr>
        <w:t>ผลตอบแทนของตราสารนั้นได้รับผลกระทบจากปัจจัยเสี่ยงหลายปัจจัยที่อาจส่งผลให้มูลค่าของตราสารมีความผันผวนและเปลี่ยนแปลงเพิ่มขึ้นหรือลดลงได้</w:t>
      </w:r>
      <w:r w:rsidRPr="00E31614">
        <w:rPr>
          <w:rFonts w:ascii="Angsana New" w:hAnsi="Angsana New" w:cs="Angsana New"/>
          <w:b/>
          <w:bCs/>
          <w:sz w:val="28"/>
          <w:cs/>
        </w:rPr>
        <w:t xml:space="preserve"> </w:t>
      </w:r>
      <w:r w:rsidRPr="00E31614">
        <w:rPr>
          <w:rFonts w:ascii="Angsana New" w:hAnsi="Angsana New" w:cs="Angsana New"/>
          <w:b/>
          <w:sz w:val="28"/>
          <w:cs/>
        </w:rPr>
        <w:t>การลงทุนในตราสารมีความเสี่ยง ผู้ลงทุนควรทราบว่าความเสี่ยงที่จะกล่าวต่อไปนี้ อาจไม่ใช่ความเสี่ยงทั้งหมดของการลงทุนในตราสาร โดยอาจมีปัจจัยความเสี่ยงอื่น ๆ ที่ผู้ออกตราสารยังไม่อาจคาดการณ์ได้ในขณะนี้ หรืออาจมีปัจจัยความเสี่ยงอื่น</w:t>
      </w:r>
      <w:r w:rsidR="00873561" w:rsidRPr="00E31614">
        <w:rPr>
          <w:rFonts w:ascii="Angsana New" w:hAnsi="Angsana New" w:cs="Angsana New"/>
          <w:b/>
          <w:sz w:val="28"/>
          <w:cs/>
        </w:rPr>
        <w:t xml:space="preserve"> </w:t>
      </w:r>
      <w:r w:rsidRPr="00E31614">
        <w:rPr>
          <w:rFonts w:ascii="Angsana New" w:hAnsi="Angsana New" w:cs="Angsana New"/>
          <w:b/>
          <w:sz w:val="28"/>
          <w:cs/>
        </w:rPr>
        <w:t>ๆ ที่มีอยู่ในขณะนี้ ซึ่งผู้ออกตราสารพิจารณาแล้วเห็นว่าเป็นปัจจัยความเสี่ยงที่ยังไม่มีนัยสำคัญ อย่างไรก็ตาม ปัจจัยความเสี่ยงดังกล่าวอาจส่งผลต่อผลตอบแทนของตราสารได้ในอนาคต ดังนั้น ผู้ลงทุนควรใช้ความระมัดระวังในการพิจารณาและควรศึกษาข้อมูลที่ระบุไว้ในเอกสารฉบับนี้ รวมถึงศึกษาข้อมูลหลักทรัพย์ต่างประเทศหรือหลักทรัพย์อ้างอิงอย่างรอบคอบก่อนการตัดสินใจลงทุน</w:t>
      </w:r>
    </w:p>
    <w:p w14:paraId="3DE62B64" w14:textId="347CEA37" w:rsidR="00A67EB7" w:rsidRPr="00E31614" w:rsidRDefault="00A67EB7" w:rsidP="00EB1A5E">
      <w:pPr>
        <w:pStyle w:val="ListParagraph"/>
        <w:numPr>
          <w:ilvl w:val="1"/>
          <w:numId w:val="4"/>
        </w:numPr>
        <w:spacing w:after="120"/>
        <w:ind w:left="426" w:hanging="426"/>
        <w:rPr>
          <w:rFonts w:ascii="Angsana New" w:eastAsia="Times New Roman" w:hAnsi="Angsana New" w:cs="Angsana New"/>
          <w:b/>
          <w:bCs/>
          <w:sz w:val="28"/>
        </w:rPr>
      </w:pPr>
      <w:r w:rsidRPr="00E31614">
        <w:rPr>
          <w:rFonts w:ascii="Angsana New" w:eastAsia="Times New Roman" w:hAnsi="Angsana New" w:cs="Angsana New"/>
          <w:b/>
          <w:bCs/>
          <w:sz w:val="28"/>
          <w:cs/>
        </w:rPr>
        <w:t>ความเสี่ยงจากความผันผวนของราคาตราสาร</w:t>
      </w:r>
    </w:p>
    <w:p w14:paraId="5D173797" w14:textId="1D451213" w:rsidR="00E14C80" w:rsidRPr="00840F8E" w:rsidRDefault="00A67EB7" w:rsidP="00EB1A5E">
      <w:pPr>
        <w:spacing w:after="120"/>
        <w:ind w:firstLine="720"/>
        <w:jc w:val="thaiDistribute"/>
        <w:rPr>
          <w:rFonts w:ascii="Angsana New" w:hAnsi="Angsana New" w:cs="Angsana New"/>
          <w:b/>
          <w:sz w:val="28"/>
        </w:rPr>
      </w:pPr>
      <w:r w:rsidRPr="00E31614">
        <w:rPr>
          <w:rFonts w:ascii="Angsana New" w:hAnsi="Angsana New" w:cs="Angsana New"/>
          <w:b/>
          <w:sz w:val="28"/>
          <w:cs/>
        </w:rPr>
        <w:t>เป็นความเสี่ยงที่เกิดจากความผันผวนของปัจจัยในตลาดเงินและตลาดทุนจากการเปลี่ยนแปลงรวมถึงการคาดการณ์สถานการณ์ต่าง</w:t>
      </w:r>
      <w:r w:rsidR="00D26AFF" w:rsidRPr="00E31614">
        <w:rPr>
          <w:rFonts w:ascii="Angsana New" w:hAnsi="Angsana New" w:cs="Angsana New"/>
          <w:b/>
          <w:sz w:val="28"/>
          <w:cs/>
        </w:rPr>
        <w:t xml:space="preserve"> </w:t>
      </w:r>
      <w:r w:rsidRPr="00E31614">
        <w:rPr>
          <w:rFonts w:ascii="Angsana New" w:hAnsi="Angsana New" w:cs="Angsana New"/>
          <w:b/>
          <w:sz w:val="28"/>
          <w:cs/>
        </w:rPr>
        <w:t>ๆ เช่น เศรษฐกิจ สังคม การเมือง รวมถึงปัจจัยภายในและปัจจัยภายนอกของประเทศที่ตลาดหลักทรัพย์นั้นตั้งอยู่ ส่งผลให้ราคาของตราสารมีความผันผวน นอกจากนั้น เนื่องจากตราสารอาจมีความเคลื่อนไหวและการปรับตัวของราคาสอดคล้องไปกับหลักทรัพย์อ้างอิง ดังนั้น การเปลี่ยนแปลงราคาของหลักทรัพย์อ้างอิงจึงอาจทำให้ผู้ถือตราสารได้รับผลขาดทุนจากความผันผวนของราคาหลักทรัพย์อ้างอิงได้ อย่างไรก็ตาม ผู้ออกตราสารไม่รับรองว่าราคาของตราสารจะต้องเปลี่ยนแปลงไปในทิศทางที่สอดคล้องกับราคาหลักทรัพย์ต่างประเทศเสมอ เนื่องจากอาจมีบางกรณีที่ราคาของตราสารเปลี่ยนแปลงไปในทิศทางที่ไม่</w:t>
      </w:r>
      <w:r w:rsidRPr="00840F8E">
        <w:rPr>
          <w:rFonts w:ascii="Angsana New" w:hAnsi="Angsana New" w:cs="Angsana New"/>
          <w:b/>
          <w:sz w:val="28"/>
          <w:cs/>
        </w:rPr>
        <w:t>สอดคล้องกับราคาหลักทรัพย์ต่างประเทศ ซึ่งเกิดได้จากหลายปัจจัย เช่น การเปลี่ยนแปลงของอัตราแลกเปลี่ยน</w:t>
      </w:r>
      <w:r w:rsidR="007D41C7" w:rsidRPr="00840F8E">
        <w:rPr>
          <w:rFonts w:ascii="Angsana New" w:hAnsi="Angsana New" w:cs="Angsana New"/>
          <w:b/>
          <w:sz w:val="28"/>
          <w:cs/>
        </w:rPr>
        <w:t xml:space="preserve"> ความต้องการซื้อขายของตราสารในตลาดหลักทรัพย์แห่งประเทศไทย เวลาทำการของแต่ละตลาดหลักทรัพย์ต่างประเทศ</w:t>
      </w:r>
      <w:r w:rsidRPr="00840F8E">
        <w:rPr>
          <w:rFonts w:ascii="Angsana New" w:hAnsi="Angsana New" w:cs="Angsana New"/>
          <w:b/>
          <w:sz w:val="28"/>
          <w:cs/>
        </w:rPr>
        <w:t xml:space="preserve"> เป็นต้น </w:t>
      </w:r>
    </w:p>
    <w:p w14:paraId="7DD32968" w14:textId="514AEE53" w:rsidR="00900FD7" w:rsidRPr="00840F8E" w:rsidRDefault="00900FD7" w:rsidP="00EB1A5E">
      <w:pPr>
        <w:spacing w:after="120"/>
        <w:ind w:firstLine="720"/>
        <w:jc w:val="thaiDistribute"/>
        <w:rPr>
          <w:rFonts w:asciiTheme="majorBidi" w:hAnsiTheme="majorBidi" w:cstheme="majorBidi"/>
          <w:b/>
          <w:sz w:val="28"/>
        </w:rPr>
      </w:pPr>
      <w:r w:rsidRPr="00840F8E">
        <w:rPr>
          <w:rFonts w:asciiTheme="majorBidi" w:hAnsiTheme="majorBidi" w:cstheme="majorBidi"/>
          <w:sz w:val="28"/>
          <w:cs/>
        </w:rPr>
        <w:t xml:space="preserve">นอกจากนี้ เนื่องจากตราสารนี้มีหน่วยย่อยที่สุดแตกต่างจากหลักทรัพย์ประเภทอื่นที่มีการซื้อขายในตลาดหลักทรัพย์แห่งประเทศไทย (ซึ่งปัจจุบันตราสารนี้มีหน่วยที่ย่อยที่สุดเท่ากับ </w:t>
      </w:r>
      <w:r w:rsidRPr="00840F8E">
        <w:rPr>
          <w:rFonts w:asciiTheme="majorBidi" w:hAnsiTheme="majorBidi" w:cstheme="majorBidi"/>
          <w:sz w:val="28"/>
        </w:rPr>
        <w:t>0.0001</w:t>
      </w:r>
      <w:r w:rsidRPr="00840F8E">
        <w:rPr>
          <w:rFonts w:asciiTheme="majorBidi" w:hAnsiTheme="majorBidi" w:cstheme="majorBidi"/>
          <w:sz w:val="28"/>
          <w:cs/>
        </w:rPr>
        <w:t xml:space="preserve"> หน่วย และมีราคาที่ย่อยที่สุดเท่ากับ </w:t>
      </w:r>
      <w:r w:rsidRPr="00840F8E">
        <w:rPr>
          <w:rFonts w:asciiTheme="majorBidi" w:hAnsiTheme="majorBidi" w:cstheme="majorBidi"/>
          <w:sz w:val="28"/>
        </w:rPr>
        <w:t>0.01</w:t>
      </w:r>
      <w:r w:rsidRPr="00840F8E">
        <w:rPr>
          <w:rFonts w:asciiTheme="majorBidi" w:hAnsiTheme="majorBidi" w:cstheme="majorBidi"/>
          <w:sz w:val="28"/>
          <w:cs/>
        </w:rPr>
        <w:t xml:space="preserve"> บาท) และมีการควบคุมราคาโดยใช้หลักการที่แตกต่างจากหลักทรัพย์ประเภทอื่น (ซึ่งปัจจุบันตราสารนี้ใช้หลักการ </w:t>
      </w:r>
      <w:r w:rsidRPr="00840F8E">
        <w:rPr>
          <w:rFonts w:asciiTheme="majorBidi" w:hAnsiTheme="majorBidi" w:cstheme="majorBidi"/>
          <w:sz w:val="28"/>
        </w:rPr>
        <w:t>Dynamic Price Band</w:t>
      </w:r>
      <w:r w:rsidRPr="00840F8E">
        <w:rPr>
          <w:rFonts w:asciiTheme="majorBidi" w:hAnsiTheme="majorBidi" w:cstheme="majorBidi"/>
          <w:sz w:val="28"/>
          <w:cs/>
        </w:rPr>
        <w:t xml:space="preserve"> (ซึ่งคือการควบคุมการขึ้นลงของราคาตราสารโดยกำหนดกรอบราคา </w:t>
      </w:r>
      <w:r w:rsidRPr="00840F8E">
        <w:rPr>
          <w:rFonts w:asciiTheme="majorBidi" w:hAnsiTheme="majorBidi" w:cstheme="majorBidi"/>
          <w:sz w:val="28"/>
        </w:rPr>
        <w:t>±10</w:t>
      </w:r>
      <w:r w:rsidRPr="00840F8E">
        <w:rPr>
          <w:rFonts w:asciiTheme="majorBidi" w:hAnsiTheme="majorBidi" w:cstheme="majorBidi"/>
          <w:sz w:val="28"/>
          <w:cs/>
        </w:rPr>
        <w:t xml:space="preserve">% ของราคาเฉลี่ยในช่วง </w:t>
      </w:r>
      <w:r w:rsidRPr="00840F8E">
        <w:rPr>
          <w:rFonts w:asciiTheme="majorBidi" w:hAnsiTheme="majorBidi" w:cstheme="majorBidi"/>
          <w:sz w:val="28"/>
        </w:rPr>
        <w:t xml:space="preserve">5 </w:t>
      </w:r>
      <w:r w:rsidRPr="00840F8E">
        <w:rPr>
          <w:rFonts w:asciiTheme="majorBidi" w:hAnsiTheme="majorBidi" w:cstheme="majorBidi"/>
          <w:sz w:val="28"/>
          <w:cs/>
        </w:rPr>
        <w:t>นาทีสุดท้ายของช่วงเวลาก่อนหน้า)) อีกทั้งในปัจจุบันตลาดหลักทรัพย์แห่งประเทศไทยกำหนดให้ตราสารนี้ยังคงสามารถทำการซื้อขายได้ตามปกติแม้ว่าตลาด</w:t>
      </w:r>
      <w:r w:rsidRPr="00840F8E">
        <w:rPr>
          <w:rFonts w:asciiTheme="majorBidi" w:hAnsiTheme="majorBidi" w:cstheme="majorBidi"/>
          <w:sz w:val="28"/>
          <w:cs/>
        </w:rPr>
        <w:lastRenderedPageBreak/>
        <w:t>หลักทรัพย์แห่งประเทศไทยจะประกาศให้มีการหยุดการซื้อขายทั้งหมด (</w:t>
      </w:r>
      <w:r w:rsidRPr="00840F8E">
        <w:rPr>
          <w:rFonts w:asciiTheme="majorBidi" w:hAnsiTheme="majorBidi" w:cstheme="majorBidi"/>
          <w:sz w:val="28"/>
        </w:rPr>
        <w:t>Circuit Breaker</w:t>
      </w:r>
      <w:r w:rsidRPr="00840F8E">
        <w:rPr>
          <w:rFonts w:asciiTheme="majorBidi" w:hAnsiTheme="majorBidi" w:cstheme="majorBidi"/>
          <w:sz w:val="28"/>
          <w:cs/>
        </w:rPr>
        <w:t>) จึงอาจทำให้เกิดความเสี่ยงจากความผันผวนของราคาตราสารที่แตกต่างไปจากหลักทรัพย์ประเภทอื่นที่มีการซื้อขายในตลาดหลักทรัพย์แห่งประเทศไทย</w:t>
      </w:r>
    </w:p>
    <w:p w14:paraId="30C9F70C" w14:textId="40F70BEC" w:rsidR="00A67EB7" w:rsidRPr="00840F8E" w:rsidRDefault="00A67EB7" w:rsidP="00EB1A5E">
      <w:pPr>
        <w:pStyle w:val="ListParagraph"/>
        <w:numPr>
          <w:ilvl w:val="1"/>
          <w:numId w:val="4"/>
        </w:numPr>
        <w:spacing w:after="120"/>
        <w:ind w:left="426" w:hanging="426"/>
        <w:rPr>
          <w:rFonts w:ascii="Angsana New" w:eastAsia="Times New Roman" w:hAnsi="Angsana New" w:cs="Angsana New"/>
          <w:b/>
          <w:bCs/>
          <w:sz w:val="28"/>
          <w:cs/>
        </w:rPr>
      </w:pPr>
      <w:r w:rsidRPr="00840F8E">
        <w:rPr>
          <w:rFonts w:ascii="Angsana New" w:eastAsia="Times New Roman" w:hAnsi="Angsana New" w:cs="Angsana New"/>
          <w:b/>
          <w:bCs/>
          <w:sz w:val="28"/>
          <w:cs/>
        </w:rPr>
        <w:t xml:space="preserve">ความเสี่ยงจากความผันผวนของอัตราแลกเปลี่ยนต่างประเทศ </w:t>
      </w:r>
    </w:p>
    <w:p w14:paraId="4F17507D" w14:textId="6131E009" w:rsidR="00A67EB7" w:rsidRPr="00E31614" w:rsidRDefault="00A67EB7" w:rsidP="00EB1A5E">
      <w:pPr>
        <w:spacing w:after="120"/>
        <w:ind w:firstLine="709"/>
        <w:jc w:val="thaiDistribute"/>
        <w:rPr>
          <w:rFonts w:ascii="Angsana New" w:hAnsi="Angsana New" w:cs="Angsana New"/>
          <w:b/>
          <w:sz w:val="28"/>
        </w:rPr>
      </w:pPr>
      <w:r w:rsidRPr="00E31614">
        <w:rPr>
          <w:rFonts w:ascii="Angsana New" w:hAnsi="Angsana New" w:cs="Angsana New"/>
          <w:b/>
          <w:sz w:val="28"/>
          <w:cs/>
        </w:rPr>
        <w:t>เนื่องจากหลักทรัพย์ต่างประเทศมีการซื้อขายด้วยสกุลเงินต่างประเทศ ในขณะที่ตราสารมีการซื้อขายด้วยสกุลเงินบาทซึ่งอาจมีการคำนวณอ้างอิงกับราคาหลักทรัพย์ต่างประเทศและอัตราแลกเปลี่ยนสกุลเงินต่างประเทศที่หลักทรัพย์นั้น</w:t>
      </w:r>
      <w:r w:rsidR="00D26AFF" w:rsidRPr="00E31614">
        <w:rPr>
          <w:rFonts w:ascii="Angsana New" w:hAnsi="Angsana New" w:cs="Angsana New"/>
          <w:b/>
          <w:sz w:val="28"/>
          <w:cs/>
        </w:rPr>
        <w:t xml:space="preserve"> </w:t>
      </w:r>
      <w:r w:rsidRPr="00E31614">
        <w:rPr>
          <w:rFonts w:ascii="Angsana New" w:hAnsi="Angsana New" w:cs="Angsana New"/>
          <w:b/>
          <w:sz w:val="28"/>
          <w:cs/>
        </w:rPr>
        <w:t>ๆ จดทะเบียนอยู่ ดังนั้น เมื่ออัตราแลกเปลี่ยนระหว่างสกุลเงินต่างประเทศและสกุลเงินบาทมีความผันผวนและมีการเคลื่อนไหวเปลี่ยนแปลงจากปัจจัยต่าง</w:t>
      </w:r>
      <w:r w:rsidR="00A53643" w:rsidRPr="00E31614">
        <w:rPr>
          <w:rFonts w:ascii="Angsana New" w:hAnsi="Angsana New" w:cs="Angsana New"/>
          <w:b/>
          <w:sz w:val="28"/>
          <w:cs/>
        </w:rPr>
        <w:t xml:space="preserve"> </w:t>
      </w:r>
      <w:r w:rsidRPr="00E31614">
        <w:rPr>
          <w:rFonts w:ascii="Angsana New" w:hAnsi="Angsana New" w:cs="Angsana New"/>
          <w:b/>
          <w:sz w:val="28"/>
          <w:cs/>
        </w:rPr>
        <w:t>ๆ</w:t>
      </w:r>
      <w:r w:rsidRPr="00E31614">
        <w:rPr>
          <w:rFonts w:ascii="Angsana New" w:hAnsi="Angsana New" w:cs="Angsana New"/>
          <w:b/>
          <w:bCs/>
          <w:sz w:val="28"/>
          <w:cs/>
        </w:rPr>
        <w:t xml:space="preserve"> </w:t>
      </w:r>
      <w:r w:rsidRPr="00E31614">
        <w:rPr>
          <w:rFonts w:ascii="Angsana New" w:hAnsi="Angsana New" w:cs="Angsana New"/>
          <w:b/>
          <w:sz w:val="28"/>
          <w:cs/>
        </w:rPr>
        <w:t xml:space="preserve">เช่น อัตราเงินเฟ้อ ปัจจัยพื้นฐานทางเศรษฐกิจในประเทศ นโยบายการเงินและการคลัง ภาวะเศรษฐกิจโลก การคาดการณ์และการเก็งกำไร เสถียรภาพการเมืองในประเทศและต่างประเทศ ตลอดจนการเปลี่ยนแปลงกฎเกณฑ์เกี่ยวกับการควบคุมการแลกเปลี่ยนเงินตราโดยรัฐบาลหรือผู้มีอำนาจออกกฎเกณฑ์ อาจส่งผลกระทบต่อการลงทุนในตราสารและผลตอบแทนการลงทุนในตราสาร  </w:t>
      </w:r>
    </w:p>
    <w:p w14:paraId="4C77B00A" w14:textId="77777777" w:rsidR="00A67EB7" w:rsidRPr="00E31614" w:rsidRDefault="00A67EB7" w:rsidP="00EB1A5E">
      <w:pPr>
        <w:spacing w:after="120"/>
        <w:ind w:firstLine="709"/>
        <w:rPr>
          <w:rFonts w:ascii="Angsana New" w:hAnsi="Angsana New" w:cs="Angsana New"/>
          <w:b/>
          <w:sz w:val="28"/>
        </w:rPr>
      </w:pPr>
      <w:r w:rsidRPr="00E31614">
        <w:rPr>
          <w:rFonts w:ascii="Angsana New" w:hAnsi="Angsana New" w:cs="Angsana New"/>
          <w:b/>
          <w:sz w:val="28"/>
          <w:cs/>
        </w:rPr>
        <w:t>ตัวอย่างเช่น กรณีเงินบาทแข็งค่าขึ้นเมื่อเปรียบเทียบกับสกุลเงินต่างประเทศ ซึ่งจะส่งผลให้</w:t>
      </w:r>
      <w:r w:rsidRPr="00E31614">
        <w:rPr>
          <w:rFonts w:ascii="Angsana New" w:hAnsi="Angsana New" w:cs="Angsana New"/>
          <w:b/>
          <w:bCs/>
          <w:sz w:val="28"/>
          <w:cs/>
        </w:rPr>
        <w:t>:</w:t>
      </w:r>
    </w:p>
    <w:p w14:paraId="26A9474D" w14:textId="77777777" w:rsidR="00A67EB7" w:rsidRPr="00E31614" w:rsidRDefault="00A67EB7" w:rsidP="00EB1A5E">
      <w:pPr>
        <w:numPr>
          <w:ilvl w:val="0"/>
          <w:numId w:val="9"/>
        </w:numPr>
        <w:spacing w:after="120"/>
        <w:ind w:left="1134" w:hanging="425"/>
        <w:contextualSpacing/>
        <w:rPr>
          <w:rFonts w:ascii="Angsana New" w:hAnsi="Angsana New" w:cs="Angsana New"/>
          <w:b/>
          <w:sz w:val="28"/>
        </w:rPr>
      </w:pPr>
      <w:r w:rsidRPr="00E31614">
        <w:rPr>
          <w:rFonts w:ascii="Angsana New" w:hAnsi="Angsana New" w:cs="Angsana New"/>
          <w:b/>
          <w:sz w:val="28"/>
          <w:cs/>
        </w:rPr>
        <w:t>ราคาของตราสารอาจเปลี่ยนแปลงลดลง ถึงแม้ว่าราคาหลักทรัพย์ต่างประเทศคงที่หรือเปลี่ยนแปลงเพิ่มขึ้น หรือ</w:t>
      </w:r>
    </w:p>
    <w:p w14:paraId="47211C61" w14:textId="77777777" w:rsidR="00A67EB7" w:rsidRPr="00E31614" w:rsidRDefault="00A67EB7" w:rsidP="00EB1A5E">
      <w:pPr>
        <w:numPr>
          <w:ilvl w:val="0"/>
          <w:numId w:val="9"/>
        </w:numPr>
        <w:spacing w:before="120" w:after="120"/>
        <w:ind w:left="1134" w:hanging="425"/>
        <w:contextualSpacing/>
        <w:rPr>
          <w:rFonts w:ascii="Angsana New" w:hAnsi="Angsana New" w:cs="Angsana New"/>
          <w:b/>
          <w:sz w:val="28"/>
        </w:rPr>
      </w:pPr>
      <w:r w:rsidRPr="00E31614">
        <w:rPr>
          <w:rFonts w:ascii="Angsana New" w:hAnsi="Angsana New" w:cs="Angsana New"/>
          <w:b/>
          <w:sz w:val="28"/>
          <w:cs/>
        </w:rPr>
        <w:t>เงินปันผลรับหรือการแจกจ่ายผลประโยชน์ในรูปของเงินบาทที่ได้รับ (ถ้ามี) อาจเปลี่ยนแปลงลดลง ในขณะที่เงินปันผลรับหรือการแจกจ่ายผลประโยชน์ในรูปของสกุลเงินต่างประเทศคงที่หรือเปลี่ยนแปลงเพิ่มขึ้น</w:t>
      </w:r>
    </w:p>
    <w:p w14:paraId="0269431A" w14:textId="3897DE91" w:rsidR="00E14C80" w:rsidRPr="00E31614" w:rsidRDefault="00A67EB7" w:rsidP="00EB1A5E">
      <w:pPr>
        <w:spacing w:before="120" w:after="120"/>
        <w:ind w:firstLine="709"/>
        <w:jc w:val="thaiDistribute"/>
        <w:rPr>
          <w:rFonts w:ascii="Angsana New" w:hAnsi="Angsana New" w:cs="Angsana New"/>
          <w:b/>
          <w:sz w:val="28"/>
        </w:rPr>
      </w:pPr>
      <w:r w:rsidRPr="00E31614">
        <w:rPr>
          <w:rFonts w:ascii="Angsana New" w:hAnsi="Angsana New" w:cs="Angsana New"/>
          <w:b/>
          <w:sz w:val="28"/>
          <w:cs/>
        </w:rPr>
        <w:t>ทั้งนี้ ผู้ออกตราสารอาจมีการป้องกันความเสี่ยงจากอัตราแลกเปลี่ยนตามดุลพินิจของผู้ออกตราสาร ผู้ถือตราสารอาจมีความเสี่ยงจากอัตราแลกเปลี่ยนเนื่องจากการป้องกันความเสี่ยงขึ้นอยู่กับดุลยพินิจของผู้ออกตราสารในการพิจารณาว่าจะป้องกันความเสี่ยงหรือไม่ รวมทั้งการทำธุรกรรมป้องกันความเสี่ยงอาจมีต้นทุน ซึ่งทำให้ผลตอบแทนของการถือตราสารโดยรวมลดลงจากต้นทุนที่เพิ่มได้ นอกจากนี้</w:t>
      </w:r>
      <w:r w:rsidRPr="00E31614">
        <w:rPr>
          <w:rFonts w:ascii="Angsana New" w:hAnsi="Angsana New" w:cs="Angsana New"/>
          <w:b/>
          <w:bCs/>
          <w:sz w:val="28"/>
          <w:cs/>
        </w:rPr>
        <w:t xml:space="preserve"> </w:t>
      </w:r>
      <w:r w:rsidRPr="00E31614">
        <w:rPr>
          <w:rFonts w:ascii="Angsana New" w:hAnsi="Angsana New" w:cs="Angsana New"/>
          <w:b/>
          <w:sz w:val="28"/>
          <w:cs/>
        </w:rPr>
        <w:t>ยังมีความเสี่ยงที่อัตราแลกเปลี่ยนที่ผู้ออกตราสารใช้ในการคำนวณมูลค่าหลักทรัพย์และ/หรือผลประโยชน์</w:t>
      </w:r>
      <w:r w:rsidR="00B225B6" w:rsidRPr="00E31614">
        <w:rPr>
          <w:rFonts w:ascii="Angsana New" w:hAnsi="Angsana New" w:cs="Angsana New"/>
          <w:b/>
          <w:sz w:val="28"/>
          <w:cs/>
        </w:rPr>
        <w:t>ต่าง ๆ</w:t>
      </w:r>
      <w:r w:rsidRPr="00E31614">
        <w:rPr>
          <w:rFonts w:ascii="Angsana New" w:hAnsi="Angsana New" w:cs="Angsana New"/>
          <w:b/>
          <w:sz w:val="28"/>
          <w:cs/>
        </w:rPr>
        <w:t xml:space="preserve"> อาจไม่ใช่อัตราแลกเปลี่ยนที่ดีที่สุดในตลาด ณ ขณะนั้น</w:t>
      </w:r>
    </w:p>
    <w:p w14:paraId="33F81D16" w14:textId="3291946A" w:rsidR="00A67EB7" w:rsidRPr="00E31614" w:rsidRDefault="00A67EB7" w:rsidP="00EB1A5E">
      <w:pPr>
        <w:pStyle w:val="ListParagraph"/>
        <w:numPr>
          <w:ilvl w:val="1"/>
          <w:numId w:val="4"/>
        </w:numPr>
        <w:spacing w:after="120"/>
        <w:ind w:left="426" w:hanging="426"/>
        <w:rPr>
          <w:rFonts w:ascii="Angsana New" w:eastAsia="Times New Roman" w:hAnsi="Angsana New" w:cs="Angsana New"/>
          <w:b/>
          <w:bCs/>
          <w:sz w:val="28"/>
        </w:rPr>
      </w:pPr>
      <w:r w:rsidRPr="00E31614">
        <w:rPr>
          <w:rFonts w:ascii="Angsana New" w:eastAsia="Times New Roman" w:hAnsi="Angsana New" w:cs="Angsana New"/>
          <w:b/>
          <w:bCs/>
          <w:sz w:val="28"/>
          <w:cs/>
        </w:rPr>
        <w:t xml:space="preserve">ความเสี่ยงเรื่องสภาพคล่อง </w:t>
      </w:r>
    </w:p>
    <w:p w14:paraId="7FCF6B0F" w14:textId="4942AE8A" w:rsidR="00E14C80" w:rsidRDefault="005631F7" w:rsidP="00010A56">
      <w:pPr>
        <w:spacing w:after="120"/>
        <w:ind w:firstLine="709"/>
        <w:contextualSpacing/>
        <w:jc w:val="thaiDistribute"/>
        <w:rPr>
          <w:rFonts w:ascii="Angsana New" w:hAnsi="Angsana New" w:cs="Angsana New"/>
          <w:b/>
          <w:sz w:val="28"/>
        </w:rPr>
      </w:pPr>
      <w:r w:rsidRPr="00E31614">
        <w:rPr>
          <w:rFonts w:ascii="Angsana New" w:hAnsi="Angsana New" w:cs="Angsana New"/>
          <w:b/>
          <w:sz w:val="28"/>
          <w:cs/>
        </w:rPr>
        <w:t xml:space="preserve">เป็นความเสี่ยงที่เกิดจากการที่ผู้ถือตราสารต้องการเปลี่ยนตราสารเป็นเงินสด แต่ไม่สามารถขายได้ หรือสามารถขายได้แต่ไม่ได้ราคาหรือช่วงเวลาที่ผู้ถือตราสารต้องการ เนื่องจากสภาพคล่องของตราสารปรับตัวลดลงซึ่งอาจขึ้นกับหลายปัจจัย เช่น ความต้องการซื้อขายของผู้ลงทุน </w:t>
      </w:r>
      <w:r w:rsidRPr="00E31614">
        <w:rPr>
          <w:rFonts w:ascii="Angsana New" w:hAnsi="Angsana New" w:cs="Angsana New"/>
          <w:bCs/>
          <w:sz w:val="28"/>
          <w:cs/>
        </w:rPr>
        <w:t>(</w:t>
      </w:r>
      <w:r w:rsidRPr="00E31614">
        <w:rPr>
          <w:rFonts w:ascii="Angsana New" w:hAnsi="Angsana New" w:cs="Angsana New"/>
          <w:bCs/>
          <w:sz w:val="28"/>
        </w:rPr>
        <w:t>Demand</w:t>
      </w:r>
      <w:r w:rsidRPr="00E31614">
        <w:rPr>
          <w:rFonts w:ascii="Angsana New" w:hAnsi="Angsana New" w:cs="Angsana New"/>
          <w:bCs/>
          <w:sz w:val="28"/>
          <w:cs/>
        </w:rPr>
        <w:t>/</w:t>
      </w:r>
      <w:r w:rsidRPr="00E31614">
        <w:rPr>
          <w:rFonts w:ascii="Angsana New" w:hAnsi="Angsana New" w:cs="Angsana New"/>
          <w:bCs/>
          <w:sz w:val="28"/>
        </w:rPr>
        <w:t>Supply</w:t>
      </w:r>
      <w:r w:rsidRPr="00E31614">
        <w:rPr>
          <w:rFonts w:ascii="Angsana New" w:hAnsi="Angsana New" w:cs="Angsana New"/>
          <w:bCs/>
          <w:sz w:val="28"/>
          <w:cs/>
        </w:rPr>
        <w:t>)</w:t>
      </w:r>
      <w:r w:rsidRPr="00E31614">
        <w:rPr>
          <w:rFonts w:ascii="Angsana New" w:hAnsi="Angsana New" w:cs="Angsana New"/>
          <w:b/>
          <w:sz w:val="28"/>
          <w:cs/>
        </w:rPr>
        <w:t xml:space="preserve"> สถานการณ์การลงทุนของแต่ละประเทศ รวมไปถึงเวลาทำการของตลาดหลักทรัพย์ต่างประเทศที่ปิดทำการในขณะที่ตลาดหลักทรัพย์แห่งประเทศไทยเปิดทำการซึ่งอาจส่งผลให้สภาพคล่องในช่วงเวลาดังกล่าวมีน้อยลงเมื่อเปรียบเทียบกับการซื้อขายในช่วงเวลาที่ตลาดหลักทรัพย์ทั้</w:t>
      </w:r>
      <w:r w:rsidR="0097607B">
        <w:rPr>
          <w:rFonts w:ascii="Angsana New" w:hAnsi="Angsana New" w:cs="Angsana New"/>
          <w:b/>
          <w:sz w:val="28"/>
          <w:cs/>
        </w:rPr>
        <w:t xml:space="preserve">งสองประเทศเปิดทำการพร้อมกันได้ </w:t>
      </w:r>
      <w:r w:rsidRPr="00E31614">
        <w:rPr>
          <w:rFonts w:ascii="Angsana New" w:hAnsi="Angsana New" w:cs="Angsana New"/>
          <w:b/>
          <w:sz w:val="28"/>
          <w:cs/>
        </w:rPr>
        <w:t>ทั้งนี้ ผู้ออกตราสารหรือบุคคลใดที่ผู้ออกตราสารกำหนดจะเป็นผู้ดูแลสภาพคล่อง เพื่อตอบสนองความประสงค์ของผู้ที่ต้องการซื้อหรือขายได้อย่างต่อเนื่อง</w:t>
      </w:r>
      <w:r w:rsidRPr="00E31614">
        <w:rPr>
          <w:rFonts w:ascii="Angsana New" w:hAnsi="Angsana New" w:cs="Angsana New"/>
          <w:b/>
          <w:bCs/>
          <w:sz w:val="28"/>
          <w:cs/>
        </w:rPr>
        <w:t xml:space="preserve"> </w:t>
      </w:r>
      <w:r w:rsidRPr="00E31614">
        <w:rPr>
          <w:rFonts w:ascii="Angsana New" w:hAnsi="Angsana New" w:cs="Angsana New"/>
          <w:b/>
          <w:sz w:val="28"/>
          <w:cs/>
        </w:rPr>
        <w:t>ทั้งนี้ จนกว่าจะมีการเปลี่ยนแปลงเป็นอย่างอื่น โดยหากมีการเปลี่ยนแปลง ผู้ออกตราสารจะแจ้งให้ผู้ถือตราสารทราบ</w:t>
      </w:r>
    </w:p>
    <w:p w14:paraId="2FFA762D" w14:textId="01F976F2" w:rsidR="00B6265F" w:rsidRDefault="00B6265F" w:rsidP="00010A56">
      <w:pPr>
        <w:spacing w:after="120"/>
        <w:ind w:firstLine="709"/>
        <w:contextualSpacing/>
        <w:jc w:val="thaiDistribute"/>
        <w:rPr>
          <w:rFonts w:ascii="Angsana New" w:hAnsi="Angsana New" w:cs="Angsana New"/>
          <w:b/>
          <w:sz w:val="28"/>
        </w:rPr>
      </w:pPr>
    </w:p>
    <w:p w14:paraId="5A54C966" w14:textId="77777777" w:rsidR="00B6265F" w:rsidRPr="00E31614" w:rsidRDefault="00B6265F" w:rsidP="00010A56">
      <w:pPr>
        <w:spacing w:after="120"/>
        <w:ind w:firstLine="709"/>
        <w:contextualSpacing/>
        <w:jc w:val="thaiDistribute"/>
        <w:rPr>
          <w:rFonts w:ascii="Angsana New" w:hAnsi="Angsana New" w:cs="Angsana New"/>
          <w:b/>
          <w:sz w:val="28"/>
          <w:cs/>
        </w:rPr>
      </w:pPr>
    </w:p>
    <w:p w14:paraId="6FB241BC" w14:textId="59F51DC9" w:rsidR="00A67EB7" w:rsidRPr="00E31614" w:rsidRDefault="00A67EB7" w:rsidP="00EB1A5E">
      <w:pPr>
        <w:pStyle w:val="ListParagraph"/>
        <w:numPr>
          <w:ilvl w:val="1"/>
          <w:numId w:val="4"/>
        </w:numPr>
        <w:spacing w:after="120"/>
        <w:ind w:left="426" w:hanging="426"/>
        <w:rPr>
          <w:rFonts w:ascii="Angsana New" w:eastAsia="Times New Roman" w:hAnsi="Angsana New" w:cs="Angsana New"/>
          <w:b/>
          <w:bCs/>
          <w:sz w:val="28"/>
        </w:rPr>
      </w:pPr>
      <w:r w:rsidRPr="00E31614">
        <w:rPr>
          <w:rFonts w:ascii="Angsana New" w:eastAsia="Times New Roman" w:hAnsi="Angsana New" w:cs="Angsana New"/>
          <w:b/>
          <w:bCs/>
          <w:sz w:val="28"/>
          <w:cs/>
        </w:rPr>
        <w:lastRenderedPageBreak/>
        <w:t>ความเสี่ยงของภาวะตลาดต่างประเทศ</w:t>
      </w:r>
    </w:p>
    <w:p w14:paraId="4F4D58AD" w14:textId="26C7F7B0" w:rsidR="00E14C80" w:rsidRDefault="00A67EB7" w:rsidP="00010A56">
      <w:pPr>
        <w:spacing w:after="120"/>
        <w:ind w:firstLine="720"/>
        <w:contextualSpacing/>
        <w:jc w:val="thaiDistribute"/>
        <w:rPr>
          <w:rFonts w:ascii="Angsana New" w:hAnsi="Angsana New" w:cs="Angsana New"/>
          <w:b/>
          <w:sz w:val="28"/>
        </w:rPr>
      </w:pPr>
      <w:r w:rsidRPr="00E31614">
        <w:rPr>
          <w:rFonts w:ascii="Angsana New" w:hAnsi="Angsana New" w:cs="Angsana New"/>
          <w:b/>
          <w:sz w:val="28"/>
          <w:cs/>
        </w:rPr>
        <w:t>เนื่องจากหลักทรัพย์อ้างอิงเป็นหลักทรัพย์ที่ทำการซื้อขายหรือจดทะเบียนอยู่ในประเทศที่อาจมีสภาวะทางการเมือง เศรษฐกิจ กฎหมาย และระเบียบที่แตกต่างจากของประเทศไทยอย่างมีนัยสำคัญ นอกจากนี้ตลาดหลักทรัพย์ที่หลักทรัพย์ต่างประเทศมีการซื้อขายหรือจดทะเบียนดังกล่าวอาจใช้</w:t>
      </w:r>
      <w:r w:rsidR="006B1209" w:rsidRPr="00E31614">
        <w:rPr>
          <w:rFonts w:ascii="Angsana New" w:hAnsi="Angsana New" w:cs="Angsana New"/>
          <w:b/>
          <w:sz w:val="28"/>
          <w:cs/>
        </w:rPr>
        <w:t>ดุลพินิจ</w:t>
      </w:r>
      <w:r w:rsidRPr="00E31614">
        <w:rPr>
          <w:rFonts w:ascii="Angsana New" w:hAnsi="Angsana New" w:cs="Angsana New"/>
          <w:b/>
          <w:sz w:val="28"/>
          <w:cs/>
        </w:rPr>
        <w:t>ระงับการซื้อขายหลักทรัพย์เป็นครั้งคราว ดังนั้น การเปลี่ยนแปลง หรือความผันผวน หรือภาวะตกต่ำ หรือการเกิดขึ้นของเหตุการณ์ดังกล่าวอาจส่งผลกระทบในทางลบต่อปริมาณการซื้อขายและราคาของหลักทรัพย์ต่างประเทศได้</w:t>
      </w:r>
    </w:p>
    <w:p w14:paraId="6038F48F" w14:textId="679DB5F2" w:rsidR="00A67EB7" w:rsidRPr="00E31614" w:rsidRDefault="00A67EB7" w:rsidP="00EB1A5E">
      <w:pPr>
        <w:pStyle w:val="ListParagraph"/>
        <w:numPr>
          <w:ilvl w:val="1"/>
          <w:numId w:val="4"/>
        </w:numPr>
        <w:spacing w:after="120"/>
        <w:ind w:left="426" w:hanging="426"/>
        <w:jc w:val="both"/>
        <w:rPr>
          <w:rFonts w:ascii="Angsana New" w:eastAsia="Times New Roman" w:hAnsi="Angsana New" w:cs="Angsana New"/>
          <w:b/>
          <w:bCs/>
          <w:sz w:val="28"/>
        </w:rPr>
      </w:pPr>
      <w:r w:rsidRPr="00E31614">
        <w:rPr>
          <w:rFonts w:ascii="Angsana New" w:eastAsia="Times New Roman" w:hAnsi="Angsana New" w:cs="Angsana New"/>
          <w:b/>
          <w:bCs/>
          <w:sz w:val="28"/>
          <w:cs/>
        </w:rPr>
        <w:t>ความเสี่ยงที่เกิดจากหลักทรัพย์ต่างประเทศ</w:t>
      </w:r>
    </w:p>
    <w:p w14:paraId="040B0964" w14:textId="4FF9121D" w:rsidR="00A67EB7" w:rsidRPr="00E31614" w:rsidRDefault="00A67EB7" w:rsidP="00EB1A5E">
      <w:pPr>
        <w:spacing w:after="120"/>
        <w:ind w:firstLine="720"/>
        <w:contextualSpacing/>
        <w:jc w:val="thaiDistribute"/>
        <w:rPr>
          <w:rFonts w:ascii="Angsana New" w:hAnsi="Angsana New" w:cs="Angsana New"/>
          <w:b/>
          <w:sz w:val="28"/>
        </w:rPr>
      </w:pPr>
      <w:r w:rsidRPr="00E31614">
        <w:rPr>
          <w:rFonts w:ascii="Angsana New" w:hAnsi="Angsana New" w:cs="Angsana New"/>
          <w:b/>
          <w:sz w:val="28"/>
          <w:cs/>
        </w:rPr>
        <w:t>อาจมีความเสี่ยงที่เกิดจากการเปลี่ยนแปลงของผลการดำเนินงานของบริษัทผู้ออกหลักทรัพย์อ้างอิง ซึ่งอาจเกิดได้จากหลายปัจจัย เช่น ความเสี่ยงจากการบริหารจัดการเชิงกลยุทธ์ ความเสี่ยงจากการที่บริษัทผู้ออกหลักทรัพย์อ้างอิงไม่สามารถทำกำไรได้ตามเป้าหมาย ความเสี่ยงที่บริษัทผู้ออกหลักทรัพย์อ้างอิงจะไม่จ่ายปันผล ความเสี่ยงจากการหยุดชะงักของธุรกิจ ความเสี่ยงทางการเงินที่เกิดจากการที่กิจการสร้างภาระผูกพันทางการเงินไว้ เช่น การก่อหนี้โดยหากบริษัทผู้ออกหลักทรัพย์อ้างอิงก่อหนี้จำนวนมากก็จะมีภาระการจ่ายดอกเบี้ย ซึ่งเป็นค่าใช้จ่ายคงที่จำนวนมาก และหากบริษัทผู้ออกหลักทรัพย์อ้างอิงไม่สามารถทำกำไรได้ตามเป้าที่วางไว้ กำไรของบริษัทผู้ออกหลักทรัพย์อ้างอิงก็จะไม่เพียงพอที่จะจ่ายดอกเบี้ยได้ เมื่อไม่สามารถจ่ายดอกเบี้ยตามภาระผูกพันได้ ก็ทำให้บริษัทผู้ออกหลักทรัพย์อ้างอิงมีความเสี่ยงที่อาจจะถูกฟ้องร้องดำเนินคดีได้ นอกจากนี้ยังมีความเสี่ยงที่ข้อมูลซึ่งเปิดเผยโดยบริษัทผู้ออกหลักทรัพย์อ้างอิงอาจไม่ครบถ้วน ทันเวลา หรืออาจมีความเป็นไปได้</w:t>
      </w:r>
      <w:r w:rsidR="00D26AFF" w:rsidRPr="00E31614">
        <w:rPr>
          <w:rFonts w:ascii="Angsana New" w:hAnsi="Angsana New" w:cs="Angsana New"/>
          <w:b/>
          <w:sz w:val="28"/>
          <w:cs/>
        </w:rPr>
        <w:t>ที่</w:t>
      </w:r>
      <w:r w:rsidRPr="00E31614">
        <w:rPr>
          <w:rFonts w:ascii="Angsana New" w:hAnsi="Angsana New" w:cs="Angsana New"/>
          <w:b/>
          <w:sz w:val="28"/>
          <w:cs/>
        </w:rPr>
        <w:t xml:space="preserve">บริษัทผู้ออกหลักทรัพย์อ้างอิงจะไม่สามารถปฏิบัติตามหลักเกณฑ์การเปิดเผยข้อมูลได้ </w:t>
      </w:r>
    </w:p>
    <w:p w14:paraId="3DAC714A" w14:textId="0FE6BF62" w:rsidR="00E14C80" w:rsidRPr="00E31614" w:rsidRDefault="00A67EB7" w:rsidP="00010A56">
      <w:pPr>
        <w:spacing w:before="240" w:after="120"/>
        <w:ind w:firstLine="720"/>
        <w:contextualSpacing/>
        <w:jc w:val="thaiDistribute"/>
        <w:rPr>
          <w:rFonts w:ascii="Angsana New" w:hAnsi="Angsana New" w:cs="Angsana New"/>
          <w:b/>
          <w:sz w:val="28"/>
          <w:cs/>
        </w:rPr>
      </w:pPr>
      <w:r w:rsidRPr="00E31614">
        <w:rPr>
          <w:rFonts w:ascii="Angsana New" w:hAnsi="Angsana New" w:cs="Angsana New"/>
          <w:b/>
          <w:sz w:val="28"/>
          <w:cs/>
        </w:rPr>
        <w:t xml:space="preserve">นอกจากนี้ การดำเนินการตาม </w:t>
      </w:r>
      <w:r w:rsidRPr="00E31614">
        <w:rPr>
          <w:rFonts w:ascii="Angsana New" w:hAnsi="Angsana New" w:cs="Angsana New"/>
          <w:bCs/>
          <w:sz w:val="28"/>
        </w:rPr>
        <w:t>Corporate Actions</w:t>
      </w:r>
      <w:r w:rsidRPr="00E31614">
        <w:rPr>
          <w:rFonts w:ascii="Angsana New" w:hAnsi="Angsana New" w:cs="Angsana New"/>
          <w:b/>
          <w:bCs/>
          <w:sz w:val="28"/>
          <w:cs/>
        </w:rPr>
        <w:t xml:space="preserve"> </w:t>
      </w:r>
      <w:r w:rsidRPr="00E31614">
        <w:rPr>
          <w:rFonts w:ascii="Angsana New" w:hAnsi="Angsana New" w:cs="Angsana New"/>
          <w:b/>
          <w:sz w:val="28"/>
          <w:cs/>
        </w:rPr>
        <w:t>ต่าง</w:t>
      </w:r>
      <w:r w:rsidR="00D26AFF" w:rsidRPr="00E31614">
        <w:rPr>
          <w:rFonts w:ascii="Angsana New" w:hAnsi="Angsana New" w:cs="Angsana New"/>
          <w:b/>
          <w:sz w:val="28"/>
          <w:cs/>
        </w:rPr>
        <w:t xml:space="preserve"> </w:t>
      </w:r>
      <w:r w:rsidRPr="00E31614">
        <w:rPr>
          <w:rFonts w:ascii="Angsana New" w:hAnsi="Angsana New" w:cs="Angsana New"/>
          <w:b/>
          <w:sz w:val="28"/>
          <w:cs/>
        </w:rPr>
        <w:t>ๆ ของบริษัทผู้ออกหลักทรัพย์อ้างอิง เช่น การจัดสรรหุ้นให้แก่ผู้ถือหุ้นเดิม การจ่ายปันผลเป็นหุ้น ที่อาจทำให้ราคาของหลักทรัพย์อ้างอิงลดลงและส่งผลให้ผู้ถือตราสารอาจได้รับผลขาดทุน</w:t>
      </w:r>
      <w:r w:rsidR="007D41C7" w:rsidRPr="00E31614">
        <w:rPr>
          <w:rFonts w:ascii="Angsana New" w:hAnsi="Angsana New" w:cs="Angsana New"/>
          <w:b/>
          <w:sz w:val="28"/>
          <w:cs/>
        </w:rPr>
        <w:t>ได้</w:t>
      </w:r>
      <w:r w:rsidRPr="00E31614">
        <w:rPr>
          <w:rFonts w:ascii="Angsana New" w:hAnsi="Angsana New" w:cs="Angsana New"/>
          <w:b/>
          <w:sz w:val="28"/>
          <w:cs/>
        </w:rPr>
        <w:t xml:space="preserve"> ทั้งนี้ ผู้ออกตราสารจะมีการติดตามเหตุการณ์ </w:t>
      </w:r>
      <w:r w:rsidRPr="00E31614">
        <w:rPr>
          <w:rFonts w:ascii="Angsana New" w:hAnsi="Angsana New" w:cs="Angsana New"/>
          <w:bCs/>
          <w:sz w:val="28"/>
        </w:rPr>
        <w:t>Corporate Actions</w:t>
      </w:r>
      <w:r w:rsidRPr="00E31614">
        <w:rPr>
          <w:rFonts w:ascii="Angsana New" w:hAnsi="Angsana New" w:cs="Angsana New"/>
          <w:b/>
          <w:bCs/>
          <w:sz w:val="28"/>
          <w:cs/>
        </w:rPr>
        <w:t xml:space="preserve"> </w:t>
      </w:r>
      <w:r w:rsidRPr="00E31614">
        <w:rPr>
          <w:rFonts w:ascii="Angsana New" w:hAnsi="Angsana New" w:cs="Angsana New"/>
          <w:b/>
          <w:sz w:val="28"/>
          <w:cs/>
        </w:rPr>
        <w:t xml:space="preserve">อย่างใกล้ชิดและเปิดเผยข้อมูลสารสนเทศเกี่ยวกับข้อมูลของหลักทรัพย์ต่างประเทศตามกฎระเบียบของตลาดหลักทรัพย์แห่งประเทศไทยเพื่อให้ผู้ลงทุนทราบถึงผลกระทบต่อสิทธิประโยชน์ของผู้ถือตราสาร </w:t>
      </w:r>
    </w:p>
    <w:p w14:paraId="3D470A9C" w14:textId="77777777" w:rsidR="002D482A" w:rsidRPr="00E31614" w:rsidRDefault="002D482A" w:rsidP="002D482A">
      <w:pPr>
        <w:pStyle w:val="ListParagraph"/>
        <w:numPr>
          <w:ilvl w:val="1"/>
          <w:numId w:val="4"/>
        </w:numPr>
        <w:spacing w:after="120"/>
        <w:ind w:left="426" w:hanging="426"/>
        <w:rPr>
          <w:rFonts w:ascii="Angsana New" w:eastAsia="Times New Roman" w:hAnsi="Angsana New" w:cs="Angsana New"/>
          <w:b/>
          <w:bCs/>
          <w:sz w:val="28"/>
        </w:rPr>
      </w:pPr>
      <w:r w:rsidRPr="00E31614">
        <w:rPr>
          <w:rFonts w:ascii="Angsana New" w:eastAsia="Times New Roman" w:hAnsi="Angsana New" w:cs="Angsana New"/>
          <w:b/>
          <w:bCs/>
          <w:sz w:val="28"/>
          <w:cs/>
        </w:rPr>
        <w:t>ความเสี่ยงจากการดำเนินงานของผู้ออกตราสาร</w:t>
      </w:r>
    </w:p>
    <w:p w14:paraId="696ED4F1" w14:textId="77777777" w:rsidR="002D482A" w:rsidRDefault="002D482A" w:rsidP="002D482A">
      <w:pPr>
        <w:spacing w:after="120"/>
        <w:ind w:firstLine="720"/>
        <w:contextualSpacing/>
        <w:jc w:val="thaiDistribute"/>
        <w:rPr>
          <w:rFonts w:ascii="Angsana New" w:hAnsi="Angsana New" w:cs="Angsana New"/>
          <w:b/>
          <w:sz w:val="28"/>
        </w:rPr>
      </w:pPr>
      <w:r w:rsidRPr="00FD6CEA">
        <w:rPr>
          <w:rFonts w:ascii="Angsana New" w:hAnsi="Angsana New" w:cs="Angsana New" w:hint="cs"/>
          <w:b/>
          <w:sz w:val="28"/>
          <w:cs/>
        </w:rPr>
        <w:t>เนื่องจากผู้ออกตราสารแสดงสิทธิในหลักทรัพย์ต่างประเทศมีหน้าที่ในการจัดให้มีการเก็บรักษาหลักทรัพย์ต่างประเทศ</w:t>
      </w:r>
      <w:r w:rsidRPr="00FD6CEA">
        <w:rPr>
          <w:rFonts w:ascii="Angsana New" w:hAnsi="Angsana New" w:cs="Angsana New"/>
          <w:b/>
          <w:sz w:val="28"/>
          <w:cs/>
        </w:rPr>
        <w:t xml:space="preserve"> </w:t>
      </w:r>
      <w:r w:rsidRPr="00FD6CEA">
        <w:rPr>
          <w:rFonts w:ascii="Angsana New" w:hAnsi="Angsana New" w:cs="Angsana New" w:hint="cs"/>
          <w:b/>
          <w:sz w:val="28"/>
          <w:cs/>
        </w:rPr>
        <w:t>ตลอดจนดำรงหลักทรัพย์ต่างประเทศให้มีจำนวนเพียงพอที่จะรองรับจำนวนใบแสดงสิทธิในผลประโยชน์</w:t>
      </w:r>
      <w:r w:rsidRPr="00E31614">
        <w:rPr>
          <w:rFonts w:ascii="Angsana New" w:hAnsi="Angsana New" w:cs="Angsana New"/>
          <w:b/>
          <w:sz w:val="28"/>
          <w:cs/>
        </w:rPr>
        <w:t>ที่เกิดจาก</w:t>
      </w:r>
      <w:r>
        <w:rPr>
          <w:rFonts w:ascii="Angsana New" w:hAnsi="Angsana New" w:cs="Angsana New" w:hint="cs"/>
          <w:b/>
          <w:sz w:val="28"/>
          <w:cs/>
        </w:rPr>
        <w:t>หลักทรัพย์อ้างอิง</w:t>
      </w:r>
      <w:r w:rsidRPr="00E31614">
        <w:rPr>
          <w:rFonts w:ascii="Angsana New" w:hAnsi="Angsana New" w:cs="Angsana New"/>
          <w:b/>
          <w:sz w:val="28"/>
          <w:cs/>
        </w:rPr>
        <w:t>ที่</w:t>
      </w:r>
      <w:r w:rsidRPr="00FD6CEA">
        <w:rPr>
          <w:rFonts w:ascii="Angsana New" w:hAnsi="Angsana New" w:cs="Angsana New" w:hint="cs"/>
          <w:b/>
          <w:sz w:val="28"/>
          <w:cs/>
        </w:rPr>
        <w:t>เป็นหลักทรัพย์ต่างประเทศทั้งหมดที่จำหน่ายได้แล้วและยังไม่ได้ไถ่ถอน</w:t>
      </w:r>
      <w:r w:rsidRPr="00FD6CEA">
        <w:rPr>
          <w:rFonts w:ascii="Angsana New" w:hAnsi="Angsana New" w:cs="Angsana New"/>
          <w:b/>
          <w:sz w:val="28"/>
          <w:cs/>
        </w:rPr>
        <w:t xml:space="preserve"> </w:t>
      </w:r>
      <w:r w:rsidRPr="00FD6CEA">
        <w:rPr>
          <w:rFonts w:ascii="Angsana New" w:hAnsi="Angsana New" w:cs="Angsana New" w:hint="cs"/>
          <w:b/>
          <w:sz w:val="28"/>
          <w:cs/>
        </w:rPr>
        <w:t>ทั้งนี้</w:t>
      </w:r>
      <w:r w:rsidRPr="00FD6CEA">
        <w:rPr>
          <w:rFonts w:ascii="Angsana New" w:hAnsi="Angsana New" w:cs="Angsana New"/>
          <w:b/>
          <w:sz w:val="28"/>
          <w:cs/>
        </w:rPr>
        <w:t xml:space="preserve"> </w:t>
      </w:r>
      <w:r w:rsidRPr="00FD6CEA">
        <w:rPr>
          <w:rFonts w:ascii="Angsana New" w:hAnsi="Angsana New" w:cs="Angsana New" w:hint="cs"/>
          <w:b/>
          <w:sz w:val="28"/>
          <w:cs/>
        </w:rPr>
        <w:t>หาก</w:t>
      </w:r>
      <w:r w:rsidRPr="00E31614">
        <w:rPr>
          <w:rFonts w:ascii="Angsana New" w:hAnsi="Angsana New" w:cs="Angsana New"/>
          <w:b/>
          <w:sz w:val="28"/>
          <w:cs/>
        </w:rPr>
        <w:t>ผู้ออกตราสารไม่สามารถดำเนินงานได้ตามเป้าหมายที่กำหนดไว้ ซึ่งอาจเกิดจากปัจจัยภายใน เช่น ความเสี่ยงด้านการปฏิบัติการ ความเสี่ยงที่เกิดจากระบบคอมพิวเตอร์ หรือเครือข่ายสื่อสารขององค์กรเกิดความล้มเหลว หรือไม่สามารถเชื่อมต่อกับผู้ให้บริการในต่างประเทศทำให้การดำเนินงานหยุดชะงักหรือไม่สามารถให้บริการได้ หรืออาจเกิดจากปัจจัยภายนอก</w:t>
      </w:r>
      <w:r>
        <w:rPr>
          <w:rFonts w:ascii="Angsana New" w:hAnsi="Angsana New" w:cs="Angsana New" w:hint="cs"/>
          <w:b/>
          <w:sz w:val="28"/>
          <w:cs/>
        </w:rPr>
        <w:t>และสภาพแวดล้อม</w:t>
      </w:r>
      <w:r w:rsidRPr="00E31614">
        <w:rPr>
          <w:rFonts w:ascii="Angsana New" w:hAnsi="Angsana New" w:cs="Angsana New"/>
          <w:b/>
          <w:sz w:val="28"/>
          <w:cs/>
        </w:rPr>
        <w:t>ที่อยู่นอกเหนือการควบคุมของผู้ออกตราสาร</w:t>
      </w:r>
      <w:r>
        <w:rPr>
          <w:rFonts w:ascii="Angsana New" w:hAnsi="Angsana New" w:cs="Angsana New" w:hint="cs"/>
          <w:b/>
          <w:sz w:val="28"/>
          <w:cs/>
        </w:rPr>
        <w:t>และเปลี่ยนแปลงไปจากเดิมที่ได้วางแผนไว้</w:t>
      </w:r>
      <w:r w:rsidRPr="00E31614">
        <w:rPr>
          <w:rFonts w:ascii="Angsana New" w:hAnsi="Angsana New" w:cs="Angsana New"/>
          <w:b/>
          <w:sz w:val="28"/>
          <w:cs/>
        </w:rPr>
        <w:t xml:space="preserve"> ซึ่งอาจส่งผลให้ผู้ถือตราสารอาจจะไม่ได้รับหลักทรัพย์ต่างประเทศตามที่ระบุไว้หรืออาจไม่ได้รับเงินลงทุนครบเต็มจำนวน อย่างไรก็ดี ปัจจุบันผู้ออกตราสารได้จัดให้มีระบบการควบคุมภายในที่ดี มีการพัฒนาปรับปรุงระบบงานให้มีประสิทธิภาพ มีระบบรักษาความปลอดภัย รวมถึงมีแผนการรองรับการ</w:t>
      </w:r>
      <w:r w:rsidRPr="00E31614">
        <w:rPr>
          <w:rFonts w:ascii="Angsana New" w:hAnsi="Angsana New" w:cs="Angsana New"/>
          <w:b/>
          <w:sz w:val="28"/>
          <w:cs/>
        </w:rPr>
        <w:lastRenderedPageBreak/>
        <w:t>ดำเนินธุรกิจอย่างต่อเนื่องเพื่อรองรับเหตุขัดข้องที่อาจเกิดขึ้นได้อย่างทันเหตุการณ์และให้การบริการผู้ถือตราสารสามารถทำได้อย่างราบรื่น</w:t>
      </w:r>
    </w:p>
    <w:p w14:paraId="5BEC0C52" w14:textId="77777777" w:rsidR="002D482A" w:rsidRPr="00E31614" w:rsidRDefault="002D482A" w:rsidP="002D482A">
      <w:pPr>
        <w:pStyle w:val="ListParagraph"/>
        <w:numPr>
          <w:ilvl w:val="1"/>
          <w:numId w:val="4"/>
        </w:numPr>
        <w:spacing w:after="120"/>
        <w:ind w:left="426" w:hanging="426"/>
        <w:rPr>
          <w:rFonts w:ascii="Angsana New" w:eastAsia="Times New Roman" w:hAnsi="Angsana New" w:cs="Angsana New"/>
          <w:b/>
          <w:bCs/>
          <w:sz w:val="28"/>
        </w:rPr>
      </w:pPr>
      <w:r w:rsidRPr="00E31614">
        <w:rPr>
          <w:rFonts w:ascii="Angsana New" w:eastAsia="Times New Roman" w:hAnsi="Angsana New" w:cs="Angsana New"/>
          <w:b/>
          <w:bCs/>
          <w:sz w:val="28"/>
          <w:cs/>
        </w:rPr>
        <w:t>ความเสี่ยง</w:t>
      </w:r>
      <w:r>
        <w:rPr>
          <w:rFonts w:ascii="Angsana New" w:eastAsia="Times New Roman" w:hAnsi="Angsana New" w:cs="Angsana New" w:hint="cs"/>
          <w:b/>
          <w:bCs/>
          <w:sz w:val="28"/>
          <w:cs/>
        </w:rPr>
        <w:t>กรณีที่</w:t>
      </w:r>
      <w:r w:rsidRPr="00E31614">
        <w:rPr>
          <w:rFonts w:ascii="Angsana New" w:eastAsia="Times New Roman" w:hAnsi="Angsana New" w:cs="Angsana New"/>
          <w:b/>
          <w:bCs/>
          <w:sz w:val="28"/>
          <w:cs/>
        </w:rPr>
        <w:t>ผู้ออกตราสาร</w:t>
      </w:r>
      <w:r>
        <w:rPr>
          <w:rFonts w:ascii="Angsana New" w:eastAsia="Times New Roman" w:hAnsi="Angsana New" w:cs="Angsana New" w:hint="cs"/>
          <w:b/>
          <w:bCs/>
          <w:sz w:val="28"/>
          <w:cs/>
        </w:rPr>
        <w:t>ประสบปัญหาทางการเงิน</w:t>
      </w:r>
    </w:p>
    <w:p w14:paraId="76AAF387" w14:textId="5746BF27" w:rsidR="00E14C80" w:rsidRPr="00E31614" w:rsidRDefault="002D482A" w:rsidP="00010A56">
      <w:pPr>
        <w:spacing w:after="120"/>
        <w:ind w:firstLine="720"/>
        <w:contextualSpacing/>
        <w:jc w:val="thaiDistribute"/>
        <w:rPr>
          <w:rFonts w:ascii="Angsana New" w:hAnsi="Angsana New" w:cs="Angsana New"/>
          <w:b/>
          <w:sz w:val="28"/>
        </w:rPr>
      </w:pPr>
      <w:r w:rsidRPr="00C637ED">
        <w:rPr>
          <w:rFonts w:ascii="Angsana New" w:hAnsi="Angsana New" w:cs="Angsana New" w:hint="cs"/>
          <w:b/>
          <w:sz w:val="28"/>
          <w:cs/>
        </w:rPr>
        <w:t>เนื่องจากตราสารแสดงสิทธิในหลักทรัพย์ต่างประเทศเป็นตราสารที่ความเป็นเจ้าของหลักทรัพย์ต่างประเทศเป็นของผู้ออกตราสารแสดงสิทธิในหลักทรัพย์ต่างประเทศ</w:t>
      </w:r>
      <w:r>
        <w:rPr>
          <w:rFonts w:ascii="Angsana New" w:hAnsi="Angsana New" w:cs="Angsana New"/>
          <w:b/>
          <w:sz w:val="28"/>
        </w:rPr>
        <w:t xml:space="preserve"> </w:t>
      </w:r>
      <w:r>
        <w:rPr>
          <w:rFonts w:ascii="Angsana New" w:hAnsi="Angsana New" w:cs="Angsana New" w:hint="cs"/>
          <w:b/>
          <w:sz w:val="28"/>
          <w:cs/>
        </w:rPr>
        <w:t>และ</w:t>
      </w:r>
      <w:r w:rsidRPr="00C637ED">
        <w:rPr>
          <w:rFonts w:ascii="Angsana New" w:hAnsi="Angsana New" w:cs="Angsana New" w:hint="cs"/>
          <w:b/>
          <w:sz w:val="28"/>
          <w:cs/>
        </w:rPr>
        <w:t>ผู้ออกตราสารแสดงสิทธิในหลักทรัพย์ต่างประเทศ</w:t>
      </w:r>
      <w:r>
        <w:rPr>
          <w:rFonts w:ascii="Angsana New" w:hAnsi="Angsana New" w:cs="Angsana New" w:hint="cs"/>
          <w:b/>
          <w:sz w:val="28"/>
          <w:cs/>
        </w:rPr>
        <w:t>ส่งผ่านประโยชน์ต่าง ๆ ที่เกิดจากหลักทรัพย์ต่างประเทศให้แก่ผู้ถือตราสารแสดงสิทธิในหลักทรัพย์ต่างประเทศ</w:t>
      </w:r>
      <w:r w:rsidRPr="00C637ED">
        <w:rPr>
          <w:rFonts w:ascii="Angsana New" w:hAnsi="Angsana New" w:cs="Angsana New"/>
          <w:b/>
          <w:sz w:val="28"/>
          <w:cs/>
        </w:rPr>
        <w:t xml:space="preserve"> </w:t>
      </w:r>
      <w:r w:rsidRPr="00C637ED">
        <w:rPr>
          <w:rFonts w:ascii="Angsana New" w:hAnsi="Angsana New" w:cs="Angsana New" w:hint="cs"/>
          <w:b/>
          <w:sz w:val="28"/>
          <w:cs/>
        </w:rPr>
        <w:t>ดังนั้น</w:t>
      </w:r>
      <w:r w:rsidRPr="00C637ED">
        <w:rPr>
          <w:rFonts w:ascii="Angsana New" w:hAnsi="Angsana New" w:cs="Angsana New"/>
          <w:b/>
          <w:sz w:val="28"/>
          <w:cs/>
        </w:rPr>
        <w:t xml:space="preserve"> </w:t>
      </w:r>
      <w:r w:rsidRPr="00C637ED">
        <w:rPr>
          <w:rFonts w:ascii="Angsana New" w:hAnsi="Angsana New" w:cs="Angsana New" w:hint="cs"/>
          <w:b/>
          <w:sz w:val="28"/>
          <w:cs/>
        </w:rPr>
        <w:t>หากผู้ออกตราสารประสบปัญหาทางการเงิน</w:t>
      </w:r>
      <w:r w:rsidRPr="00C637ED">
        <w:rPr>
          <w:rFonts w:ascii="Angsana New" w:hAnsi="Angsana New" w:cs="Angsana New"/>
          <w:b/>
          <w:sz w:val="28"/>
          <w:cs/>
        </w:rPr>
        <w:t xml:space="preserve"> </w:t>
      </w:r>
      <w:r w:rsidRPr="00C637ED">
        <w:rPr>
          <w:rFonts w:ascii="Angsana New" w:hAnsi="Angsana New" w:cs="Angsana New" w:hint="cs"/>
          <w:b/>
          <w:sz w:val="28"/>
          <w:cs/>
        </w:rPr>
        <w:t>ล้มละลาย</w:t>
      </w:r>
      <w:r w:rsidRPr="00C637ED">
        <w:rPr>
          <w:rFonts w:ascii="Angsana New" w:hAnsi="Angsana New" w:cs="Angsana New"/>
          <w:b/>
          <w:sz w:val="28"/>
          <w:cs/>
        </w:rPr>
        <w:t xml:space="preserve"> </w:t>
      </w:r>
      <w:r w:rsidRPr="00C637ED">
        <w:rPr>
          <w:rFonts w:ascii="Angsana New" w:hAnsi="Angsana New" w:cs="Angsana New" w:hint="cs"/>
          <w:b/>
          <w:sz w:val="28"/>
          <w:cs/>
        </w:rPr>
        <w:t>หรือประสบปัญหาที่อยู่นอกเหนือการควบคุมของผู้ออกตราสาร</w:t>
      </w:r>
      <w:r w:rsidRPr="00C637ED">
        <w:rPr>
          <w:rFonts w:ascii="Angsana New" w:hAnsi="Angsana New" w:cs="Angsana New"/>
          <w:b/>
          <w:sz w:val="28"/>
          <w:cs/>
        </w:rPr>
        <w:t xml:space="preserve"> </w:t>
      </w:r>
      <w:r w:rsidRPr="00C637ED">
        <w:rPr>
          <w:rFonts w:ascii="Angsana New" w:hAnsi="Angsana New" w:cs="Angsana New" w:hint="cs"/>
          <w:b/>
          <w:sz w:val="28"/>
          <w:cs/>
        </w:rPr>
        <w:t>เช่น</w:t>
      </w:r>
      <w:r w:rsidRPr="00C637ED">
        <w:rPr>
          <w:rFonts w:ascii="Angsana New" w:hAnsi="Angsana New" w:cs="Angsana New"/>
          <w:b/>
          <w:sz w:val="28"/>
          <w:cs/>
        </w:rPr>
        <w:t xml:space="preserve"> </w:t>
      </w:r>
      <w:r w:rsidRPr="00C637ED">
        <w:rPr>
          <w:rFonts w:ascii="Angsana New" w:hAnsi="Angsana New" w:cs="Angsana New" w:hint="cs"/>
          <w:b/>
          <w:sz w:val="28"/>
          <w:cs/>
        </w:rPr>
        <w:t>การถูกฟ้องร้อง</w:t>
      </w:r>
      <w:r w:rsidRPr="00C637ED">
        <w:rPr>
          <w:rFonts w:ascii="Angsana New" w:hAnsi="Angsana New" w:cs="Angsana New"/>
          <w:b/>
          <w:sz w:val="28"/>
          <w:cs/>
        </w:rPr>
        <w:t xml:space="preserve"> </w:t>
      </w:r>
      <w:r w:rsidRPr="00C637ED">
        <w:rPr>
          <w:rFonts w:ascii="Angsana New" w:hAnsi="Angsana New" w:cs="Angsana New" w:hint="cs"/>
          <w:b/>
          <w:sz w:val="28"/>
          <w:cs/>
        </w:rPr>
        <w:t>มีคำพิพากษาหรือคำชี้ขาด</w:t>
      </w:r>
      <w:r w:rsidRPr="00C637ED">
        <w:rPr>
          <w:rFonts w:ascii="Angsana New" w:hAnsi="Angsana New" w:cs="Angsana New"/>
          <w:b/>
          <w:sz w:val="28"/>
          <w:cs/>
        </w:rPr>
        <w:t xml:space="preserve"> </w:t>
      </w:r>
      <w:r w:rsidRPr="00C637ED">
        <w:rPr>
          <w:rFonts w:ascii="Angsana New" w:hAnsi="Angsana New" w:cs="Angsana New" w:hint="cs"/>
          <w:b/>
          <w:sz w:val="28"/>
          <w:cs/>
        </w:rPr>
        <w:t>เป็นต้น</w:t>
      </w:r>
      <w:r w:rsidRPr="00C637ED">
        <w:rPr>
          <w:rFonts w:ascii="Angsana New" w:hAnsi="Angsana New" w:cs="Angsana New"/>
          <w:b/>
          <w:sz w:val="28"/>
          <w:cs/>
        </w:rPr>
        <w:t xml:space="preserve"> </w:t>
      </w:r>
      <w:r w:rsidRPr="00C637ED">
        <w:rPr>
          <w:rFonts w:ascii="Angsana New" w:hAnsi="Angsana New" w:cs="Angsana New" w:hint="cs"/>
          <w:b/>
          <w:sz w:val="28"/>
          <w:cs/>
        </w:rPr>
        <w:t>ผู้ถือตราสาร</w:t>
      </w:r>
      <w:r>
        <w:rPr>
          <w:rFonts w:ascii="Angsana New" w:hAnsi="Angsana New" w:cs="Angsana New" w:hint="cs"/>
          <w:b/>
          <w:sz w:val="28"/>
          <w:cs/>
        </w:rPr>
        <w:t>แสดงสิทธิในหลักทรัพย์ต่างประเทศ</w:t>
      </w:r>
      <w:r w:rsidRPr="00C637ED">
        <w:rPr>
          <w:rFonts w:ascii="Angsana New" w:hAnsi="Angsana New" w:cs="Angsana New" w:hint="cs"/>
          <w:b/>
          <w:sz w:val="28"/>
          <w:cs/>
        </w:rPr>
        <w:t>อาจจะไม่ได้รับหลักทรัพย์ต่างประเทศตามที่ระบุไว้</w:t>
      </w:r>
      <w:r w:rsidRPr="00C637ED">
        <w:rPr>
          <w:rFonts w:ascii="Angsana New" w:hAnsi="Angsana New" w:cs="Angsana New"/>
          <w:b/>
          <w:sz w:val="28"/>
          <w:cs/>
        </w:rPr>
        <w:t xml:space="preserve"> </w:t>
      </w:r>
      <w:r w:rsidRPr="00C637ED">
        <w:rPr>
          <w:rFonts w:ascii="Angsana New" w:hAnsi="Angsana New" w:cs="Angsana New" w:hint="cs"/>
          <w:b/>
          <w:sz w:val="28"/>
          <w:cs/>
        </w:rPr>
        <w:t>หรืออาจไม่ได้รับเงินลงทุนครบเต็มจำนวน</w:t>
      </w:r>
      <w:r w:rsidRPr="00C637ED">
        <w:rPr>
          <w:rFonts w:ascii="Angsana New" w:hAnsi="Angsana New" w:cs="Angsana New"/>
          <w:b/>
          <w:sz w:val="28"/>
          <w:cs/>
        </w:rPr>
        <w:t xml:space="preserve"> </w:t>
      </w:r>
      <w:r w:rsidRPr="00C637ED">
        <w:rPr>
          <w:rFonts w:ascii="Angsana New" w:hAnsi="Angsana New" w:cs="Angsana New" w:hint="cs"/>
          <w:b/>
          <w:sz w:val="28"/>
          <w:cs/>
        </w:rPr>
        <w:t>อย่างไรก็ดี</w:t>
      </w:r>
      <w:r>
        <w:rPr>
          <w:rFonts w:ascii="Angsana New" w:hAnsi="Angsana New" w:cs="Angsana New" w:hint="cs"/>
          <w:b/>
          <w:sz w:val="28"/>
          <w:cs/>
        </w:rPr>
        <w:t xml:space="preserve"> </w:t>
      </w:r>
      <w:r w:rsidRPr="00C637ED">
        <w:rPr>
          <w:rFonts w:ascii="Angsana New" w:hAnsi="Angsana New" w:cs="Angsana New" w:hint="cs"/>
          <w:b/>
          <w:sz w:val="28"/>
          <w:cs/>
        </w:rPr>
        <w:t>ผู้ถือตราสารสามารถติดตามสถานะทางการเงินของผู้ออกตราสารได้จากเว็บไซต์ของสำนักงาน</w:t>
      </w:r>
      <w:r w:rsidRPr="00C637ED">
        <w:rPr>
          <w:rFonts w:ascii="Angsana New" w:hAnsi="Angsana New" w:cs="Angsana New"/>
          <w:b/>
          <w:sz w:val="28"/>
          <w:cs/>
        </w:rPr>
        <w:t xml:space="preserve"> </w:t>
      </w:r>
      <w:r w:rsidRPr="00C637ED">
        <w:rPr>
          <w:rFonts w:ascii="Angsana New" w:hAnsi="Angsana New" w:cs="Angsana New" w:hint="cs"/>
          <w:b/>
          <w:sz w:val="28"/>
          <w:cs/>
        </w:rPr>
        <w:t>ก</w:t>
      </w:r>
      <w:r w:rsidRPr="00C637ED">
        <w:rPr>
          <w:rFonts w:ascii="Angsana New" w:hAnsi="Angsana New" w:cs="Angsana New"/>
          <w:b/>
          <w:sz w:val="28"/>
          <w:cs/>
        </w:rPr>
        <w:t>.</w:t>
      </w:r>
      <w:r w:rsidRPr="00C637ED">
        <w:rPr>
          <w:rFonts w:ascii="Angsana New" w:hAnsi="Angsana New" w:cs="Angsana New" w:hint="cs"/>
          <w:b/>
          <w:sz w:val="28"/>
          <w:cs/>
        </w:rPr>
        <w:t>ล</w:t>
      </w:r>
      <w:r w:rsidRPr="00C637ED">
        <w:rPr>
          <w:rFonts w:ascii="Angsana New" w:hAnsi="Angsana New" w:cs="Angsana New"/>
          <w:b/>
          <w:sz w:val="28"/>
          <w:cs/>
        </w:rPr>
        <w:t>.</w:t>
      </w:r>
      <w:r w:rsidRPr="00C637ED">
        <w:rPr>
          <w:rFonts w:ascii="Angsana New" w:hAnsi="Angsana New" w:cs="Angsana New" w:hint="cs"/>
          <w:b/>
          <w:sz w:val="28"/>
          <w:cs/>
        </w:rPr>
        <w:t>ต</w:t>
      </w:r>
      <w:r w:rsidRPr="00C637ED">
        <w:rPr>
          <w:rFonts w:ascii="Angsana New" w:hAnsi="Angsana New" w:cs="Angsana New"/>
          <w:b/>
          <w:sz w:val="28"/>
          <w:cs/>
        </w:rPr>
        <w:t xml:space="preserve">. </w:t>
      </w:r>
      <w:r w:rsidRPr="00C637ED">
        <w:rPr>
          <w:rFonts w:ascii="Angsana New" w:hAnsi="Angsana New" w:cs="Angsana New" w:hint="cs"/>
          <w:b/>
          <w:sz w:val="28"/>
          <w:cs/>
        </w:rPr>
        <w:t>เว็บไซต์ของตลาดหลักทรัพย์แห่งประเทศไทย</w:t>
      </w:r>
      <w:r w:rsidRPr="00C637ED">
        <w:rPr>
          <w:rFonts w:ascii="Angsana New" w:hAnsi="Angsana New" w:cs="Angsana New"/>
          <w:b/>
          <w:sz w:val="28"/>
          <w:cs/>
        </w:rPr>
        <w:t xml:space="preserve"> </w:t>
      </w:r>
      <w:r w:rsidRPr="00C637ED">
        <w:rPr>
          <w:rFonts w:ascii="Angsana New" w:hAnsi="Angsana New" w:cs="Angsana New" w:hint="cs"/>
          <w:b/>
          <w:sz w:val="28"/>
          <w:cs/>
        </w:rPr>
        <w:t>และ</w:t>
      </w:r>
      <w:r w:rsidRPr="00C637ED">
        <w:rPr>
          <w:rFonts w:ascii="Angsana New" w:hAnsi="Angsana New" w:cs="Angsana New"/>
          <w:b/>
          <w:sz w:val="28"/>
          <w:cs/>
        </w:rPr>
        <w:t xml:space="preserve"> </w:t>
      </w:r>
      <w:r w:rsidRPr="00C637ED">
        <w:rPr>
          <w:rFonts w:ascii="Angsana New" w:hAnsi="Angsana New" w:cs="Angsana New" w:hint="cs"/>
          <w:b/>
          <w:sz w:val="28"/>
          <w:cs/>
        </w:rPr>
        <w:t>เว็บไซต์ของผู้ออกตราสาร</w:t>
      </w:r>
      <w:r w:rsidRPr="00C637ED">
        <w:rPr>
          <w:rFonts w:ascii="Angsana New" w:hAnsi="Angsana New" w:cs="Angsana New"/>
          <w:b/>
          <w:sz w:val="28"/>
          <w:cs/>
        </w:rPr>
        <w:t xml:space="preserve"> </w:t>
      </w:r>
      <w:r w:rsidRPr="00C637ED">
        <w:rPr>
          <w:rFonts w:ascii="Angsana New" w:hAnsi="Angsana New" w:cs="Angsana New" w:hint="cs"/>
          <w:b/>
          <w:sz w:val="28"/>
          <w:cs/>
        </w:rPr>
        <w:t>นอกจากนี้</w:t>
      </w:r>
      <w:r w:rsidRPr="00C637ED">
        <w:rPr>
          <w:rFonts w:ascii="Angsana New" w:hAnsi="Angsana New" w:cs="Angsana New"/>
          <w:b/>
          <w:sz w:val="28"/>
          <w:cs/>
        </w:rPr>
        <w:t xml:space="preserve"> </w:t>
      </w:r>
      <w:r w:rsidRPr="00C637ED">
        <w:rPr>
          <w:rFonts w:ascii="Angsana New" w:hAnsi="Angsana New" w:cs="Angsana New" w:hint="cs"/>
          <w:b/>
          <w:sz w:val="28"/>
          <w:cs/>
        </w:rPr>
        <w:t>ผู้ถือตราสารสามารถติดตามอันดับความน่าเชื่อถือของผู้ออกตราสารได้จากเว็บไซต์ของผู้ออกตราสาร</w:t>
      </w:r>
      <w:r w:rsidRPr="00C637ED">
        <w:rPr>
          <w:rFonts w:ascii="Angsana New" w:hAnsi="Angsana New" w:cs="Angsana New"/>
          <w:b/>
          <w:sz w:val="28"/>
          <w:cs/>
        </w:rPr>
        <w:t xml:space="preserve"> </w:t>
      </w:r>
      <w:r w:rsidRPr="00C637ED">
        <w:rPr>
          <w:rFonts w:ascii="Angsana New" w:hAnsi="Angsana New" w:cs="Angsana New" w:hint="cs"/>
          <w:b/>
          <w:sz w:val="28"/>
          <w:cs/>
        </w:rPr>
        <w:t>และสามารถศึกษารายละเอียดปัจจัยเสี่ยงต่อการดำเนินธุรกิจและมาตรการบริหารความเสี่ยง</w:t>
      </w:r>
      <w:r w:rsidRPr="00C637ED">
        <w:rPr>
          <w:rFonts w:ascii="Angsana New" w:hAnsi="Angsana New" w:cs="Angsana New"/>
          <w:b/>
          <w:sz w:val="28"/>
          <w:cs/>
        </w:rPr>
        <w:t xml:space="preserve"> </w:t>
      </w:r>
      <w:r w:rsidRPr="00C637ED">
        <w:rPr>
          <w:rFonts w:ascii="Angsana New" w:hAnsi="Angsana New" w:cs="Angsana New" w:hint="cs"/>
          <w:b/>
          <w:sz w:val="28"/>
          <w:cs/>
        </w:rPr>
        <w:t>ของผู้ออกตราสารเพิ่มเติมได้จากแบบแสดงรายการข้อมูลประจำปีของผู้ออกตราสาร</w:t>
      </w:r>
    </w:p>
    <w:p w14:paraId="5A89635D" w14:textId="5149D7DD" w:rsidR="00A67EB7" w:rsidRPr="00E31614" w:rsidRDefault="00A67EB7" w:rsidP="00EB1A5E">
      <w:pPr>
        <w:pStyle w:val="ListParagraph"/>
        <w:numPr>
          <w:ilvl w:val="1"/>
          <w:numId w:val="4"/>
        </w:numPr>
        <w:spacing w:after="120"/>
        <w:ind w:left="426" w:hanging="426"/>
        <w:rPr>
          <w:rFonts w:ascii="Angsana New" w:eastAsia="Times New Roman" w:hAnsi="Angsana New" w:cs="Angsana New"/>
          <w:b/>
          <w:bCs/>
          <w:sz w:val="28"/>
        </w:rPr>
      </w:pPr>
      <w:r w:rsidRPr="00E31614">
        <w:rPr>
          <w:rFonts w:ascii="Angsana New" w:eastAsia="Times New Roman" w:hAnsi="Angsana New" w:cs="Angsana New"/>
          <w:b/>
          <w:bCs/>
          <w:sz w:val="28"/>
          <w:cs/>
        </w:rPr>
        <w:t>ความเสี่ยงที่เกิดจากการส่งผ่านผลประโยชน์ไปยังผู้ถือตราสาร</w:t>
      </w:r>
    </w:p>
    <w:p w14:paraId="35D3951C" w14:textId="29835A0D" w:rsidR="00E14C80" w:rsidRPr="00E31614" w:rsidRDefault="00A67EB7" w:rsidP="00EB1A5E">
      <w:pPr>
        <w:spacing w:after="120"/>
        <w:ind w:firstLine="720"/>
        <w:contextualSpacing/>
        <w:jc w:val="thaiDistribute"/>
        <w:rPr>
          <w:rFonts w:ascii="Angsana New" w:eastAsia="Calibri" w:hAnsi="Angsana New" w:cs="Angsana New"/>
          <w:sz w:val="28"/>
        </w:rPr>
      </w:pPr>
      <w:r w:rsidRPr="00E31614">
        <w:rPr>
          <w:rFonts w:ascii="Angsana New" w:hAnsi="Angsana New" w:cs="Angsana New"/>
          <w:b/>
          <w:sz w:val="28"/>
          <w:cs/>
        </w:rPr>
        <w:t>สำหรับการส่งผ่านผลประโยชน์ของ</w:t>
      </w:r>
      <w:r w:rsidR="00680793">
        <w:rPr>
          <w:rFonts w:ascii="Angsana New" w:hAnsi="Angsana New" w:cs="Angsana New" w:hint="cs"/>
          <w:b/>
          <w:sz w:val="28"/>
          <w:cs/>
        </w:rPr>
        <w:t>ตราสารไปยัง</w:t>
      </w:r>
      <w:r w:rsidRPr="00E31614">
        <w:rPr>
          <w:rFonts w:ascii="Angsana New" w:hAnsi="Angsana New" w:cs="Angsana New"/>
          <w:b/>
          <w:sz w:val="28"/>
          <w:cs/>
        </w:rPr>
        <w:t>ผู้ถือตราสารจะเป็นไปตามข้อกำหนดว่าด้วยสิทธิและหน้าที่ของผู้ออก</w:t>
      </w:r>
      <w:r w:rsidR="007A679C" w:rsidRPr="00E31614">
        <w:rPr>
          <w:rFonts w:ascii="Angsana New" w:hAnsi="Angsana New" w:cs="Angsana New"/>
          <w:b/>
          <w:sz w:val="28"/>
          <w:cs/>
        </w:rPr>
        <w:t>ตราสาร</w:t>
      </w:r>
      <w:r w:rsidRPr="00E31614">
        <w:rPr>
          <w:rFonts w:ascii="Angsana New" w:hAnsi="Angsana New" w:cs="Angsana New"/>
          <w:b/>
          <w:sz w:val="28"/>
          <w:cs/>
        </w:rPr>
        <w:t>และผู้ถือ</w:t>
      </w:r>
      <w:r w:rsidR="007A679C" w:rsidRPr="00E31614">
        <w:rPr>
          <w:rFonts w:ascii="Angsana New" w:hAnsi="Angsana New" w:cs="Angsana New"/>
          <w:b/>
          <w:sz w:val="28"/>
          <w:cs/>
        </w:rPr>
        <w:t>ตราสาร</w:t>
      </w:r>
      <w:r w:rsidRPr="00E31614">
        <w:rPr>
          <w:rFonts w:ascii="Angsana New" w:hAnsi="Angsana New" w:cs="Angsana New"/>
          <w:b/>
          <w:sz w:val="28"/>
          <w:cs/>
        </w:rPr>
        <w:t>ดังกล่าว</w:t>
      </w:r>
      <w:r w:rsidR="00885C20" w:rsidRPr="00E31614">
        <w:rPr>
          <w:rFonts w:ascii="Angsana New" w:hAnsi="Angsana New" w:cs="Angsana New"/>
          <w:b/>
          <w:sz w:val="28"/>
          <w:cs/>
        </w:rPr>
        <w:t xml:space="preserve"> </w:t>
      </w:r>
      <w:r w:rsidRPr="00E31614">
        <w:rPr>
          <w:rFonts w:ascii="Angsana New" w:hAnsi="Angsana New" w:cs="Angsana New"/>
          <w:b/>
          <w:sz w:val="28"/>
          <w:cs/>
        </w:rPr>
        <w:t>โดยผู้ออกตราสารจะทำหน้าที่เป็นเสมือนตัวกลางในการส่งผ่านสิทธิประโยชน์ให้แก่ผู้ถือตราสาร เช่น สิทธิในการรับเงินปันผล (ถ้ามี) แต่เนื่องจากการส่งผ่านผลประโยชน์ดังกล่าวอาจมีค่าใช้จ่ายที่เกิดขึ้นจากการดำเนินการต่าง</w:t>
      </w:r>
      <w:r w:rsidR="00D26AFF" w:rsidRPr="00E31614">
        <w:rPr>
          <w:rFonts w:ascii="Angsana New" w:hAnsi="Angsana New" w:cs="Angsana New"/>
          <w:b/>
          <w:sz w:val="28"/>
          <w:cs/>
        </w:rPr>
        <w:t xml:space="preserve"> </w:t>
      </w:r>
      <w:r w:rsidRPr="00E31614">
        <w:rPr>
          <w:rFonts w:ascii="Angsana New" w:hAnsi="Angsana New" w:cs="Angsana New"/>
          <w:b/>
          <w:sz w:val="28"/>
          <w:cs/>
        </w:rPr>
        <w:t>ๆ เช่น ค่าธรรมเนียมที่ถูกเรียกเก็บจากบริษัทหลักทรัพย์ต่างประเทศ</w:t>
      </w:r>
      <w:r w:rsidR="002D482A">
        <w:rPr>
          <w:rFonts w:ascii="Angsana New" w:hAnsi="Angsana New" w:cs="Angsana New" w:hint="cs"/>
          <w:b/>
          <w:sz w:val="28"/>
          <w:cs/>
        </w:rPr>
        <w:t>และภาษีที่เกี่ยวข้อง</w:t>
      </w:r>
      <w:r w:rsidR="002D482A">
        <w:rPr>
          <w:rFonts w:ascii="Angsana New" w:hAnsi="Angsana New" w:cs="Angsana New"/>
          <w:b/>
          <w:sz w:val="28"/>
        </w:rPr>
        <w:t xml:space="preserve"> </w:t>
      </w:r>
      <w:r w:rsidR="002D482A" w:rsidRPr="00CB00FE">
        <w:rPr>
          <w:rFonts w:ascii="Angsana New" w:hAnsi="Angsana New" w:cs="Angsana New"/>
          <w:bCs/>
          <w:sz w:val="28"/>
        </w:rPr>
        <w:t>(</w:t>
      </w:r>
      <w:r w:rsidR="002D482A">
        <w:rPr>
          <w:rFonts w:ascii="Angsana New" w:hAnsi="Angsana New" w:cs="Angsana New" w:hint="cs"/>
          <w:b/>
          <w:sz w:val="28"/>
          <w:cs/>
        </w:rPr>
        <w:t>ถ้ามี</w:t>
      </w:r>
      <w:r w:rsidR="002D482A" w:rsidRPr="00CB00FE">
        <w:rPr>
          <w:rFonts w:ascii="Angsana New" w:hAnsi="Angsana New" w:cs="Angsana New"/>
          <w:bCs/>
          <w:sz w:val="28"/>
        </w:rPr>
        <w:t>)</w:t>
      </w:r>
      <w:r w:rsidRPr="00E31614">
        <w:rPr>
          <w:rFonts w:ascii="Angsana New" w:hAnsi="Angsana New" w:cs="Angsana New"/>
          <w:b/>
          <w:sz w:val="28"/>
          <w:cs/>
        </w:rPr>
        <w:t xml:space="preserve"> ซึ่งอาจสูงกว่าผลประโยชน์ที่ผู้ถือตราสารจะได้รับ นอกจากนี้ การส่งผ่านผลประโยชน์ต่าง</w:t>
      </w:r>
      <w:r w:rsidR="00D26AFF" w:rsidRPr="00E31614">
        <w:rPr>
          <w:rFonts w:ascii="Angsana New" w:hAnsi="Angsana New" w:cs="Angsana New"/>
          <w:b/>
          <w:sz w:val="28"/>
          <w:cs/>
        </w:rPr>
        <w:t xml:space="preserve"> </w:t>
      </w:r>
      <w:r w:rsidRPr="00E31614">
        <w:rPr>
          <w:rFonts w:ascii="Angsana New" w:hAnsi="Angsana New" w:cs="Angsana New"/>
          <w:b/>
          <w:sz w:val="28"/>
          <w:cs/>
        </w:rPr>
        <w:t>ๆ ไม่ว่าจะในรูปแบบของเงินสดหรือหลักทรัพย์แก่ผู้ถือตราสาร ยังขึ้นกับกฎหมาย หลักเกณฑ์ และอยู่ภายใต้การกำกับดูแลของหน่วยงานในประเทศไทยและ/หรือประเทศที่หลักทรัพย์อ้างอิงทำการซื้อขายหรือจดทะเบียน ซึ่งอาจส่งผลให้การส่งผ่านสิทธิประโยชน์แก่ผู้ถือตราสารอาจสามารถทำได้อย่างจำกัดเมื่อเทียบกับการถือหลักทรัพย์ต่างประเทศโดยตรง อย่างไรก็ดี ผู้ถือตราสารสามารถเลือกที่จะไถ่ถอนตราสารเพื่อถือหลักทรัพย์ที่จดทะเบียนในตลาดหลักทรัพย์ต่างประเทศได้ตามเงื่อนไขและขั้นตอนที่ผู้ออกตราสารกำหนด</w:t>
      </w:r>
    </w:p>
    <w:p w14:paraId="47A5DDF4" w14:textId="4DB6236C" w:rsidR="000F6C2A" w:rsidRPr="00E31614" w:rsidRDefault="00CF4F4F" w:rsidP="00EB1A5E">
      <w:pPr>
        <w:pStyle w:val="ListParagraph"/>
        <w:numPr>
          <w:ilvl w:val="1"/>
          <w:numId w:val="4"/>
        </w:numPr>
        <w:spacing w:after="120"/>
        <w:ind w:left="426" w:hanging="426"/>
        <w:jc w:val="thaiDistribute"/>
        <w:rPr>
          <w:rFonts w:ascii="Angsana New" w:eastAsia="Times New Roman" w:hAnsi="Angsana New" w:cs="Angsana New"/>
          <w:b/>
          <w:bCs/>
          <w:sz w:val="28"/>
        </w:rPr>
      </w:pPr>
      <w:r w:rsidRPr="00E31614">
        <w:rPr>
          <w:rFonts w:ascii="Angsana New" w:hAnsi="Angsana New" w:cs="Angsana New"/>
          <w:b/>
          <w:bCs/>
          <w:cs/>
        </w:rPr>
        <w:t>ความเสี่ยงที่เกิดจากผู้ออกตราสารไม่สามารถกระจายการถือตราสารได้ตามหลักเกณฑ์ของตลาดหลักทรัพย์แห่งประเทศไทย</w:t>
      </w:r>
    </w:p>
    <w:p w14:paraId="73D10151" w14:textId="1F905669" w:rsidR="00875D44" w:rsidRPr="003A36E5" w:rsidRDefault="00875D44" w:rsidP="003A36E5">
      <w:pPr>
        <w:spacing w:after="120"/>
        <w:ind w:firstLine="720"/>
        <w:contextualSpacing/>
        <w:jc w:val="thaiDistribute"/>
        <w:rPr>
          <w:rFonts w:ascii="Angsana New" w:hAnsi="Angsana New" w:cs="Angsana New"/>
          <w:b/>
          <w:sz w:val="28"/>
          <w:cs/>
        </w:rPr>
      </w:pPr>
      <w:bookmarkStart w:id="9" w:name="_GoBack"/>
      <w:bookmarkEnd w:id="9"/>
      <w:r w:rsidRPr="00E31614">
        <w:rPr>
          <w:rFonts w:ascii="Angsana New" w:hAnsi="Angsana New" w:cs="Angsana New"/>
          <w:b/>
          <w:sz w:val="28"/>
          <w:cs/>
        </w:rPr>
        <w:t>ในกรณีที่ผู้ออกตราสารไม่สามารถกระจายการถือตราสารได้ตามหลักเกณฑ์ของตลาดหลักทรัพย์แห่งประเทศไทย ผู้ออกตราสาร</w:t>
      </w:r>
      <w:r w:rsidRPr="003A36E5">
        <w:rPr>
          <w:rFonts w:ascii="Angsana New" w:hAnsi="Angsana New" w:cs="Angsana New"/>
          <w:b/>
          <w:sz w:val="28"/>
          <w:cs/>
        </w:rPr>
        <w:t>จะกำหนดให้มีวิธีการให้สิทธิแก่ผู้ถือตราสารที่จะไถ่ถอนตราสาร การจัดให้มีการรับซื้อตราสาร หรือวิธีการอื่นใดเพื่อจัดการความเสี่ยงเกี่ยวกับสภาพคล่องของตราสารดังกล่าว ทั้งนี้ เป็นไปตามวิธีการ</w:t>
      </w:r>
      <w:r w:rsidRPr="00E31614">
        <w:rPr>
          <w:rFonts w:ascii="Angsana New" w:hAnsi="Angsana New" w:cs="Angsana New"/>
          <w:b/>
          <w:sz w:val="28"/>
          <w:cs/>
        </w:rPr>
        <w:t>ที่กำหนดในข้อกำหนดสิทธิ</w:t>
      </w:r>
      <w:r w:rsidRPr="003A36E5">
        <w:rPr>
          <w:rFonts w:ascii="Angsana New" w:hAnsi="Angsana New" w:cs="Angsana New"/>
          <w:b/>
          <w:sz w:val="28"/>
          <w:cs/>
        </w:rPr>
        <w:t>หรือตามข้อบังคับของตลาดหลักทรัพย์แห่งประเทศไทย (ถ้ามี)</w:t>
      </w:r>
    </w:p>
    <w:p w14:paraId="516EABFB" w14:textId="31F37C63" w:rsidR="00A67EB7" w:rsidRPr="00E31614" w:rsidRDefault="00A67EB7" w:rsidP="008035C4">
      <w:pPr>
        <w:keepNext/>
        <w:keepLines/>
        <w:numPr>
          <w:ilvl w:val="0"/>
          <w:numId w:val="4"/>
        </w:numPr>
        <w:spacing w:before="240" w:after="0"/>
        <w:jc w:val="thaiDistribute"/>
        <w:outlineLvl w:val="0"/>
        <w:rPr>
          <w:rFonts w:ascii="Angsana New" w:eastAsia="Times New Roman" w:hAnsi="Angsana New" w:cs="Angsana New"/>
          <w:bCs/>
          <w:sz w:val="28"/>
        </w:rPr>
      </w:pPr>
      <w:r w:rsidRPr="00E31614">
        <w:rPr>
          <w:rFonts w:ascii="Angsana New" w:eastAsia="Times New Roman" w:hAnsi="Angsana New" w:cs="Angsana New"/>
          <w:bCs/>
          <w:sz w:val="28"/>
          <w:cs/>
        </w:rPr>
        <w:lastRenderedPageBreak/>
        <w:t xml:space="preserve">ข้อมูลหลักทรัพย์ต่างประเทศ </w:t>
      </w:r>
    </w:p>
    <w:p w14:paraId="366C109B" w14:textId="2C9C13A1" w:rsidR="00A67EB7" w:rsidRPr="00843841" w:rsidRDefault="00A67EB7" w:rsidP="003D6FF8">
      <w:pPr>
        <w:tabs>
          <w:tab w:val="left" w:pos="3686"/>
        </w:tabs>
        <w:spacing w:after="0"/>
        <w:jc w:val="thaiDistribute"/>
        <w:rPr>
          <w:rFonts w:ascii="Angsana New" w:hAnsi="Angsana New" w:cs="Angsana New"/>
          <w:sz w:val="28"/>
        </w:rPr>
      </w:pPr>
      <w:r w:rsidRPr="00E31614">
        <w:rPr>
          <w:rFonts w:ascii="Angsana New" w:hAnsi="Angsana New" w:cs="Angsana New"/>
          <w:b/>
          <w:sz w:val="28"/>
          <w:cs/>
        </w:rPr>
        <w:t xml:space="preserve">ชื่อบริษัทผู้ออกหลักทรัพย์ต่างประเทศ: </w:t>
      </w:r>
      <w:r w:rsidRPr="00E31614">
        <w:rPr>
          <w:rFonts w:ascii="Angsana New" w:hAnsi="Angsana New" w:cs="Angsana New"/>
          <w:b/>
          <w:sz w:val="28"/>
          <w:cs/>
        </w:rPr>
        <w:tab/>
      </w:r>
      <w:r w:rsidR="0016781B" w:rsidRPr="00840F8E">
        <w:rPr>
          <w:rFonts w:asciiTheme="majorBidi" w:eastAsia="Calibri" w:hAnsiTheme="majorBidi" w:cs="Angsana New"/>
          <w:sz w:val="28"/>
          <w:cs/>
        </w:rPr>
        <w:t xml:space="preserve">บริษัท </w:t>
      </w:r>
      <w:r w:rsidR="00322335" w:rsidRPr="00840F8E">
        <w:rPr>
          <w:rFonts w:asciiTheme="majorBidi" w:hAnsiTheme="majorBidi" w:cstheme="majorBidi"/>
          <w:sz w:val="28"/>
        </w:rPr>
        <w:t>STARBUCKS CORPORATION</w:t>
      </w:r>
      <w:r w:rsidRPr="00843841">
        <w:rPr>
          <w:rFonts w:ascii="Angsana New" w:hAnsi="Angsana New" w:cs="Angsana New"/>
          <w:sz w:val="28"/>
        </w:rPr>
        <w:tab/>
      </w:r>
    </w:p>
    <w:p w14:paraId="5F77D163" w14:textId="7A14DC6C" w:rsidR="00680793" w:rsidRPr="00A41216" w:rsidRDefault="00A67EB7" w:rsidP="00680793">
      <w:pPr>
        <w:tabs>
          <w:tab w:val="left" w:pos="3686"/>
        </w:tabs>
        <w:spacing w:after="0"/>
        <w:jc w:val="thaiDistribute"/>
        <w:rPr>
          <w:rFonts w:ascii="Angsana New" w:hAnsi="Angsana New" w:cs="Angsana New"/>
          <w:sz w:val="28"/>
        </w:rPr>
      </w:pPr>
      <w:r w:rsidRPr="00E31614">
        <w:rPr>
          <w:rFonts w:ascii="Angsana New" w:hAnsi="Angsana New" w:cs="Angsana New"/>
          <w:b/>
          <w:sz w:val="28"/>
          <w:cs/>
        </w:rPr>
        <w:t xml:space="preserve">ที่ตั้ง: </w:t>
      </w:r>
      <w:r w:rsidRPr="00E31614">
        <w:rPr>
          <w:rFonts w:ascii="Angsana New" w:hAnsi="Angsana New" w:cs="Angsana New"/>
          <w:b/>
          <w:sz w:val="28"/>
          <w:cs/>
        </w:rPr>
        <w:tab/>
      </w:r>
      <w:r w:rsidR="00322335">
        <w:rPr>
          <w:rFonts w:ascii="Angsana New" w:hAnsi="Angsana New" w:cs="Angsana New"/>
          <w:sz w:val="28"/>
        </w:rPr>
        <w:t>2401</w:t>
      </w:r>
      <w:r w:rsidR="00FF0421">
        <w:rPr>
          <w:rFonts w:ascii="Angsana New" w:hAnsi="Angsana New" w:cs="Angsana New"/>
          <w:sz w:val="28"/>
        </w:rPr>
        <w:t xml:space="preserve"> </w:t>
      </w:r>
      <w:r w:rsidR="00322335">
        <w:rPr>
          <w:rFonts w:ascii="Angsana New" w:hAnsi="Angsana New" w:cs="Angsana New"/>
          <w:sz w:val="28"/>
        </w:rPr>
        <w:t>Utah Avenue South</w:t>
      </w:r>
      <w:r w:rsidR="00FF0421">
        <w:rPr>
          <w:rFonts w:ascii="Angsana New" w:hAnsi="Angsana New" w:cs="Angsana New"/>
          <w:sz w:val="28"/>
        </w:rPr>
        <w:t xml:space="preserve">, </w:t>
      </w:r>
      <w:r w:rsidR="00322335">
        <w:rPr>
          <w:rFonts w:ascii="Angsana New" w:hAnsi="Angsana New" w:cs="Angsana New"/>
          <w:sz w:val="28"/>
        </w:rPr>
        <w:t>Seattle</w:t>
      </w:r>
      <w:r w:rsidR="00FF0421">
        <w:rPr>
          <w:rFonts w:ascii="Angsana New" w:hAnsi="Angsana New" w:cs="Angsana New"/>
          <w:sz w:val="28"/>
        </w:rPr>
        <w:t xml:space="preserve">, </w:t>
      </w:r>
      <w:r w:rsidR="00322335">
        <w:rPr>
          <w:rFonts w:ascii="Angsana New" w:hAnsi="Angsana New" w:cs="Angsana New"/>
          <w:sz w:val="28"/>
        </w:rPr>
        <w:t>Washington</w:t>
      </w:r>
      <w:r w:rsidR="00FF0421">
        <w:rPr>
          <w:rFonts w:ascii="Angsana New" w:hAnsi="Angsana New" w:cs="Angsana New"/>
          <w:sz w:val="28"/>
        </w:rPr>
        <w:t xml:space="preserve"> </w:t>
      </w:r>
      <w:r w:rsidR="00322335">
        <w:rPr>
          <w:rFonts w:ascii="Angsana New" w:hAnsi="Angsana New" w:cs="Angsana New"/>
          <w:sz w:val="28"/>
        </w:rPr>
        <w:t>98134</w:t>
      </w:r>
    </w:p>
    <w:p w14:paraId="6E257DDD" w14:textId="0D5908EF" w:rsidR="00A67EB7" w:rsidRPr="00E31614" w:rsidRDefault="00A67EB7" w:rsidP="00680793">
      <w:pPr>
        <w:tabs>
          <w:tab w:val="left" w:pos="3686"/>
        </w:tabs>
        <w:spacing w:after="0"/>
        <w:jc w:val="thaiDistribute"/>
        <w:rPr>
          <w:rFonts w:ascii="Angsana New" w:hAnsi="Angsana New" w:cs="Angsana New"/>
          <w:bCs/>
          <w:sz w:val="28"/>
        </w:rPr>
      </w:pPr>
      <w:r w:rsidRPr="00E31614">
        <w:rPr>
          <w:rFonts w:ascii="Angsana New" w:hAnsi="Angsana New" w:cs="Angsana New"/>
          <w:b/>
          <w:sz w:val="28"/>
          <w:cs/>
        </w:rPr>
        <w:t>โทรศัพท์:</w:t>
      </w:r>
      <w:r w:rsidRPr="00E31614">
        <w:rPr>
          <w:rFonts w:ascii="Angsana New" w:hAnsi="Angsana New" w:cs="Angsana New"/>
          <w:bCs/>
          <w:sz w:val="28"/>
          <w:cs/>
        </w:rPr>
        <w:t xml:space="preserve"> </w:t>
      </w:r>
      <w:r w:rsidRPr="00E31614">
        <w:rPr>
          <w:rFonts w:ascii="Angsana New" w:hAnsi="Angsana New" w:cs="Angsana New"/>
          <w:bCs/>
          <w:sz w:val="28"/>
          <w:cs/>
        </w:rPr>
        <w:tab/>
      </w:r>
      <w:r w:rsidR="00105ADD" w:rsidRPr="00105ADD">
        <w:rPr>
          <w:rFonts w:ascii="Angsana New" w:hAnsi="Angsana New" w:cs="Angsana New"/>
          <w:bCs/>
          <w:sz w:val="28"/>
          <w:cs/>
        </w:rPr>
        <w:t>+</w:t>
      </w:r>
      <w:r w:rsidR="00105ADD" w:rsidRPr="00B6265F">
        <w:rPr>
          <w:rFonts w:ascii="Angsana New" w:hAnsi="Angsana New" w:cs="Angsana New"/>
          <w:bCs/>
          <w:sz w:val="28"/>
          <w:cs/>
        </w:rPr>
        <w:t xml:space="preserve"> </w:t>
      </w:r>
      <w:r w:rsidR="00B6265F" w:rsidRPr="00B6265F">
        <w:rPr>
          <w:rFonts w:ascii="Angsana New" w:hAnsi="Angsana New" w:cs="Angsana New"/>
          <w:bCs/>
          <w:sz w:val="28"/>
        </w:rPr>
        <w:t>1-</w:t>
      </w:r>
      <w:r w:rsidR="00521086">
        <w:rPr>
          <w:rFonts w:ascii="Angsana New" w:hAnsi="Angsana New" w:cs="Angsana New"/>
          <w:bCs/>
          <w:sz w:val="28"/>
        </w:rPr>
        <w:t>206</w:t>
      </w:r>
      <w:r w:rsidR="00B6265F" w:rsidRPr="00B6265F">
        <w:rPr>
          <w:rFonts w:ascii="Angsana New" w:hAnsi="Angsana New" w:cs="Angsana New"/>
          <w:bCs/>
          <w:sz w:val="28"/>
        </w:rPr>
        <w:t>-</w:t>
      </w:r>
      <w:r w:rsidR="00521086">
        <w:rPr>
          <w:rFonts w:ascii="Angsana New" w:hAnsi="Angsana New" w:cs="Angsana New"/>
          <w:bCs/>
          <w:sz w:val="28"/>
        </w:rPr>
        <w:t>447</w:t>
      </w:r>
      <w:r w:rsidR="00B6265F" w:rsidRPr="00B6265F">
        <w:rPr>
          <w:rFonts w:ascii="Angsana New" w:hAnsi="Angsana New" w:cs="Angsana New"/>
          <w:bCs/>
          <w:sz w:val="28"/>
        </w:rPr>
        <w:t>-</w:t>
      </w:r>
      <w:r w:rsidR="00521086">
        <w:rPr>
          <w:rFonts w:ascii="Angsana New" w:hAnsi="Angsana New" w:cs="Angsana New"/>
          <w:bCs/>
          <w:sz w:val="28"/>
        </w:rPr>
        <w:t>1575</w:t>
      </w:r>
    </w:p>
    <w:p w14:paraId="2F5A859E" w14:textId="77FDD3EF" w:rsidR="00A67EB7" w:rsidRPr="00E31614" w:rsidRDefault="00A67EB7" w:rsidP="003D6FF8">
      <w:pPr>
        <w:tabs>
          <w:tab w:val="left" w:pos="3686"/>
        </w:tabs>
        <w:spacing w:after="0"/>
        <w:jc w:val="thaiDistribute"/>
        <w:rPr>
          <w:rFonts w:ascii="Angsana New" w:hAnsi="Angsana New" w:cs="Angsana New"/>
          <w:bCs/>
          <w:sz w:val="28"/>
        </w:rPr>
      </w:pPr>
      <w:r w:rsidRPr="00E31614">
        <w:rPr>
          <w:rFonts w:ascii="Angsana New" w:hAnsi="Angsana New" w:cs="Angsana New"/>
          <w:b/>
          <w:sz w:val="28"/>
          <w:cs/>
        </w:rPr>
        <w:t>โทรสาร</w:t>
      </w:r>
      <w:r w:rsidR="0010688B" w:rsidRPr="00E31614">
        <w:rPr>
          <w:rFonts w:ascii="Angsana New" w:hAnsi="Angsana New" w:cs="Angsana New"/>
          <w:b/>
          <w:sz w:val="28"/>
          <w:cs/>
        </w:rPr>
        <w:t>:</w:t>
      </w:r>
      <w:r w:rsidR="0010688B" w:rsidRPr="00E31614">
        <w:rPr>
          <w:rFonts w:ascii="Angsana New" w:hAnsi="Angsana New" w:cs="Angsana New"/>
          <w:bCs/>
          <w:sz w:val="28"/>
        </w:rPr>
        <w:tab/>
      </w:r>
      <w:r w:rsidR="00680793">
        <w:rPr>
          <w:rFonts w:ascii="Angsana New" w:hAnsi="Angsana New" w:cs="Angsana New" w:hint="cs"/>
          <w:bCs/>
          <w:sz w:val="28"/>
          <w:cs/>
        </w:rPr>
        <w:t>-</w:t>
      </w:r>
    </w:p>
    <w:p w14:paraId="796CC7B8" w14:textId="2BB8694E" w:rsidR="00105ADD" w:rsidRDefault="00A67EB7" w:rsidP="003D6FF8">
      <w:pPr>
        <w:tabs>
          <w:tab w:val="left" w:pos="3686"/>
        </w:tabs>
        <w:spacing w:after="0"/>
        <w:jc w:val="thaiDistribute"/>
        <w:rPr>
          <w:rFonts w:ascii="Angsana New" w:hAnsi="Angsana New" w:cs="Angsana New"/>
          <w:bCs/>
          <w:sz w:val="28"/>
        </w:rPr>
      </w:pPr>
      <w:r w:rsidRPr="00E31614">
        <w:rPr>
          <w:rFonts w:ascii="Angsana New" w:hAnsi="Angsana New" w:cs="Angsana New"/>
          <w:bCs/>
          <w:sz w:val="28"/>
        </w:rPr>
        <w:t>Website</w:t>
      </w:r>
      <w:r w:rsidRPr="00CB195C">
        <w:rPr>
          <w:rFonts w:ascii="Angsana New" w:hAnsi="Angsana New" w:cs="Angsana New"/>
          <w:b/>
          <w:sz w:val="28"/>
          <w:cs/>
        </w:rPr>
        <w:t>:</w:t>
      </w:r>
      <w:r w:rsidR="0010688B" w:rsidRPr="00E31614">
        <w:rPr>
          <w:rFonts w:ascii="Angsana New" w:hAnsi="Angsana New" w:cs="Angsana New"/>
          <w:bCs/>
          <w:sz w:val="28"/>
        </w:rPr>
        <w:tab/>
      </w:r>
      <w:hyperlink r:id="rId9" w:history="1">
        <w:r w:rsidR="00521086" w:rsidRPr="00224C0E">
          <w:rPr>
            <w:rStyle w:val="Hyperlink"/>
            <w:rFonts w:ascii="Angsana New" w:hAnsi="Angsana New" w:cs="Angsana New"/>
            <w:bCs/>
            <w:sz w:val="28"/>
          </w:rPr>
          <w:t>https://www.starbucks.com/</w:t>
        </w:r>
      </w:hyperlink>
    </w:p>
    <w:p w14:paraId="604616BE" w14:textId="271DEF24" w:rsidR="0003318C" w:rsidRPr="00B6265F" w:rsidRDefault="00680793" w:rsidP="00680793">
      <w:pPr>
        <w:tabs>
          <w:tab w:val="left" w:pos="3686"/>
        </w:tabs>
        <w:spacing w:after="0"/>
        <w:jc w:val="thaiDistribute"/>
        <w:rPr>
          <w:rFonts w:ascii="Angsana New" w:hAnsi="Angsana New" w:cs="Angsana New"/>
          <w:sz w:val="28"/>
        </w:rPr>
      </w:pPr>
      <w:r>
        <w:rPr>
          <w:rFonts w:ascii="Angsana New" w:hAnsi="Angsana New" w:cs="Angsana New"/>
          <w:b/>
          <w:sz w:val="28"/>
          <w:cs/>
        </w:rPr>
        <w:t>ตลาดหลักทรัพย์ที่จดทะเบียน:</w:t>
      </w:r>
      <w:r>
        <w:rPr>
          <w:rFonts w:ascii="Angsana New" w:hAnsi="Angsana New" w:cs="Angsana New"/>
          <w:b/>
          <w:sz w:val="28"/>
          <w:cs/>
        </w:rPr>
        <w:tab/>
      </w:r>
      <w:hyperlink r:id="rId10" w:history="1">
        <w:r w:rsidR="00B6265F" w:rsidRPr="00B6265F">
          <w:rPr>
            <w:rFonts w:asciiTheme="majorBidi" w:eastAsia="Calibri" w:hAnsiTheme="majorBidi" w:cstheme="majorBidi"/>
            <w:sz w:val="28"/>
            <w:cs/>
          </w:rPr>
          <w:t>ตลาดหลักทรัพย์</w:t>
        </w:r>
        <w:r w:rsidR="00B6265F" w:rsidRPr="00B6265F">
          <w:rPr>
            <w:rFonts w:asciiTheme="majorBidi" w:eastAsia="Calibri" w:hAnsiTheme="majorBidi" w:cs="Angsana New" w:hint="cs"/>
            <w:sz w:val="28"/>
            <w:cs/>
          </w:rPr>
          <w:t>แนสแด็ก</w:t>
        </w:r>
      </w:hyperlink>
      <w:r w:rsidR="00B6265F" w:rsidRPr="00B6265F">
        <w:rPr>
          <w:rFonts w:asciiTheme="majorBidi" w:eastAsia="Calibri" w:hAnsiTheme="majorBidi" w:cstheme="majorBidi"/>
          <w:sz w:val="28"/>
          <w:cs/>
        </w:rPr>
        <w:t xml:space="preserve"> </w:t>
      </w:r>
      <w:r w:rsidR="00B6265F" w:rsidRPr="00B6265F">
        <w:rPr>
          <w:rFonts w:asciiTheme="majorBidi" w:hAnsiTheme="majorBidi" w:cstheme="majorBidi"/>
          <w:sz w:val="28"/>
          <w:cs/>
        </w:rPr>
        <w:t>(</w:t>
      </w:r>
      <w:r w:rsidR="00B6265F" w:rsidRPr="00B6265F">
        <w:rPr>
          <w:rFonts w:asciiTheme="majorBidi" w:eastAsia="Calibri" w:hAnsiTheme="majorBidi" w:cstheme="majorBidi"/>
          <w:sz w:val="28"/>
        </w:rPr>
        <w:t>NASDAQ</w:t>
      </w:r>
      <w:r w:rsidR="00B6265F" w:rsidRPr="00B6265F">
        <w:rPr>
          <w:rFonts w:asciiTheme="majorBidi" w:eastAsia="Calibri" w:hAnsiTheme="majorBidi" w:cstheme="majorBidi"/>
          <w:sz w:val="28"/>
          <w:cs/>
        </w:rPr>
        <w:t>)</w:t>
      </w:r>
      <w:r w:rsidR="00B64C0C" w:rsidRPr="00B6265F">
        <w:rPr>
          <w:rFonts w:ascii="Angsana New" w:hAnsi="Angsana New" w:cs="Angsana New"/>
          <w:bCs/>
          <w:sz w:val="28"/>
        </w:rPr>
        <w:t xml:space="preserve"> </w:t>
      </w:r>
      <w:r w:rsidR="00B6265F" w:rsidRPr="00B6265F">
        <w:rPr>
          <w:rFonts w:ascii="Angsana New" w:hAnsi="Angsana New" w:cs="Angsana New"/>
          <w:sz w:val="28"/>
          <w:cs/>
        </w:rPr>
        <w:t>(</w:t>
      </w:r>
      <w:hyperlink r:id="rId11" w:tgtFrame="_blank" w:history="1">
        <w:r w:rsidR="00B6265F" w:rsidRPr="00B6265F">
          <w:rPr>
            <w:rStyle w:val="Hyperlink"/>
            <w:rFonts w:ascii="Angsana New" w:hAnsi="Angsana New" w:cs="Angsana New"/>
            <w:color w:val="1A0DAB"/>
            <w:sz w:val="28"/>
            <w:shd w:val="clear" w:color="auto" w:fill="FFFFFF"/>
          </w:rPr>
          <w:t>https</w:t>
        </w:r>
        <w:r w:rsidR="00B6265F" w:rsidRPr="00B6265F">
          <w:rPr>
            <w:rStyle w:val="Hyperlink"/>
            <w:rFonts w:ascii="Angsana New" w:hAnsi="Angsana New" w:cs="Angsana New"/>
            <w:color w:val="1A0DAB"/>
            <w:sz w:val="28"/>
            <w:shd w:val="clear" w:color="auto" w:fill="FFFFFF"/>
            <w:cs/>
          </w:rPr>
          <w:t>://</w:t>
        </w:r>
        <w:r w:rsidR="00B6265F" w:rsidRPr="00B6265F">
          <w:rPr>
            <w:rStyle w:val="Hyperlink"/>
            <w:rFonts w:ascii="Angsana New" w:hAnsi="Angsana New" w:cs="Angsana New"/>
            <w:color w:val="1A0DAB"/>
            <w:sz w:val="28"/>
            <w:shd w:val="clear" w:color="auto" w:fill="FFFFFF"/>
          </w:rPr>
          <w:t>www</w:t>
        </w:r>
        <w:r w:rsidR="00B6265F" w:rsidRPr="00B6265F">
          <w:rPr>
            <w:rStyle w:val="Hyperlink"/>
            <w:rFonts w:ascii="Angsana New" w:hAnsi="Angsana New" w:cs="Angsana New"/>
            <w:color w:val="1A0DAB"/>
            <w:sz w:val="28"/>
            <w:shd w:val="clear" w:color="auto" w:fill="FFFFFF"/>
            <w:cs/>
          </w:rPr>
          <w:t>.</w:t>
        </w:r>
        <w:r w:rsidR="00B6265F" w:rsidRPr="00B6265F">
          <w:rPr>
            <w:rStyle w:val="Hyperlink"/>
            <w:rFonts w:ascii="Angsana New" w:hAnsi="Angsana New" w:cs="Angsana New"/>
            <w:color w:val="1A0DAB"/>
            <w:sz w:val="28"/>
            <w:shd w:val="clear" w:color="auto" w:fill="FFFFFF"/>
          </w:rPr>
          <w:t>nasdaq</w:t>
        </w:r>
        <w:r w:rsidR="00B6265F" w:rsidRPr="00B6265F">
          <w:rPr>
            <w:rStyle w:val="Hyperlink"/>
            <w:rFonts w:ascii="Angsana New" w:hAnsi="Angsana New" w:cs="Angsana New"/>
            <w:color w:val="1A0DAB"/>
            <w:sz w:val="28"/>
            <w:shd w:val="clear" w:color="auto" w:fill="FFFFFF"/>
            <w:cs/>
          </w:rPr>
          <w:t>.</w:t>
        </w:r>
        <w:r w:rsidR="00B6265F" w:rsidRPr="00B6265F">
          <w:rPr>
            <w:rStyle w:val="Hyperlink"/>
            <w:rFonts w:ascii="Angsana New" w:hAnsi="Angsana New" w:cs="Angsana New"/>
            <w:color w:val="1A0DAB"/>
            <w:sz w:val="28"/>
            <w:shd w:val="clear" w:color="auto" w:fill="FFFFFF"/>
          </w:rPr>
          <w:t>com</w:t>
        </w:r>
        <w:r w:rsidR="00B6265F" w:rsidRPr="00B6265F">
          <w:rPr>
            <w:rStyle w:val="Hyperlink"/>
            <w:rFonts w:ascii="Angsana New" w:hAnsi="Angsana New" w:cs="Angsana New"/>
            <w:color w:val="1A0DAB"/>
            <w:sz w:val="28"/>
            <w:shd w:val="clear" w:color="auto" w:fill="FFFFFF"/>
            <w:cs/>
          </w:rPr>
          <w:t>/</w:t>
        </w:r>
      </w:hyperlink>
      <w:r w:rsidR="00B6265F" w:rsidRPr="00B6265F">
        <w:rPr>
          <w:rFonts w:ascii="Angsana New" w:hAnsi="Angsana New" w:cs="Angsana New"/>
          <w:sz w:val="28"/>
          <w:cs/>
        </w:rPr>
        <w:t>)</w:t>
      </w:r>
      <w:r w:rsidR="00B6265F" w:rsidRPr="00B6265F" w:rsidDel="00B6265F">
        <w:rPr>
          <w:rFonts w:ascii="Angsana New" w:hAnsi="Angsana New" w:cs="Angsana New"/>
          <w:sz w:val="28"/>
          <w:cs/>
        </w:rPr>
        <w:t xml:space="preserve"> </w:t>
      </w:r>
    </w:p>
    <w:p w14:paraId="1C589F7F" w14:textId="6AE468AD" w:rsidR="00A67EB7" w:rsidRPr="00EB1A5E" w:rsidRDefault="00A67EB7" w:rsidP="00EB1A5E">
      <w:pPr>
        <w:tabs>
          <w:tab w:val="left" w:pos="3686"/>
        </w:tabs>
        <w:spacing w:after="0"/>
        <w:jc w:val="thaiDistribute"/>
        <w:rPr>
          <w:rFonts w:ascii="Angsana New" w:hAnsi="Angsana New"/>
          <w:sz w:val="28"/>
        </w:rPr>
      </w:pPr>
    </w:p>
    <w:p w14:paraId="0EEB87C2" w14:textId="7F639252" w:rsidR="00A67EB7" w:rsidRPr="00E31614" w:rsidRDefault="00A67EB7" w:rsidP="003D6FF8">
      <w:pPr>
        <w:tabs>
          <w:tab w:val="left" w:pos="1440"/>
          <w:tab w:val="left" w:pos="1800"/>
          <w:tab w:val="left" w:pos="3600"/>
          <w:tab w:val="left" w:pos="3960"/>
        </w:tabs>
        <w:spacing w:after="0"/>
        <w:jc w:val="thaiDistribute"/>
        <w:rPr>
          <w:rFonts w:ascii="Angsana New" w:hAnsi="Angsana New" w:cs="Angsana New"/>
          <w:b/>
          <w:sz w:val="28"/>
        </w:rPr>
      </w:pPr>
      <w:r w:rsidRPr="00E31614">
        <w:rPr>
          <w:rFonts w:ascii="Angsana New" w:hAnsi="Angsana New" w:cs="Angsana New"/>
          <w:b/>
          <w:sz w:val="28"/>
        </w:rPr>
        <w:sym w:font="Wingdings 2" w:char="F052"/>
      </w:r>
      <w:r w:rsidRPr="00E31614">
        <w:rPr>
          <w:rFonts w:ascii="Angsana New" w:hAnsi="Angsana New" w:cs="Angsana New"/>
          <w:b/>
          <w:bCs/>
          <w:sz w:val="28"/>
          <w:cs/>
        </w:rPr>
        <w:t xml:space="preserve">  </w:t>
      </w:r>
      <w:r w:rsidRPr="00E31614">
        <w:rPr>
          <w:rFonts w:ascii="Angsana New" w:hAnsi="Angsana New" w:cs="Angsana New"/>
          <w:b/>
          <w:sz w:val="28"/>
          <w:cs/>
        </w:rPr>
        <w:t>ตั้งในประเทศที่มีชื่ออยู่ในรายชื่อประเทศที่สำนักงาน ก.ล.ต. ยอมรับตามประกาศสำนักงานคณะกรรมการกำกับหลักทรัพย์และตลาดหลักทรัพย์ ที่ สจ.</w:t>
      </w:r>
      <w:r w:rsidR="00E61B5F">
        <w:rPr>
          <w:rFonts w:ascii="Angsana New" w:hAnsi="Angsana New" w:cs="Angsana New" w:hint="cs"/>
          <w:b/>
          <w:sz w:val="28"/>
          <w:cs/>
        </w:rPr>
        <w:t xml:space="preserve"> </w:t>
      </w:r>
      <w:r w:rsidRPr="00E31614">
        <w:rPr>
          <w:rFonts w:ascii="Angsana New" w:hAnsi="Angsana New" w:cs="Angsana New"/>
          <w:bCs/>
          <w:sz w:val="28"/>
        </w:rPr>
        <w:t>55</w:t>
      </w:r>
      <w:r w:rsidRPr="00E31614">
        <w:rPr>
          <w:rFonts w:ascii="Angsana New" w:hAnsi="Angsana New" w:cs="Angsana New"/>
          <w:bCs/>
          <w:sz w:val="28"/>
          <w:cs/>
        </w:rPr>
        <w:t>/</w:t>
      </w:r>
      <w:r w:rsidRPr="00E31614">
        <w:rPr>
          <w:rFonts w:ascii="Angsana New" w:hAnsi="Angsana New" w:cs="Angsana New"/>
          <w:bCs/>
          <w:sz w:val="28"/>
        </w:rPr>
        <w:t>2564</w:t>
      </w:r>
      <w:r w:rsidRPr="00E31614">
        <w:rPr>
          <w:rFonts w:ascii="Angsana New" w:hAnsi="Angsana New" w:cs="Angsana New"/>
          <w:b/>
          <w:sz w:val="28"/>
          <w:cs/>
        </w:rPr>
        <w:t xml:space="preserve"> เรื่อง ประเทศที่มีการกำกับดูแลตลาดทุนเป็นที่ยอมรับของสำนักงาน ลงวันที่ </w:t>
      </w:r>
      <w:r w:rsidR="00E61B5F" w:rsidRPr="00E61B5F">
        <w:rPr>
          <w:rFonts w:ascii="Angsana New" w:hAnsi="Angsana New" w:cs="Angsana New"/>
          <w:bCs/>
          <w:sz w:val="28"/>
        </w:rPr>
        <w:t>1</w:t>
      </w:r>
      <w:r w:rsidRPr="00E31614">
        <w:rPr>
          <w:rFonts w:ascii="Angsana New" w:hAnsi="Angsana New" w:cs="Angsana New"/>
          <w:b/>
          <w:sz w:val="28"/>
          <w:cs/>
        </w:rPr>
        <w:t xml:space="preserve"> ตุลาคม </w:t>
      </w:r>
      <w:r w:rsidRPr="00E31614">
        <w:rPr>
          <w:rFonts w:ascii="Angsana New" w:hAnsi="Angsana New" w:cs="Angsana New"/>
          <w:bCs/>
          <w:sz w:val="28"/>
        </w:rPr>
        <w:t>2564</w:t>
      </w:r>
    </w:p>
    <w:p w14:paraId="094C2DC4" w14:textId="08401011" w:rsidR="008C783D" w:rsidRDefault="00A67EB7" w:rsidP="003D6FF8">
      <w:pPr>
        <w:tabs>
          <w:tab w:val="left" w:pos="1440"/>
          <w:tab w:val="left" w:pos="1800"/>
          <w:tab w:val="left" w:pos="3600"/>
          <w:tab w:val="left" w:pos="3960"/>
        </w:tabs>
        <w:spacing w:after="0"/>
        <w:rPr>
          <w:rFonts w:ascii="Angsana New" w:hAnsi="Angsana New" w:cs="Angsana New"/>
          <w:b/>
          <w:sz w:val="28"/>
        </w:rPr>
      </w:pPr>
      <w:r w:rsidRPr="00E31614">
        <w:rPr>
          <w:rFonts w:ascii="Angsana New" w:hAnsi="Angsana New" w:cs="Angsana New"/>
          <w:b/>
          <w:sz w:val="28"/>
        </w:rPr>
        <w:sym w:font="Wingdings" w:char="F06F"/>
      </w:r>
      <w:r w:rsidRPr="00E31614">
        <w:rPr>
          <w:rFonts w:ascii="Angsana New" w:hAnsi="Angsana New" w:cs="Angsana New"/>
          <w:b/>
          <w:sz w:val="28"/>
          <w:cs/>
        </w:rPr>
        <w:t xml:space="preserve">  ตั้งในประเทศกลุ่มอนุภูมิภาคลุ่มแม่น้ำโขง (</w:t>
      </w:r>
      <w:r w:rsidRPr="00E31614">
        <w:rPr>
          <w:rFonts w:ascii="Angsana New" w:hAnsi="Angsana New" w:cs="Angsana New"/>
          <w:b/>
          <w:sz w:val="28"/>
        </w:rPr>
        <w:t>GMS</w:t>
      </w:r>
      <w:r w:rsidRPr="00E31614">
        <w:rPr>
          <w:rFonts w:ascii="Angsana New" w:hAnsi="Angsana New" w:cs="Angsana New"/>
          <w:b/>
          <w:bCs/>
          <w:sz w:val="28"/>
          <w:cs/>
        </w:rPr>
        <w:t>)</w:t>
      </w:r>
      <w:r w:rsidRPr="00E31614">
        <w:rPr>
          <w:rFonts w:ascii="Angsana New" w:hAnsi="Angsana New" w:cs="Angsana New"/>
          <w:b/>
          <w:sz w:val="28"/>
          <w:cs/>
        </w:rPr>
        <w:t xml:space="preserve"> </w:t>
      </w:r>
    </w:p>
    <w:p w14:paraId="1CB5230F" w14:textId="5B9EA855" w:rsidR="003C166B" w:rsidRDefault="003C166B" w:rsidP="003D6FF8">
      <w:pPr>
        <w:tabs>
          <w:tab w:val="left" w:pos="1440"/>
          <w:tab w:val="left" w:pos="1800"/>
          <w:tab w:val="left" w:pos="3600"/>
          <w:tab w:val="left" w:pos="3960"/>
        </w:tabs>
        <w:spacing w:after="0"/>
        <w:rPr>
          <w:rFonts w:ascii="Angsana New" w:hAnsi="Angsana New" w:cs="Angsana New"/>
          <w:b/>
          <w:sz w:val="28"/>
        </w:rPr>
      </w:pPr>
    </w:p>
    <w:p w14:paraId="6362EE27" w14:textId="77777777" w:rsidR="003C166B" w:rsidRDefault="003C166B" w:rsidP="003C166B">
      <w:pPr>
        <w:tabs>
          <w:tab w:val="left" w:pos="1440"/>
          <w:tab w:val="left" w:pos="1800"/>
          <w:tab w:val="left" w:pos="3600"/>
          <w:tab w:val="left" w:pos="3960"/>
        </w:tabs>
        <w:spacing w:after="0"/>
        <w:rPr>
          <w:rFonts w:ascii="Angsana New" w:hAnsi="Angsana New" w:cs="Angsana New"/>
          <w:b/>
          <w:sz w:val="28"/>
        </w:rPr>
      </w:pPr>
      <w:r>
        <w:rPr>
          <w:rFonts w:ascii="Angsana New" w:hAnsi="Angsana New" w:cs="Angsana New" w:hint="cs"/>
          <w:b/>
          <w:sz w:val="28"/>
          <w:cs/>
        </w:rPr>
        <w:t>ทั้งนี้ นักลงทุนสามารถตรวจสอบ</w:t>
      </w:r>
      <w:r w:rsidRPr="003802B4">
        <w:rPr>
          <w:rFonts w:ascii="Angsana New" w:hAnsi="Angsana New" w:cs="Angsana New" w:hint="cs"/>
          <w:b/>
          <w:sz w:val="28"/>
          <w:cs/>
        </w:rPr>
        <w:t>มูลค่าหลักทรัพย์ตามราคาตลาด</w:t>
      </w:r>
      <w:r>
        <w:rPr>
          <w:rFonts w:ascii="Angsana New" w:hAnsi="Angsana New" w:cs="Angsana New" w:hint="cs"/>
          <w:b/>
          <w:sz w:val="28"/>
          <w:cs/>
        </w:rPr>
        <w:t>และ</w:t>
      </w:r>
      <w:r w:rsidRPr="003802B4">
        <w:rPr>
          <w:rFonts w:ascii="Angsana New" w:hAnsi="Angsana New" w:cs="Angsana New" w:hint="cs"/>
          <w:b/>
          <w:sz w:val="28"/>
          <w:cs/>
        </w:rPr>
        <w:t>ราคาหลักทรัพย์</w:t>
      </w:r>
      <w:r>
        <w:rPr>
          <w:rFonts w:ascii="Angsana New" w:hAnsi="Angsana New" w:cs="Angsana New" w:hint="cs"/>
          <w:b/>
          <w:sz w:val="28"/>
          <w:cs/>
        </w:rPr>
        <w:t>ได้ที่</w:t>
      </w:r>
      <w:r w:rsidRPr="00691DC4">
        <w:rPr>
          <w:rFonts w:ascii="Angsana New" w:hAnsi="Angsana New" w:cs="Angsana New"/>
          <w:b/>
          <w:sz w:val="28"/>
          <w:cs/>
        </w:rPr>
        <w:t xml:space="preserve"> </w:t>
      </w:r>
    </w:p>
    <w:p w14:paraId="08974E98" w14:textId="76F82725" w:rsidR="009A6A00" w:rsidRDefault="002B7FBC" w:rsidP="003C166B">
      <w:pPr>
        <w:tabs>
          <w:tab w:val="left" w:pos="1440"/>
          <w:tab w:val="left" w:pos="1800"/>
          <w:tab w:val="left" w:pos="3600"/>
          <w:tab w:val="left" w:pos="3960"/>
        </w:tabs>
        <w:spacing w:after="0"/>
        <w:rPr>
          <w:cs/>
        </w:rPr>
        <w:sectPr w:rsidR="009A6A00" w:rsidSect="003B59BF">
          <w:headerReference w:type="default" r:id="rId12"/>
          <w:footerReference w:type="default" r:id="rId13"/>
          <w:pgSz w:w="11906" w:h="16838" w:code="9"/>
          <w:pgMar w:top="1276" w:right="1080" w:bottom="1440" w:left="1418" w:header="634" w:footer="0" w:gutter="0"/>
          <w:pgNumType w:start="4"/>
          <w:cols w:space="180"/>
          <w:docGrid w:linePitch="360"/>
        </w:sectPr>
      </w:pPr>
      <w:hyperlink r:id="rId14" w:history="1">
        <w:r w:rsidR="00E837D3" w:rsidRPr="00B95431">
          <w:rPr>
            <w:rStyle w:val="Hyperlink"/>
            <w:rFonts w:asciiTheme="majorBidi" w:hAnsiTheme="majorBidi" w:cstheme="majorBidi"/>
            <w:sz w:val="28"/>
          </w:rPr>
          <w:t>https://www.nasdaq.com/market-activity/stocks/sbux/historical</w:t>
        </w:r>
      </w:hyperlink>
      <w:r w:rsidR="00A67EB7" w:rsidRPr="00E31614">
        <w:rPr>
          <w:rFonts w:ascii="Angsana New" w:hAnsi="Angsana New" w:cs="Angsana New"/>
          <w:b/>
          <w:sz w:val="28"/>
          <w:cs/>
        </w:rPr>
        <w:br/>
      </w:r>
    </w:p>
    <w:p w14:paraId="384CCDC6" w14:textId="77777777" w:rsidR="006D1D4C" w:rsidRDefault="00A67EB7" w:rsidP="006D1D4C">
      <w:pPr>
        <w:keepNext/>
        <w:keepLines/>
        <w:numPr>
          <w:ilvl w:val="0"/>
          <w:numId w:val="4"/>
        </w:numPr>
        <w:spacing w:before="240" w:after="0"/>
        <w:jc w:val="thaiDistribute"/>
        <w:outlineLvl w:val="0"/>
        <w:rPr>
          <w:rFonts w:ascii="Angsana New" w:eastAsia="Times New Roman" w:hAnsi="Angsana New" w:cs="Angsana New"/>
          <w:bCs/>
          <w:sz w:val="28"/>
        </w:rPr>
      </w:pPr>
      <w:r w:rsidRPr="00E31614">
        <w:rPr>
          <w:rFonts w:ascii="Angsana New" w:eastAsia="Times New Roman" w:hAnsi="Angsana New" w:cs="Angsana New"/>
          <w:bCs/>
          <w:sz w:val="28"/>
          <w:cs/>
        </w:rPr>
        <w:lastRenderedPageBreak/>
        <w:t xml:space="preserve">ลักษณะการประกอบธุรกิจของบริษัทผู้ออกหลักทรัพย์ต่างประเทศ </w:t>
      </w:r>
    </w:p>
    <w:p w14:paraId="6C816DE1" w14:textId="7F0B0231" w:rsidR="00521086" w:rsidRPr="00521086" w:rsidRDefault="00521086" w:rsidP="00521086">
      <w:pPr>
        <w:autoSpaceDE w:val="0"/>
        <w:autoSpaceDN w:val="0"/>
        <w:adjustRightInd w:val="0"/>
        <w:spacing w:after="120" w:line="240" w:lineRule="auto"/>
        <w:ind w:firstLine="720"/>
        <w:jc w:val="both"/>
        <w:rPr>
          <w:rFonts w:ascii="Angsana New" w:hAnsi="Angsana New" w:cs="Angsana New"/>
          <w:sz w:val="28"/>
        </w:rPr>
      </w:pPr>
      <w:r w:rsidRPr="00521086">
        <w:rPr>
          <w:rFonts w:ascii="Angsana New" w:hAnsi="Angsana New" w:cs="Angsana New"/>
          <w:sz w:val="28"/>
        </w:rPr>
        <w:t>Starbucks is the premier roaster, marketer and retailer of specialty coffee in the world, operating in 83 markets. Formed in 1985, Starbucks Corporation’s</w:t>
      </w:r>
      <w:r>
        <w:rPr>
          <w:rFonts w:ascii="Angsana New" w:hAnsi="Angsana New" w:cs="Angsana New"/>
          <w:sz w:val="28"/>
        </w:rPr>
        <w:t xml:space="preserve"> </w:t>
      </w:r>
      <w:r w:rsidRPr="00521086">
        <w:rPr>
          <w:rFonts w:ascii="Angsana New" w:hAnsi="Angsana New" w:cs="Angsana New"/>
          <w:sz w:val="28"/>
        </w:rPr>
        <w:t xml:space="preserve">common stock trades on the Nasdaq Global Select Market (“Nasdaq”) under the symbol “SBUX.” </w:t>
      </w:r>
      <w:r w:rsidR="00D5771C">
        <w:rPr>
          <w:rFonts w:ascii="Angsana New" w:hAnsi="Angsana New" w:cs="Angsana New"/>
          <w:sz w:val="28"/>
        </w:rPr>
        <w:t>They</w:t>
      </w:r>
      <w:r w:rsidRPr="00521086">
        <w:rPr>
          <w:rFonts w:ascii="Angsana New" w:hAnsi="Angsana New" w:cs="Angsana New"/>
          <w:sz w:val="28"/>
        </w:rPr>
        <w:t xml:space="preserve"> purchase and roast high-quality coffees that </w:t>
      </w:r>
      <w:r w:rsidR="00D5771C">
        <w:rPr>
          <w:rFonts w:ascii="Angsana New" w:hAnsi="Angsana New" w:cs="Angsana New"/>
          <w:sz w:val="28"/>
        </w:rPr>
        <w:t>they</w:t>
      </w:r>
      <w:r w:rsidRPr="00521086">
        <w:rPr>
          <w:rFonts w:ascii="Angsana New" w:hAnsi="Angsana New" w:cs="Angsana New"/>
          <w:sz w:val="28"/>
        </w:rPr>
        <w:t xml:space="preserve"> sell,</w:t>
      </w:r>
      <w:r>
        <w:rPr>
          <w:rFonts w:ascii="Angsana New" w:hAnsi="Angsana New" w:cs="Angsana New"/>
          <w:sz w:val="28"/>
        </w:rPr>
        <w:t xml:space="preserve"> </w:t>
      </w:r>
      <w:r w:rsidRPr="00521086">
        <w:rPr>
          <w:rFonts w:ascii="Angsana New" w:hAnsi="Angsana New" w:cs="Angsana New"/>
          <w:sz w:val="28"/>
        </w:rPr>
        <w:t xml:space="preserve">along with handcrafted coffee, tea and other beverages and a variety of high-quality food items through company-operated stores. </w:t>
      </w:r>
      <w:r w:rsidR="00D5771C">
        <w:rPr>
          <w:rFonts w:ascii="Angsana New" w:hAnsi="Angsana New" w:cs="Angsana New"/>
          <w:sz w:val="28"/>
        </w:rPr>
        <w:t>They</w:t>
      </w:r>
      <w:r w:rsidRPr="00521086">
        <w:rPr>
          <w:rFonts w:ascii="Angsana New" w:hAnsi="Angsana New" w:cs="Angsana New"/>
          <w:sz w:val="28"/>
        </w:rPr>
        <w:t xml:space="preserve"> also sell a variety of</w:t>
      </w:r>
      <w:r>
        <w:rPr>
          <w:rFonts w:ascii="Angsana New" w:hAnsi="Angsana New" w:cs="Angsana New"/>
          <w:sz w:val="28"/>
        </w:rPr>
        <w:t xml:space="preserve"> </w:t>
      </w:r>
      <w:r w:rsidRPr="00521086">
        <w:rPr>
          <w:rFonts w:ascii="Angsana New" w:hAnsi="Angsana New" w:cs="Angsana New"/>
          <w:sz w:val="28"/>
        </w:rPr>
        <w:t xml:space="preserve">coffee and tea products and license </w:t>
      </w:r>
      <w:r w:rsidR="00D5771C">
        <w:rPr>
          <w:rFonts w:ascii="Angsana New" w:hAnsi="Angsana New" w:cs="Angsana New"/>
          <w:sz w:val="28"/>
        </w:rPr>
        <w:t>the</w:t>
      </w:r>
      <w:r w:rsidRPr="00521086">
        <w:rPr>
          <w:rFonts w:ascii="Angsana New" w:hAnsi="Angsana New" w:cs="Angsana New"/>
          <w:sz w:val="28"/>
        </w:rPr>
        <w:t xml:space="preserve"> trademarks through other channels, such as licensed stores as well as grocery and foodservice through </w:t>
      </w:r>
      <w:r w:rsidR="00D5771C">
        <w:rPr>
          <w:rFonts w:ascii="Angsana New" w:hAnsi="Angsana New" w:cs="Angsana New"/>
          <w:sz w:val="28"/>
        </w:rPr>
        <w:t>the</w:t>
      </w:r>
      <w:r w:rsidRPr="00521086">
        <w:rPr>
          <w:rFonts w:ascii="Angsana New" w:hAnsi="Angsana New" w:cs="Angsana New"/>
          <w:sz w:val="28"/>
        </w:rPr>
        <w:t xml:space="preserve"> Global</w:t>
      </w:r>
      <w:r>
        <w:rPr>
          <w:rFonts w:ascii="Angsana New" w:hAnsi="Angsana New" w:cs="Angsana New"/>
          <w:sz w:val="28"/>
        </w:rPr>
        <w:t xml:space="preserve"> </w:t>
      </w:r>
      <w:r w:rsidRPr="00521086">
        <w:rPr>
          <w:rFonts w:ascii="Angsana New" w:hAnsi="Angsana New" w:cs="Angsana New"/>
          <w:sz w:val="28"/>
        </w:rPr>
        <w:t xml:space="preserve">Coffee Alliance with Nestlé S.A. (“Nestlé”). In addition to </w:t>
      </w:r>
      <w:r w:rsidR="00D5771C">
        <w:rPr>
          <w:rFonts w:ascii="Angsana New" w:hAnsi="Angsana New" w:cs="Angsana New"/>
          <w:sz w:val="28"/>
        </w:rPr>
        <w:t>their</w:t>
      </w:r>
      <w:r w:rsidRPr="00521086">
        <w:rPr>
          <w:rFonts w:ascii="Angsana New" w:hAnsi="Angsana New" w:cs="Angsana New"/>
          <w:sz w:val="28"/>
        </w:rPr>
        <w:t xml:space="preserve"> flagship Starbucks Coffee brand, </w:t>
      </w:r>
      <w:r w:rsidR="00D5771C">
        <w:rPr>
          <w:rFonts w:ascii="Angsana New" w:hAnsi="Angsana New" w:cs="Angsana New"/>
          <w:sz w:val="28"/>
        </w:rPr>
        <w:t>they</w:t>
      </w:r>
      <w:r w:rsidRPr="00521086">
        <w:rPr>
          <w:rFonts w:ascii="Angsana New" w:hAnsi="Angsana New" w:cs="Angsana New"/>
          <w:sz w:val="28"/>
        </w:rPr>
        <w:t xml:space="preserve"> sell goods and services under the following brands:</w:t>
      </w:r>
      <w:r>
        <w:rPr>
          <w:rFonts w:ascii="Angsana New" w:hAnsi="Angsana New" w:cs="Angsana New"/>
          <w:sz w:val="28"/>
        </w:rPr>
        <w:t xml:space="preserve"> </w:t>
      </w:r>
      <w:r w:rsidR="00D5771C">
        <w:rPr>
          <w:rFonts w:ascii="Angsana New" w:hAnsi="Angsana New" w:cs="Angsana New"/>
          <w:sz w:val="28"/>
        </w:rPr>
        <w:t>Teavana</w:t>
      </w:r>
      <w:r w:rsidRPr="00521086">
        <w:rPr>
          <w:rFonts w:ascii="Angsana New" w:hAnsi="Angsana New" w:cs="Angsana New"/>
          <w:sz w:val="28"/>
        </w:rPr>
        <w:t>, Seattle’s Best Coffee, Ethos, Starbucks Reserve and Princi.</w:t>
      </w:r>
    </w:p>
    <w:p w14:paraId="4E4CDDD0" w14:textId="5218DFED" w:rsidR="00521086" w:rsidRPr="00521086" w:rsidRDefault="0019749B" w:rsidP="00521086">
      <w:pPr>
        <w:autoSpaceDE w:val="0"/>
        <w:autoSpaceDN w:val="0"/>
        <w:adjustRightInd w:val="0"/>
        <w:spacing w:after="120" w:line="240" w:lineRule="auto"/>
        <w:ind w:firstLine="720"/>
        <w:jc w:val="both"/>
        <w:rPr>
          <w:rFonts w:ascii="Angsana New" w:hAnsi="Angsana New" w:cs="Angsana New"/>
          <w:sz w:val="28"/>
        </w:rPr>
      </w:pPr>
      <w:r>
        <w:rPr>
          <w:rFonts w:ascii="Angsana New" w:hAnsi="Angsana New" w:cs="Angsana New"/>
          <w:sz w:val="28"/>
        </w:rPr>
        <w:t>The</w:t>
      </w:r>
      <w:r w:rsidR="00521086" w:rsidRPr="00521086">
        <w:rPr>
          <w:rFonts w:ascii="Angsana New" w:hAnsi="Angsana New" w:cs="Angsana New"/>
          <w:sz w:val="28"/>
        </w:rPr>
        <w:t xml:space="preserve"> primary objective is to maintain Starbucks standing as one of the most recognized and respected brands in the world. </w:t>
      </w:r>
      <w:r>
        <w:rPr>
          <w:rFonts w:ascii="Angsana New" w:hAnsi="Angsana New" w:cs="Angsana New"/>
          <w:sz w:val="28"/>
        </w:rPr>
        <w:t>They</w:t>
      </w:r>
      <w:r w:rsidR="00521086" w:rsidRPr="00521086">
        <w:rPr>
          <w:rFonts w:ascii="Angsana New" w:hAnsi="Angsana New" w:cs="Angsana New"/>
          <w:sz w:val="28"/>
        </w:rPr>
        <w:t xml:space="preserve"> believe the continuous</w:t>
      </w:r>
      <w:r w:rsidR="00521086">
        <w:rPr>
          <w:rFonts w:ascii="Angsana New" w:hAnsi="Angsana New" w:cs="Angsana New"/>
          <w:sz w:val="28"/>
        </w:rPr>
        <w:t xml:space="preserve"> </w:t>
      </w:r>
      <w:r w:rsidR="00521086" w:rsidRPr="00521086">
        <w:rPr>
          <w:rFonts w:ascii="Angsana New" w:hAnsi="Angsana New" w:cs="Angsana New"/>
          <w:sz w:val="28"/>
        </w:rPr>
        <w:t xml:space="preserve">investments in </w:t>
      </w:r>
      <w:r>
        <w:rPr>
          <w:rFonts w:ascii="Angsana New" w:hAnsi="Angsana New" w:cs="Angsana New"/>
          <w:sz w:val="28"/>
        </w:rPr>
        <w:t>their</w:t>
      </w:r>
      <w:r w:rsidR="00521086" w:rsidRPr="00521086">
        <w:rPr>
          <w:rFonts w:ascii="Angsana New" w:hAnsi="Angsana New" w:cs="Angsana New"/>
          <w:sz w:val="28"/>
        </w:rPr>
        <w:t xml:space="preserve"> brand and operations will deliver long-term targeted revenue and income growth. This includes expansion of </w:t>
      </w:r>
      <w:r>
        <w:rPr>
          <w:rFonts w:ascii="Angsana New" w:hAnsi="Angsana New" w:cs="Angsana New"/>
          <w:sz w:val="28"/>
        </w:rPr>
        <w:t>the</w:t>
      </w:r>
      <w:r w:rsidR="00521086" w:rsidRPr="00521086">
        <w:rPr>
          <w:rFonts w:ascii="Angsana New" w:hAnsi="Angsana New" w:cs="Angsana New"/>
          <w:sz w:val="28"/>
        </w:rPr>
        <w:t xml:space="preserve"> global store base, adding</w:t>
      </w:r>
      <w:r w:rsidR="00521086">
        <w:rPr>
          <w:rFonts w:ascii="Angsana New" w:hAnsi="Angsana New" w:cs="Angsana New"/>
          <w:sz w:val="28"/>
        </w:rPr>
        <w:t xml:space="preserve"> </w:t>
      </w:r>
      <w:r w:rsidR="00521086" w:rsidRPr="00521086">
        <w:rPr>
          <w:rFonts w:ascii="Angsana New" w:hAnsi="Angsana New" w:cs="Angsana New"/>
          <w:sz w:val="28"/>
        </w:rPr>
        <w:t>stores in both existing, developed markets such as the U.S. and in higher growth markets such as China, as well as optimizing the mix of company-operated</w:t>
      </w:r>
      <w:r w:rsidR="00521086">
        <w:rPr>
          <w:rFonts w:ascii="Angsana New" w:hAnsi="Angsana New" w:cs="Angsana New"/>
          <w:sz w:val="28"/>
        </w:rPr>
        <w:t xml:space="preserve"> </w:t>
      </w:r>
      <w:r w:rsidR="00521086" w:rsidRPr="00521086">
        <w:rPr>
          <w:rFonts w:ascii="Angsana New" w:hAnsi="Angsana New" w:cs="Angsana New"/>
          <w:sz w:val="28"/>
        </w:rPr>
        <w:t xml:space="preserve">and licensed stores around the world. In addition, by leveraging experiences gained through </w:t>
      </w:r>
      <w:r>
        <w:rPr>
          <w:rFonts w:ascii="Angsana New" w:hAnsi="Angsana New" w:cs="Angsana New"/>
          <w:sz w:val="28"/>
        </w:rPr>
        <w:t>their</w:t>
      </w:r>
      <w:r w:rsidR="00521086" w:rsidRPr="00521086">
        <w:rPr>
          <w:rFonts w:ascii="Angsana New" w:hAnsi="Angsana New" w:cs="Angsana New"/>
          <w:sz w:val="28"/>
        </w:rPr>
        <w:t xml:space="preserve"> stores and elsewhere, </w:t>
      </w:r>
      <w:r>
        <w:rPr>
          <w:rFonts w:ascii="Angsana New" w:hAnsi="Angsana New" w:cs="Angsana New"/>
          <w:sz w:val="28"/>
        </w:rPr>
        <w:t>they</w:t>
      </w:r>
      <w:r w:rsidR="00521086" w:rsidRPr="00521086">
        <w:rPr>
          <w:rFonts w:ascii="Angsana New" w:hAnsi="Angsana New" w:cs="Angsana New"/>
          <w:sz w:val="28"/>
        </w:rPr>
        <w:t xml:space="preserve"> continue to drive beverage,</w:t>
      </w:r>
      <w:r w:rsidR="00521086">
        <w:rPr>
          <w:rFonts w:ascii="Angsana New" w:hAnsi="Angsana New" w:cs="Angsana New"/>
          <w:sz w:val="28"/>
        </w:rPr>
        <w:t xml:space="preserve"> </w:t>
      </w:r>
      <w:r w:rsidR="00521086" w:rsidRPr="00521086">
        <w:rPr>
          <w:rFonts w:ascii="Angsana New" w:hAnsi="Angsana New" w:cs="Angsana New"/>
          <w:sz w:val="28"/>
        </w:rPr>
        <w:t xml:space="preserve">equipment, process and technology innovation, including in </w:t>
      </w:r>
      <w:r>
        <w:rPr>
          <w:rFonts w:ascii="Angsana New" w:hAnsi="Angsana New" w:cs="Angsana New"/>
          <w:sz w:val="28"/>
        </w:rPr>
        <w:t>the</w:t>
      </w:r>
      <w:r w:rsidR="00521086" w:rsidRPr="00521086">
        <w:rPr>
          <w:rFonts w:ascii="Angsana New" w:hAnsi="Angsana New" w:cs="Angsana New"/>
          <w:sz w:val="28"/>
        </w:rPr>
        <w:t xml:space="preserve"> industry-leading digital platform. </w:t>
      </w:r>
      <w:r>
        <w:rPr>
          <w:rFonts w:ascii="Angsana New" w:hAnsi="Angsana New" w:cs="Angsana New"/>
          <w:sz w:val="28"/>
        </w:rPr>
        <w:t>Starbucks</w:t>
      </w:r>
      <w:r w:rsidR="00521086" w:rsidRPr="00521086">
        <w:rPr>
          <w:rFonts w:ascii="Angsana New" w:hAnsi="Angsana New" w:cs="Angsana New"/>
          <w:sz w:val="28"/>
        </w:rPr>
        <w:t xml:space="preserve"> strive</w:t>
      </w:r>
      <w:r>
        <w:rPr>
          <w:rFonts w:ascii="Angsana New" w:hAnsi="Angsana New" w:cs="Angsana New"/>
          <w:sz w:val="28"/>
        </w:rPr>
        <w:t>s</w:t>
      </w:r>
      <w:r w:rsidR="00521086" w:rsidRPr="00521086">
        <w:rPr>
          <w:rFonts w:ascii="Angsana New" w:hAnsi="Angsana New" w:cs="Angsana New"/>
          <w:sz w:val="28"/>
        </w:rPr>
        <w:t xml:space="preserve"> to regularly offer consumers new, innovative coffee</w:t>
      </w:r>
      <w:r w:rsidR="00521086">
        <w:rPr>
          <w:rFonts w:ascii="Angsana New" w:hAnsi="Angsana New" w:cs="Angsana New"/>
          <w:sz w:val="28"/>
        </w:rPr>
        <w:t xml:space="preserve"> </w:t>
      </w:r>
      <w:r w:rsidR="00521086" w:rsidRPr="00521086">
        <w:rPr>
          <w:rFonts w:ascii="Angsana New" w:hAnsi="Angsana New" w:cs="Angsana New"/>
          <w:sz w:val="28"/>
        </w:rPr>
        <w:t>and other products in a variety of forms, across new categories, diverse channels and alternative store formats.</w:t>
      </w:r>
    </w:p>
    <w:p w14:paraId="37BE416C" w14:textId="04E9126D" w:rsidR="00710EC8" w:rsidRDefault="00521086" w:rsidP="00521086">
      <w:pPr>
        <w:autoSpaceDE w:val="0"/>
        <w:autoSpaceDN w:val="0"/>
        <w:adjustRightInd w:val="0"/>
        <w:spacing w:after="120" w:line="240" w:lineRule="auto"/>
        <w:ind w:firstLine="720"/>
        <w:jc w:val="both"/>
        <w:rPr>
          <w:rFonts w:ascii="Angsana New" w:hAnsi="Angsana New" w:cs="Angsana New"/>
          <w:sz w:val="28"/>
        </w:rPr>
      </w:pPr>
      <w:r w:rsidRPr="00521086">
        <w:rPr>
          <w:rFonts w:ascii="Angsana New" w:hAnsi="Angsana New" w:cs="Angsana New"/>
          <w:sz w:val="28"/>
        </w:rPr>
        <w:t xml:space="preserve">Starbucks has always been a different kind of company – one deep with purpose, where </w:t>
      </w:r>
      <w:r w:rsidR="00054085">
        <w:rPr>
          <w:rFonts w:ascii="Angsana New" w:hAnsi="Angsana New" w:cs="Angsana New"/>
          <w:sz w:val="28"/>
        </w:rPr>
        <w:t>they</w:t>
      </w:r>
      <w:r w:rsidRPr="00521086">
        <w:rPr>
          <w:rFonts w:ascii="Angsana New" w:hAnsi="Angsana New" w:cs="Angsana New"/>
          <w:sz w:val="28"/>
        </w:rPr>
        <w:t xml:space="preserve"> work together to create a positive impact in the world. With coffee</w:t>
      </w:r>
      <w:r>
        <w:rPr>
          <w:rFonts w:ascii="Angsana New" w:hAnsi="Angsana New" w:cs="Angsana New"/>
          <w:sz w:val="28"/>
        </w:rPr>
        <w:t xml:space="preserve"> </w:t>
      </w:r>
      <w:r w:rsidRPr="00521086">
        <w:rPr>
          <w:rFonts w:ascii="Angsana New" w:hAnsi="Angsana New" w:cs="Angsana New"/>
          <w:sz w:val="28"/>
        </w:rPr>
        <w:t xml:space="preserve">at </w:t>
      </w:r>
      <w:r w:rsidR="00796B87">
        <w:rPr>
          <w:rFonts w:ascii="Angsana New" w:hAnsi="Angsana New" w:cs="Angsana New"/>
          <w:sz w:val="28"/>
        </w:rPr>
        <w:t>their</w:t>
      </w:r>
      <w:r w:rsidRPr="00521086">
        <w:rPr>
          <w:rFonts w:ascii="Angsana New" w:hAnsi="Angsana New" w:cs="Angsana New"/>
          <w:sz w:val="28"/>
        </w:rPr>
        <w:t xml:space="preserve"> core, </w:t>
      </w:r>
      <w:r w:rsidR="00796B87">
        <w:rPr>
          <w:rFonts w:ascii="Angsana New" w:hAnsi="Angsana New" w:cs="Angsana New"/>
          <w:sz w:val="28"/>
        </w:rPr>
        <w:t>they</w:t>
      </w:r>
      <w:r w:rsidRPr="00521086">
        <w:rPr>
          <w:rFonts w:ascii="Angsana New" w:hAnsi="Angsana New" w:cs="Angsana New"/>
          <w:sz w:val="28"/>
        </w:rPr>
        <w:t xml:space="preserve"> pursue ambitious goals for </w:t>
      </w:r>
      <w:r w:rsidR="00796B87">
        <w:rPr>
          <w:rFonts w:ascii="Angsana New" w:hAnsi="Angsana New" w:cs="Angsana New"/>
          <w:sz w:val="28"/>
        </w:rPr>
        <w:t>the</w:t>
      </w:r>
      <w:r w:rsidRPr="00521086">
        <w:rPr>
          <w:rFonts w:ascii="Angsana New" w:hAnsi="Angsana New" w:cs="Angsana New"/>
          <w:sz w:val="28"/>
        </w:rPr>
        <w:t xml:space="preserve"> partners (employees), communities and planet because </w:t>
      </w:r>
      <w:r w:rsidR="00796B87">
        <w:rPr>
          <w:rFonts w:ascii="Angsana New" w:hAnsi="Angsana New" w:cs="Angsana New"/>
          <w:sz w:val="28"/>
        </w:rPr>
        <w:t>they</w:t>
      </w:r>
      <w:r w:rsidRPr="00521086">
        <w:rPr>
          <w:rFonts w:ascii="Angsana New" w:hAnsi="Angsana New" w:cs="Angsana New"/>
          <w:sz w:val="28"/>
        </w:rPr>
        <w:t xml:space="preserve"> believe it is </w:t>
      </w:r>
      <w:r w:rsidR="00796B87">
        <w:rPr>
          <w:rFonts w:ascii="Angsana New" w:hAnsi="Angsana New" w:cs="Angsana New"/>
          <w:sz w:val="28"/>
        </w:rPr>
        <w:t>their</w:t>
      </w:r>
      <w:r w:rsidRPr="00521086">
        <w:rPr>
          <w:rFonts w:ascii="Angsana New" w:hAnsi="Angsana New" w:cs="Angsana New"/>
          <w:sz w:val="28"/>
        </w:rPr>
        <w:t xml:space="preserve"> role and responsibility to</w:t>
      </w:r>
      <w:r>
        <w:rPr>
          <w:rFonts w:ascii="Angsana New" w:hAnsi="Angsana New" w:cs="Angsana New"/>
          <w:sz w:val="28"/>
        </w:rPr>
        <w:t xml:space="preserve"> </w:t>
      </w:r>
      <w:r w:rsidRPr="00521086">
        <w:rPr>
          <w:rFonts w:ascii="Angsana New" w:hAnsi="Angsana New" w:cs="Angsana New"/>
          <w:sz w:val="28"/>
        </w:rPr>
        <w:t xml:space="preserve">create a thriving business powered by thriving people for a thriving planet and communities. Starbucks work to uplift one another extends well beyond </w:t>
      </w:r>
      <w:r w:rsidR="00796B87">
        <w:rPr>
          <w:rFonts w:ascii="Angsana New" w:hAnsi="Angsana New" w:cs="Angsana New"/>
          <w:sz w:val="28"/>
        </w:rPr>
        <w:t>their</w:t>
      </w:r>
      <w:r>
        <w:rPr>
          <w:rFonts w:ascii="Angsana New" w:hAnsi="Angsana New" w:cs="Angsana New"/>
          <w:sz w:val="28"/>
        </w:rPr>
        <w:t xml:space="preserve"> </w:t>
      </w:r>
      <w:r w:rsidRPr="00521086">
        <w:rPr>
          <w:rFonts w:ascii="Angsana New" w:hAnsi="Angsana New" w:cs="Angsana New"/>
          <w:sz w:val="28"/>
        </w:rPr>
        <w:t xml:space="preserve">partners to the communities where </w:t>
      </w:r>
      <w:r w:rsidR="00796B87">
        <w:rPr>
          <w:rFonts w:ascii="Angsana New" w:hAnsi="Angsana New" w:cs="Angsana New"/>
          <w:sz w:val="28"/>
        </w:rPr>
        <w:t>they</w:t>
      </w:r>
      <w:r w:rsidRPr="00521086">
        <w:rPr>
          <w:rFonts w:ascii="Angsana New" w:hAnsi="Angsana New" w:cs="Angsana New"/>
          <w:sz w:val="28"/>
        </w:rPr>
        <w:t xml:space="preserve"> do business around the world. </w:t>
      </w:r>
      <w:r w:rsidR="00796B87">
        <w:rPr>
          <w:rFonts w:ascii="Angsana New" w:hAnsi="Angsana New" w:cs="Angsana New"/>
          <w:sz w:val="28"/>
        </w:rPr>
        <w:t>Starbucks</w:t>
      </w:r>
      <w:r w:rsidRPr="00521086">
        <w:rPr>
          <w:rFonts w:ascii="Angsana New" w:hAnsi="Angsana New" w:cs="Angsana New"/>
          <w:sz w:val="28"/>
        </w:rPr>
        <w:t xml:space="preserve"> </w:t>
      </w:r>
      <w:r w:rsidR="00796B87">
        <w:rPr>
          <w:rFonts w:ascii="Angsana New" w:hAnsi="Angsana New" w:cs="Angsana New"/>
          <w:sz w:val="28"/>
        </w:rPr>
        <w:t>is</w:t>
      </w:r>
      <w:r w:rsidRPr="00521086">
        <w:rPr>
          <w:rFonts w:ascii="Angsana New" w:hAnsi="Angsana New" w:cs="Angsana New"/>
          <w:sz w:val="28"/>
        </w:rPr>
        <w:t xml:space="preserve"> committed to responsible and ethical sourcing led by Coffee and Farmer Equity</w:t>
      </w:r>
      <w:r>
        <w:rPr>
          <w:rFonts w:ascii="Angsana New" w:hAnsi="Angsana New" w:cs="Angsana New"/>
          <w:sz w:val="28"/>
        </w:rPr>
        <w:t xml:space="preserve"> </w:t>
      </w:r>
      <w:r w:rsidRPr="00521086">
        <w:rPr>
          <w:rFonts w:ascii="Angsana New" w:hAnsi="Angsana New" w:cs="Angsana New"/>
          <w:sz w:val="28"/>
        </w:rPr>
        <w:t xml:space="preserve">(C.A.F.E.) Practices, the company’s third-party verification program and the cornerstone of </w:t>
      </w:r>
      <w:r w:rsidR="00796B87">
        <w:rPr>
          <w:rFonts w:ascii="Angsana New" w:hAnsi="Angsana New" w:cs="Angsana New"/>
          <w:sz w:val="28"/>
        </w:rPr>
        <w:t>their</w:t>
      </w:r>
      <w:r w:rsidRPr="00521086">
        <w:rPr>
          <w:rFonts w:ascii="Angsana New" w:hAnsi="Angsana New" w:cs="Angsana New"/>
          <w:sz w:val="28"/>
        </w:rPr>
        <w:t xml:space="preserve"> approach to ethical sourcing coffee, as well as a more</w:t>
      </w:r>
      <w:r>
        <w:rPr>
          <w:rFonts w:ascii="Angsana New" w:hAnsi="Angsana New" w:cs="Angsana New"/>
          <w:sz w:val="28"/>
        </w:rPr>
        <w:t xml:space="preserve"> </w:t>
      </w:r>
      <w:r w:rsidRPr="00521086">
        <w:rPr>
          <w:rFonts w:ascii="Angsana New" w:hAnsi="Angsana New" w:cs="Angsana New"/>
          <w:sz w:val="28"/>
        </w:rPr>
        <w:t xml:space="preserve">sustainable, resilient future for </w:t>
      </w:r>
      <w:r w:rsidR="00796B87">
        <w:rPr>
          <w:rFonts w:ascii="Angsana New" w:hAnsi="Angsana New" w:cs="Angsana New"/>
          <w:sz w:val="28"/>
        </w:rPr>
        <w:t>the</w:t>
      </w:r>
      <w:r w:rsidRPr="00521086">
        <w:rPr>
          <w:rFonts w:ascii="Angsana New" w:hAnsi="Angsana New" w:cs="Angsana New"/>
          <w:sz w:val="28"/>
        </w:rPr>
        <w:t xml:space="preserve"> planet and for </w:t>
      </w:r>
      <w:r w:rsidR="00796B87">
        <w:rPr>
          <w:rFonts w:ascii="Angsana New" w:hAnsi="Angsana New" w:cs="Angsana New"/>
          <w:sz w:val="28"/>
        </w:rPr>
        <w:t>the</w:t>
      </w:r>
      <w:r w:rsidRPr="00521086">
        <w:rPr>
          <w:rFonts w:ascii="Angsana New" w:hAnsi="Angsana New" w:cs="Angsana New"/>
          <w:sz w:val="28"/>
        </w:rPr>
        <w:t xml:space="preserve"> communities.</w:t>
      </w:r>
    </w:p>
    <w:p w14:paraId="65C24A19" w14:textId="6267DF7A" w:rsidR="00D5771C" w:rsidRPr="002A54E1" w:rsidRDefault="00B94BBF" w:rsidP="00D5771C">
      <w:pPr>
        <w:spacing w:after="0"/>
        <w:jc w:val="both"/>
        <w:rPr>
          <w:rFonts w:asciiTheme="majorBidi" w:eastAsia="Times New Roman" w:hAnsiTheme="majorBidi" w:cstheme="majorBidi"/>
          <w:b/>
          <w:sz w:val="28"/>
        </w:rPr>
      </w:pPr>
      <w:r w:rsidRPr="00B94BBF">
        <w:rPr>
          <w:rFonts w:asciiTheme="majorBidi" w:eastAsia="Times New Roman" w:hAnsiTheme="majorBidi" w:cstheme="majorBidi"/>
          <w:b/>
          <w:sz w:val="28"/>
        </w:rPr>
        <w:t>Segment Financial Information</w:t>
      </w:r>
    </w:p>
    <w:p w14:paraId="39EF76C6" w14:textId="7FFFE31C" w:rsidR="00B94BBF" w:rsidRPr="00B94BBF" w:rsidRDefault="00B94BBF" w:rsidP="00B94BBF">
      <w:pPr>
        <w:autoSpaceDE w:val="0"/>
        <w:autoSpaceDN w:val="0"/>
        <w:adjustRightInd w:val="0"/>
        <w:spacing w:after="120" w:line="240" w:lineRule="auto"/>
        <w:ind w:firstLine="720"/>
        <w:jc w:val="both"/>
        <w:rPr>
          <w:rFonts w:ascii="Angsana New" w:hAnsi="Angsana New" w:cs="Angsana New"/>
          <w:sz w:val="28"/>
        </w:rPr>
      </w:pPr>
      <w:r w:rsidRPr="00B94BBF">
        <w:rPr>
          <w:rFonts w:ascii="Angsana New" w:hAnsi="Angsana New" w:cs="Angsana New"/>
          <w:sz w:val="28"/>
        </w:rPr>
        <w:t xml:space="preserve">Segment information is prepared on the same basis that </w:t>
      </w:r>
      <w:r>
        <w:rPr>
          <w:rFonts w:ascii="Angsana New" w:hAnsi="Angsana New" w:cs="Angsana New"/>
          <w:sz w:val="28"/>
        </w:rPr>
        <w:t>the</w:t>
      </w:r>
      <w:r w:rsidRPr="00B94BBF">
        <w:rPr>
          <w:rFonts w:ascii="Angsana New" w:hAnsi="Angsana New" w:cs="Angsana New"/>
          <w:sz w:val="28"/>
        </w:rPr>
        <w:t xml:space="preserve"> management reviews financial information for operational decision-making purposes.</w:t>
      </w:r>
    </w:p>
    <w:p w14:paraId="08E4A839" w14:textId="2B5C84B4" w:rsidR="00B94BBF" w:rsidRPr="00B94BBF" w:rsidRDefault="00B94BBF" w:rsidP="00B94BBF">
      <w:pPr>
        <w:autoSpaceDE w:val="0"/>
        <w:autoSpaceDN w:val="0"/>
        <w:adjustRightInd w:val="0"/>
        <w:spacing w:after="120" w:line="240" w:lineRule="auto"/>
        <w:ind w:firstLine="720"/>
        <w:jc w:val="both"/>
        <w:rPr>
          <w:rFonts w:ascii="Angsana New" w:hAnsi="Angsana New" w:cs="Angsana New"/>
          <w:sz w:val="28"/>
        </w:rPr>
      </w:pPr>
      <w:r>
        <w:rPr>
          <w:rFonts w:ascii="Angsana New" w:hAnsi="Angsana New" w:cs="Angsana New"/>
          <w:sz w:val="28"/>
        </w:rPr>
        <w:t>Starbucks</w:t>
      </w:r>
      <w:r w:rsidRPr="00B94BBF">
        <w:rPr>
          <w:rFonts w:ascii="Angsana New" w:hAnsi="Angsana New" w:cs="Angsana New"/>
          <w:sz w:val="28"/>
        </w:rPr>
        <w:t xml:space="preserve"> ha</w:t>
      </w:r>
      <w:r>
        <w:rPr>
          <w:rFonts w:ascii="Angsana New" w:hAnsi="Angsana New" w:cs="Angsana New"/>
          <w:sz w:val="28"/>
        </w:rPr>
        <w:t>s</w:t>
      </w:r>
      <w:r w:rsidRPr="00B94BBF">
        <w:rPr>
          <w:rFonts w:ascii="Angsana New" w:hAnsi="Angsana New" w:cs="Angsana New"/>
          <w:sz w:val="28"/>
        </w:rPr>
        <w:t xml:space="preserve"> three reportable operating segments: 1) North America, which is inclusive of the U.S. and Canada; 2) International, which is inclusive of China,</w:t>
      </w:r>
      <w:r>
        <w:rPr>
          <w:rFonts w:ascii="Angsana New" w:hAnsi="Angsana New" w:cs="Angsana New"/>
          <w:sz w:val="28"/>
        </w:rPr>
        <w:t xml:space="preserve"> </w:t>
      </w:r>
      <w:r w:rsidRPr="00B94BBF">
        <w:rPr>
          <w:rFonts w:ascii="Angsana New" w:hAnsi="Angsana New" w:cs="Angsana New"/>
          <w:sz w:val="28"/>
        </w:rPr>
        <w:t>Japan, Asia Pacific, Europe, Middle East, Africa, Latin America and Caribbean; and 3) Channel Development. Non-reportable operating segments and</w:t>
      </w:r>
      <w:r>
        <w:rPr>
          <w:rFonts w:ascii="Angsana New" w:hAnsi="Angsana New" w:cs="Angsana New"/>
          <w:sz w:val="28"/>
        </w:rPr>
        <w:t xml:space="preserve"> </w:t>
      </w:r>
      <w:r w:rsidRPr="00B94BBF">
        <w:rPr>
          <w:rFonts w:ascii="Angsana New" w:hAnsi="Angsana New" w:cs="Angsana New"/>
          <w:sz w:val="28"/>
        </w:rPr>
        <w:t xml:space="preserve">unallocated corporate expenses are reported within Corporate and Other. Revenues from </w:t>
      </w:r>
      <w:r w:rsidR="008E6B2E">
        <w:rPr>
          <w:rFonts w:ascii="Angsana New" w:hAnsi="Angsana New" w:cs="Angsana New"/>
          <w:sz w:val="28"/>
        </w:rPr>
        <w:t>their</w:t>
      </w:r>
      <w:r w:rsidRPr="00B94BBF">
        <w:rPr>
          <w:rFonts w:ascii="Angsana New" w:hAnsi="Angsana New" w:cs="Angsana New"/>
          <w:sz w:val="28"/>
        </w:rPr>
        <w:t xml:space="preserve"> reportable operating segments as a percentage of total net revenues</w:t>
      </w:r>
      <w:r>
        <w:rPr>
          <w:rFonts w:ascii="Angsana New" w:hAnsi="Angsana New" w:cs="Angsana New"/>
          <w:sz w:val="28"/>
        </w:rPr>
        <w:t xml:space="preserve"> </w:t>
      </w:r>
      <w:r w:rsidRPr="00B94BBF">
        <w:rPr>
          <w:rFonts w:ascii="Angsana New" w:hAnsi="Angsana New" w:cs="Angsana New"/>
          <w:sz w:val="28"/>
        </w:rPr>
        <w:t>for fiscal 2022 were as follows: North America (72%), International (22%) and Channel Development (6%).</w:t>
      </w:r>
    </w:p>
    <w:p w14:paraId="6296B344" w14:textId="55AA5382" w:rsidR="00B94BBF" w:rsidRPr="00B94BBF" w:rsidRDefault="00B94BBF" w:rsidP="00B94BBF">
      <w:pPr>
        <w:autoSpaceDE w:val="0"/>
        <w:autoSpaceDN w:val="0"/>
        <w:adjustRightInd w:val="0"/>
        <w:spacing w:after="120" w:line="240" w:lineRule="auto"/>
        <w:ind w:firstLine="720"/>
        <w:jc w:val="both"/>
        <w:rPr>
          <w:rFonts w:ascii="Angsana New" w:hAnsi="Angsana New" w:cs="Angsana New"/>
          <w:sz w:val="28"/>
        </w:rPr>
      </w:pPr>
      <w:r w:rsidRPr="00B94BBF">
        <w:rPr>
          <w:rFonts w:ascii="Angsana New" w:hAnsi="Angsana New" w:cs="Angsana New"/>
          <w:sz w:val="28"/>
        </w:rPr>
        <w:t xml:space="preserve">North America and International segments include both company-operated and licensed stores. North America segment is </w:t>
      </w:r>
      <w:r w:rsidR="008E6B2E">
        <w:rPr>
          <w:rFonts w:ascii="Angsana New" w:hAnsi="Angsana New" w:cs="Angsana New"/>
          <w:sz w:val="28"/>
        </w:rPr>
        <w:t>their</w:t>
      </w:r>
      <w:r w:rsidRPr="00B94BBF">
        <w:rPr>
          <w:rFonts w:ascii="Angsana New" w:hAnsi="Angsana New" w:cs="Angsana New"/>
          <w:sz w:val="28"/>
        </w:rPr>
        <w:t xml:space="preserve"> most mature business</w:t>
      </w:r>
      <w:r>
        <w:rPr>
          <w:rFonts w:ascii="Angsana New" w:hAnsi="Angsana New" w:cs="Angsana New"/>
          <w:sz w:val="28"/>
        </w:rPr>
        <w:t xml:space="preserve"> </w:t>
      </w:r>
      <w:r w:rsidRPr="00B94BBF">
        <w:rPr>
          <w:rFonts w:ascii="Angsana New" w:hAnsi="Angsana New" w:cs="Angsana New"/>
          <w:sz w:val="28"/>
        </w:rPr>
        <w:t xml:space="preserve">and has achieved significant scale. Certain markets within </w:t>
      </w:r>
      <w:r w:rsidR="008E6B2E">
        <w:rPr>
          <w:rFonts w:ascii="Angsana New" w:hAnsi="Angsana New" w:cs="Angsana New"/>
          <w:sz w:val="28"/>
        </w:rPr>
        <w:t>the</w:t>
      </w:r>
      <w:r w:rsidRPr="00B94BBF">
        <w:rPr>
          <w:rFonts w:ascii="Angsana New" w:hAnsi="Angsana New" w:cs="Angsana New"/>
          <w:sz w:val="28"/>
        </w:rPr>
        <w:t xml:space="preserve"> International operations are </w:t>
      </w:r>
      <w:r w:rsidRPr="00B94BBF">
        <w:rPr>
          <w:rFonts w:ascii="Angsana New" w:hAnsi="Angsana New" w:cs="Angsana New"/>
          <w:sz w:val="28"/>
        </w:rPr>
        <w:lastRenderedPageBreak/>
        <w:t>in various stages of development and may require more extensive</w:t>
      </w:r>
      <w:r>
        <w:rPr>
          <w:rFonts w:ascii="Angsana New" w:hAnsi="Angsana New" w:cs="Angsana New"/>
          <w:sz w:val="28"/>
        </w:rPr>
        <w:t xml:space="preserve"> </w:t>
      </w:r>
      <w:r w:rsidRPr="00B94BBF">
        <w:rPr>
          <w:rFonts w:ascii="Angsana New" w:hAnsi="Angsana New" w:cs="Angsana New"/>
          <w:sz w:val="28"/>
        </w:rPr>
        <w:t>support, relative to their current levels of revenue and operating income, than our North America operations.</w:t>
      </w:r>
    </w:p>
    <w:p w14:paraId="74AD4D9E" w14:textId="71F2AFCB" w:rsidR="00D5771C" w:rsidRDefault="00B94BBF" w:rsidP="00B94BBF">
      <w:pPr>
        <w:autoSpaceDE w:val="0"/>
        <w:autoSpaceDN w:val="0"/>
        <w:adjustRightInd w:val="0"/>
        <w:spacing w:after="120" w:line="240" w:lineRule="auto"/>
        <w:ind w:firstLine="720"/>
        <w:jc w:val="both"/>
        <w:rPr>
          <w:rFonts w:ascii="Angsana New" w:hAnsi="Angsana New" w:cs="Angsana New"/>
          <w:sz w:val="28"/>
        </w:rPr>
      </w:pPr>
      <w:r w:rsidRPr="00B94BBF">
        <w:rPr>
          <w:rFonts w:ascii="Angsana New" w:hAnsi="Angsana New" w:cs="Angsana New"/>
          <w:sz w:val="28"/>
        </w:rPr>
        <w:t>Channel Development segment includes roasted whole bean and ground coffees, Seattle’s Best Coffee, Starbucks- and Teavana-branded single-serve</w:t>
      </w:r>
      <w:r>
        <w:rPr>
          <w:rFonts w:ascii="Angsana New" w:hAnsi="Angsana New" w:cs="Angsana New"/>
          <w:sz w:val="28"/>
        </w:rPr>
        <w:t xml:space="preserve"> </w:t>
      </w:r>
      <w:r w:rsidRPr="00B94BBF">
        <w:rPr>
          <w:rFonts w:ascii="Angsana New" w:hAnsi="Angsana New" w:cs="Angsana New"/>
          <w:sz w:val="28"/>
        </w:rPr>
        <w:t>products, a variety of ready-to-drink beverages, such as Frappuccino and Starbucks Doubleshot , foodservice products and other branded products sold</w:t>
      </w:r>
      <w:r>
        <w:rPr>
          <w:rFonts w:ascii="Angsana New" w:hAnsi="Angsana New" w:cs="Angsana New"/>
          <w:sz w:val="28"/>
        </w:rPr>
        <w:t xml:space="preserve"> </w:t>
      </w:r>
      <w:r w:rsidRPr="00B94BBF">
        <w:rPr>
          <w:rFonts w:ascii="Angsana New" w:hAnsi="Angsana New" w:cs="Angsana New"/>
          <w:sz w:val="28"/>
        </w:rPr>
        <w:t xml:space="preserve">worldwide outside of </w:t>
      </w:r>
      <w:r w:rsidR="008E6B2E">
        <w:rPr>
          <w:rFonts w:ascii="Angsana New" w:hAnsi="Angsana New" w:cs="Angsana New"/>
          <w:sz w:val="28"/>
        </w:rPr>
        <w:t>the</w:t>
      </w:r>
      <w:r w:rsidRPr="00B94BBF">
        <w:rPr>
          <w:rFonts w:ascii="Angsana New" w:hAnsi="Angsana New" w:cs="Angsana New"/>
          <w:sz w:val="28"/>
        </w:rPr>
        <w:t xml:space="preserve"> company-operated and licensed stores. A large portion of </w:t>
      </w:r>
      <w:r w:rsidR="008E6B2E">
        <w:rPr>
          <w:rFonts w:ascii="Angsana New" w:hAnsi="Angsana New" w:cs="Angsana New"/>
          <w:sz w:val="28"/>
        </w:rPr>
        <w:t>the</w:t>
      </w:r>
      <w:r w:rsidRPr="00B94BBF">
        <w:rPr>
          <w:rFonts w:ascii="Angsana New" w:hAnsi="Angsana New" w:cs="Angsana New"/>
          <w:sz w:val="28"/>
        </w:rPr>
        <w:t xml:space="preserve"> Channel Development business operates under a licensed model of the</w:t>
      </w:r>
      <w:r>
        <w:rPr>
          <w:rFonts w:ascii="Angsana New" w:hAnsi="Angsana New" w:cs="Angsana New"/>
          <w:sz w:val="28"/>
        </w:rPr>
        <w:t xml:space="preserve"> </w:t>
      </w:r>
      <w:r w:rsidRPr="00B94BBF">
        <w:rPr>
          <w:rFonts w:ascii="Angsana New" w:hAnsi="Angsana New" w:cs="Angsana New"/>
          <w:sz w:val="28"/>
        </w:rPr>
        <w:t xml:space="preserve">Global Coffee Alliance with Nestlé, while </w:t>
      </w:r>
      <w:r w:rsidR="008E6B2E">
        <w:rPr>
          <w:rFonts w:ascii="Angsana New" w:hAnsi="Angsana New" w:cs="Angsana New"/>
          <w:sz w:val="28"/>
        </w:rPr>
        <w:t>the</w:t>
      </w:r>
      <w:r w:rsidRPr="00B94BBF">
        <w:rPr>
          <w:rFonts w:ascii="Angsana New" w:hAnsi="Angsana New" w:cs="Angsana New"/>
          <w:sz w:val="28"/>
        </w:rPr>
        <w:t xml:space="preserve"> global ready-to-drink businesses operate under collaborative relationships with PepsiCo, Inc., Tingyi-Ashi</w:t>
      </w:r>
      <w:r>
        <w:rPr>
          <w:rFonts w:ascii="Angsana New" w:hAnsi="Angsana New" w:cs="Angsana New"/>
          <w:sz w:val="28"/>
        </w:rPr>
        <w:t xml:space="preserve"> </w:t>
      </w:r>
      <w:r w:rsidRPr="00B94BBF">
        <w:rPr>
          <w:rFonts w:ascii="Angsana New" w:hAnsi="Angsana New" w:cs="Angsana New"/>
          <w:sz w:val="28"/>
        </w:rPr>
        <w:t>Beverages Holding Co., Ltd., Arla Foods amba, Nestlé and others.</w:t>
      </w:r>
    </w:p>
    <w:p w14:paraId="17E389F1" w14:textId="42D2687A" w:rsidR="00B94BBF" w:rsidRPr="00E9319C" w:rsidRDefault="00E9319C" w:rsidP="00E9319C">
      <w:pPr>
        <w:autoSpaceDE w:val="0"/>
        <w:autoSpaceDN w:val="0"/>
        <w:adjustRightInd w:val="0"/>
        <w:spacing w:after="120" w:line="240" w:lineRule="auto"/>
        <w:jc w:val="both"/>
        <w:rPr>
          <w:rFonts w:ascii="Angsana New" w:hAnsi="Angsana New" w:cs="Angsana New"/>
          <w:b/>
          <w:bCs/>
          <w:sz w:val="28"/>
        </w:rPr>
      </w:pPr>
      <w:r w:rsidRPr="00E9319C">
        <w:rPr>
          <w:rFonts w:ascii="Angsana New" w:hAnsi="Angsana New" w:cs="Angsana New"/>
          <w:b/>
          <w:bCs/>
          <w:sz w:val="28"/>
        </w:rPr>
        <w:t>Revenue Components</w:t>
      </w:r>
    </w:p>
    <w:p w14:paraId="65DEBDAF" w14:textId="6B5BB318" w:rsidR="00B94BBF" w:rsidRDefault="00E9319C" w:rsidP="00B94BBF">
      <w:pPr>
        <w:autoSpaceDE w:val="0"/>
        <w:autoSpaceDN w:val="0"/>
        <w:adjustRightInd w:val="0"/>
        <w:spacing w:after="120" w:line="240" w:lineRule="auto"/>
        <w:ind w:firstLine="720"/>
        <w:jc w:val="both"/>
        <w:rPr>
          <w:rFonts w:ascii="Angsana New" w:hAnsi="Angsana New" w:cs="Angsana New"/>
          <w:sz w:val="28"/>
        </w:rPr>
      </w:pPr>
      <w:r>
        <w:rPr>
          <w:rFonts w:ascii="Angsana New" w:hAnsi="Angsana New" w:cs="Angsana New"/>
          <w:sz w:val="28"/>
        </w:rPr>
        <w:t>Starbucks</w:t>
      </w:r>
      <w:r w:rsidRPr="00E9319C">
        <w:rPr>
          <w:rFonts w:ascii="Angsana New" w:hAnsi="Angsana New" w:cs="Angsana New"/>
          <w:sz w:val="28"/>
        </w:rPr>
        <w:t xml:space="preserve"> generate</w:t>
      </w:r>
      <w:r>
        <w:rPr>
          <w:rFonts w:ascii="Angsana New" w:hAnsi="Angsana New" w:cs="Angsana New"/>
          <w:sz w:val="28"/>
        </w:rPr>
        <w:t>s</w:t>
      </w:r>
      <w:r w:rsidRPr="00E9319C">
        <w:rPr>
          <w:rFonts w:ascii="Angsana New" w:hAnsi="Angsana New" w:cs="Angsana New"/>
          <w:sz w:val="28"/>
        </w:rPr>
        <w:t xml:space="preserve"> the majority of </w:t>
      </w:r>
      <w:r>
        <w:rPr>
          <w:rFonts w:ascii="Angsana New" w:hAnsi="Angsana New" w:cs="Angsana New"/>
          <w:sz w:val="28"/>
        </w:rPr>
        <w:t>the</w:t>
      </w:r>
      <w:r w:rsidRPr="00E9319C">
        <w:rPr>
          <w:rFonts w:ascii="Angsana New" w:hAnsi="Angsana New" w:cs="Angsana New"/>
          <w:sz w:val="28"/>
        </w:rPr>
        <w:t xml:space="preserve"> revenues through company-operated stores and licensed stores.</w:t>
      </w:r>
    </w:p>
    <w:p w14:paraId="37F28E8A" w14:textId="1C3085F2" w:rsidR="00C94254" w:rsidRPr="00C94254" w:rsidRDefault="00C94254" w:rsidP="00B94BBF">
      <w:pPr>
        <w:autoSpaceDE w:val="0"/>
        <w:autoSpaceDN w:val="0"/>
        <w:adjustRightInd w:val="0"/>
        <w:spacing w:after="120" w:line="240" w:lineRule="auto"/>
        <w:ind w:firstLine="720"/>
        <w:jc w:val="both"/>
        <w:rPr>
          <w:rFonts w:ascii="Angsana New" w:hAnsi="Angsana New" w:cs="Angsana New"/>
          <w:sz w:val="28"/>
          <w:u w:val="single"/>
        </w:rPr>
      </w:pPr>
      <w:r w:rsidRPr="00C94254">
        <w:rPr>
          <w:rFonts w:ascii="Angsana New" w:hAnsi="Angsana New" w:cs="Angsana New"/>
          <w:sz w:val="28"/>
          <w:u w:val="single"/>
        </w:rPr>
        <w:t>Company-operated and Licensed Store Summary as of October 2, 2022:</w:t>
      </w:r>
    </w:p>
    <w:p w14:paraId="6C972F42" w14:textId="184B7A48" w:rsidR="00B94BBF" w:rsidRDefault="00E9319C" w:rsidP="00E9319C">
      <w:pPr>
        <w:autoSpaceDE w:val="0"/>
        <w:autoSpaceDN w:val="0"/>
        <w:adjustRightInd w:val="0"/>
        <w:spacing w:after="120" w:line="240" w:lineRule="auto"/>
        <w:jc w:val="both"/>
        <w:rPr>
          <w:rFonts w:ascii="Angsana New" w:hAnsi="Angsana New" w:cs="Angsana New"/>
          <w:sz w:val="28"/>
        </w:rPr>
      </w:pPr>
      <w:r w:rsidRPr="00E9319C">
        <w:rPr>
          <w:rFonts w:ascii="Angsana New" w:hAnsi="Angsana New" w:cs="Angsana New"/>
          <w:noProof/>
          <w:sz w:val="28"/>
        </w:rPr>
        <w:drawing>
          <wp:inline distT="0" distB="0" distL="0" distR="0" wp14:anchorId="229EED28" wp14:editId="72517756">
            <wp:extent cx="5974080" cy="680720"/>
            <wp:effectExtent l="0" t="0" r="762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74080" cy="680720"/>
                    </a:xfrm>
                    <a:prstGeom prst="rect">
                      <a:avLst/>
                    </a:prstGeom>
                  </pic:spPr>
                </pic:pic>
              </a:graphicData>
            </a:graphic>
          </wp:inline>
        </w:drawing>
      </w:r>
    </w:p>
    <w:p w14:paraId="38DE886D" w14:textId="6A656560" w:rsidR="00B94BBF" w:rsidRDefault="00E9319C" w:rsidP="00E9319C">
      <w:pPr>
        <w:autoSpaceDE w:val="0"/>
        <w:autoSpaceDN w:val="0"/>
        <w:adjustRightInd w:val="0"/>
        <w:spacing w:after="120" w:line="240" w:lineRule="auto"/>
        <w:ind w:firstLine="720"/>
        <w:jc w:val="both"/>
        <w:rPr>
          <w:rFonts w:ascii="Angsana New" w:hAnsi="Angsana New" w:cs="Angsana New"/>
          <w:sz w:val="28"/>
        </w:rPr>
      </w:pPr>
      <w:r w:rsidRPr="00E9319C">
        <w:rPr>
          <w:rFonts w:ascii="Angsana New" w:hAnsi="Angsana New" w:cs="Angsana New"/>
          <w:sz w:val="28"/>
        </w:rPr>
        <w:t xml:space="preserve">The mix of company-operated versus licensed stores in a given market generally varies based on several factors, including </w:t>
      </w:r>
      <w:r>
        <w:rPr>
          <w:rFonts w:ascii="Angsana New" w:hAnsi="Angsana New" w:cs="Angsana New"/>
          <w:sz w:val="28"/>
        </w:rPr>
        <w:t>their</w:t>
      </w:r>
      <w:r w:rsidRPr="00E9319C">
        <w:rPr>
          <w:rFonts w:ascii="Angsana New" w:hAnsi="Angsana New" w:cs="Angsana New"/>
          <w:sz w:val="28"/>
        </w:rPr>
        <w:t xml:space="preserve"> ability to access desirable local</w:t>
      </w:r>
      <w:r>
        <w:rPr>
          <w:rFonts w:ascii="Angsana New" w:hAnsi="Angsana New" w:cs="Angsana New"/>
          <w:sz w:val="28"/>
        </w:rPr>
        <w:t xml:space="preserve"> </w:t>
      </w:r>
      <w:r w:rsidRPr="00E9319C">
        <w:rPr>
          <w:rFonts w:ascii="Angsana New" w:hAnsi="Angsana New" w:cs="Angsana New"/>
          <w:sz w:val="28"/>
        </w:rPr>
        <w:t xml:space="preserve">retail space, the complexity, profitability and expected ultimate size of the market for Starbucks and </w:t>
      </w:r>
      <w:r>
        <w:rPr>
          <w:rFonts w:ascii="Angsana New" w:hAnsi="Angsana New" w:cs="Angsana New"/>
          <w:sz w:val="28"/>
        </w:rPr>
        <w:t>their</w:t>
      </w:r>
      <w:r w:rsidRPr="00E9319C">
        <w:rPr>
          <w:rFonts w:ascii="Angsana New" w:hAnsi="Angsana New" w:cs="Angsana New"/>
          <w:sz w:val="28"/>
        </w:rPr>
        <w:t xml:space="preserve"> ability to leverage the support infrastructure within a</w:t>
      </w:r>
      <w:r>
        <w:rPr>
          <w:rFonts w:ascii="Angsana New" w:hAnsi="Angsana New" w:cs="Angsana New"/>
          <w:sz w:val="28"/>
        </w:rPr>
        <w:t xml:space="preserve"> </w:t>
      </w:r>
      <w:r w:rsidRPr="00E9319C">
        <w:rPr>
          <w:rFonts w:ascii="Angsana New" w:hAnsi="Angsana New" w:cs="Angsana New"/>
          <w:sz w:val="28"/>
        </w:rPr>
        <w:t>geographic region.</w:t>
      </w:r>
    </w:p>
    <w:p w14:paraId="4523C4D5" w14:textId="15E723A4" w:rsidR="00B94BBF" w:rsidRPr="00C94254" w:rsidRDefault="00C94254" w:rsidP="00B94BBF">
      <w:pPr>
        <w:autoSpaceDE w:val="0"/>
        <w:autoSpaceDN w:val="0"/>
        <w:adjustRightInd w:val="0"/>
        <w:spacing w:after="120" w:line="240" w:lineRule="auto"/>
        <w:ind w:firstLine="720"/>
        <w:jc w:val="both"/>
        <w:rPr>
          <w:rFonts w:ascii="Angsana New" w:hAnsi="Angsana New" w:cs="Angsana New"/>
          <w:b/>
          <w:bCs/>
          <w:sz w:val="28"/>
        </w:rPr>
      </w:pPr>
      <w:r w:rsidRPr="00C94254">
        <w:rPr>
          <w:rFonts w:ascii="Angsana New" w:hAnsi="Angsana New" w:cs="Angsana New"/>
          <w:b/>
          <w:bCs/>
          <w:sz w:val="28"/>
        </w:rPr>
        <w:t>Company-operated Stores</w:t>
      </w:r>
    </w:p>
    <w:p w14:paraId="1B7A6D0B" w14:textId="16C04BEC" w:rsidR="00C94254" w:rsidRPr="00C94254" w:rsidRDefault="00C94254" w:rsidP="00C94254">
      <w:pPr>
        <w:autoSpaceDE w:val="0"/>
        <w:autoSpaceDN w:val="0"/>
        <w:adjustRightInd w:val="0"/>
        <w:spacing w:after="120" w:line="240" w:lineRule="auto"/>
        <w:ind w:firstLine="720"/>
        <w:jc w:val="both"/>
        <w:rPr>
          <w:rFonts w:ascii="Angsana New" w:hAnsi="Angsana New" w:cs="Angsana New"/>
          <w:sz w:val="28"/>
        </w:rPr>
      </w:pPr>
      <w:r w:rsidRPr="00C94254">
        <w:rPr>
          <w:rFonts w:ascii="Angsana New" w:hAnsi="Angsana New" w:cs="Angsana New"/>
          <w:sz w:val="28"/>
        </w:rPr>
        <w:t xml:space="preserve">Revenue from company-operated stores accounted for 82% of total net revenues during fiscal 2022. </w:t>
      </w:r>
      <w:r w:rsidR="001B2AE3">
        <w:rPr>
          <w:rFonts w:ascii="Angsana New" w:hAnsi="Angsana New" w:cs="Angsana New"/>
          <w:sz w:val="28"/>
        </w:rPr>
        <w:t>Their</w:t>
      </w:r>
      <w:r w:rsidRPr="00C94254">
        <w:rPr>
          <w:rFonts w:ascii="Angsana New" w:hAnsi="Angsana New" w:cs="Angsana New"/>
          <w:sz w:val="28"/>
        </w:rPr>
        <w:t xml:space="preserve"> retail objective is to be the leading retailer and brand</w:t>
      </w:r>
      <w:r>
        <w:rPr>
          <w:rFonts w:ascii="Angsana New" w:hAnsi="Angsana New" w:cs="Angsana New"/>
          <w:sz w:val="28"/>
        </w:rPr>
        <w:t xml:space="preserve"> </w:t>
      </w:r>
      <w:r w:rsidRPr="00C94254">
        <w:rPr>
          <w:rFonts w:ascii="Angsana New" w:hAnsi="Angsana New" w:cs="Angsana New"/>
          <w:sz w:val="28"/>
        </w:rPr>
        <w:t xml:space="preserve">of coffee and tea in each of </w:t>
      </w:r>
      <w:r w:rsidR="001B2AE3">
        <w:rPr>
          <w:rFonts w:ascii="Angsana New" w:hAnsi="Angsana New" w:cs="Angsana New"/>
          <w:sz w:val="28"/>
        </w:rPr>
        <w:t>the</w:t>
      </w:r>
      <w:r w:rsidRPr="00C94254">
        <w:rPr>
          <w:rFonts w:ascii="Angsana New" w:hAnsi="Angsana New" w:cs="Angsana New"/>
          <w:sz w:val="28"/>
        </w:rPr>
        <w:t xml:space="preserve"> target markets by selling the finest quality coffee, tea and related products, as well as complementary food offerings, and by</w:t>
      </w:r>
      <w:r>
        <w:rPr>
          <w:rFonts w:ascii="Angsana New" w:hAnsi="Angsana New" w:cs="Angsana New"/>
          <w:sz w:val="28"/>
        </w:rPr>
        <w:t xml:space="preserve"> </w:t>
      </w:r>
      <w:r w:rsidRPr="00C94254">
        <w:rPr>
          <w:rFonts w:ascii="Angsana New" w:hAnsi="Angsana New" w:cs="Angsana New"/>
          <w:sz w:val="28"/>
        </w:rPr>
        <w:t>providing each customer with a unique Starbucks Experience. The Starbucks Experience is built upon superior customer service, convenience and a seamless</w:t>
      </w:r>
      <w:r>
        <w:rPr>
          <w:rFonts w:ascii="Angsana New" w:hAnsi="Angsana New" w:cs="Angsana New"/>
          <w:sz w:val="28"/>
        </w:rPr>
        <w:t xml:space="preserve"> </w:t>
      </w:r>
      <w:r w:rsidRPr="00C94254">
        <w:rPr>
          <w:rFonts w:ascii="Angsana New" w:hAnsi="Angsana New" w:cs="Angsana New"/>
          <w:sz w:val="28"/>
        </w:rPr>
        <w:t>digital experience as well as safe, clean and well-maintained stores that reflect the personalities of the communities in which they operate, thereby building a</w:t>
      </w:r>
      <w:r>
        <w:rPr>
          <w:rFonts w:ascii="Angsana New" w:hAnsi="Angsana New" w:cs="Angsana New"/>
          <w:sz w:val="28"/>
        </w:rPr>
        <w:t xml:space="preserve"> </w:t>
      </w:r>
      <w:r w:rsidRPr="00C94254">
        <w:rPr>
          <w:rFonts w:ascii="Angsana New" w:hAnsi="Angsana New" w:cs="Angsana New"/>
          <w:sz w:val="28"/>
        </w:rPr>
        <w:t>high degree of customer loyalty.</w:t>
      </w:r>
    </w:p>
    <w:p w14:paraId="4F84B7DF" w14:textId="59BA972C" w:rsidR="00C94254" w:rsidRDefault="001B2AE3" w:rsidP="00C94254">
      <w:pPr>
        <w:autoSpaceDE w:val="0"/>
        <w:autoSpaceDN w:val="0"/>
        <w:adjustRightInd w:val="0"/>
        <w:spacing w:after="120" w:line="240" w:lineRule="auto"/>
        <w:ind w:firstLine="720"/>
        <w:jc w:val="both"/>
        <w:rPr>
          <w:rFonts w:ascii="Angsana New" w:hAnsi="Angsana New" w:cs="Angsana New"/>
          <w:sz w:val="28"/>
        </w:rPr>
      </w:pPr>
      <w:r>
        <w:rPr>
          <w:rFonts w:ascii="Angsana New" w:hAnsi="Angsana New" w:cs="Angsana New"/>
          <w:sz w:val="28"/>
        </w:rPr>
        <w:t>Their</w:t>
      </w:r>
      <w:r w:rsidR="00C94254" w:rsidRPr="00C94254">
        <w:rPr>
          <w:rFonts w:ascii="Angsana New" w:hAnsi="Angsana New" w:cs="Angsana New"/>
          <w:sz w:val="28"/>
        </w:rPr>
        <w:t xml:space="preserve"> strategy for expanding </w:t>
      </w:r>
      <w:r>
        <w:rPr>
          <w:rFonts w:ascii="Angsana New" w:hAnsi="Angsana New" w:cs="Angsana New"/>
          <w:sz w:val="28"/>
        </w:rPr>
        <w:t>the</w:t>
      </w:r>
      <w:r w:rsidR="00C94254" w:rsidRPr="00C94254">
        <w:rPr>
          <w:rFonts w:ascii="Angsana New" w:hAnsi="Angsana New" w:cs="Angsana New"/>
          <w:sz w:val="28"/>
        </w:rPr>
        <w:t xml:space="preserve"> global retail business is to increase </w:t>
      </w:r>
      <w:r>
        <w:rPr>
          <w:rFonts w:ascii="Angsana New" w:hAnsi="Angsana New" w:cs="Angsana New"/>
          <w:sz w:val="28"/>
        </w:rPr>
        <w:t>their</w:t>
      </w:r>
      <w:r w:rsidR="00C94254" w:rsidRPr="00C94254">
        <w:rPr>
          <w:rFonts w:ascii="Angsana New" w:hAnsi="Angsana New" w:cs="Angsana New"/>
          <w:sz w:val="28"/>
        </w:rPr>
        <w:t xml:space="preserve"> category share in a disciplined manner, by selectively opening additional stores in new</w:t>
      </w:r>
      <w:r w:rsidR="00C94254">
        <w:rPr>
          <w:rFonts w:ascii="Angsana New" w:hAnsi="Angsana New" w:cs="Angsana New"/>
          <w:sz w:val="28"/>
        </w:rPr>
        <w:t xml:space="preserve"> </w:t>
      </w:r>
      <w:r w:rsidR="00C94254" w:rsidRPr="00C94254">
        <w:rPr>
          <w:rFonts w:ascii="Angsana New" w:hAnsi="Angsana New" w:cs="Angsana New"/>
          <w:sz w:val="28"/>
        </w:rPr>
        <w:t xml:space="preserve">and existing markets, as well as increasing sales in existing stores, to support </w:t>
      </w:r>
      <w:r>
        <w:rPr>
          <w:rFonts w:ascii="Angsana New" w:hAnsi="Angsana New" w:cs="Angsana New"/>
          <w:sz w:val="28"/>
        </w:rPr>
        <w:t>the</w:t>
      </w:r>
      <w:r w:rsidR="00C94254" w:rsidRPr="00C94254">
        <w:rPr>
          <w:rFonts w:ascii="Angsana New" w:hAnsi="Angsana New" w:cs="Angsana New"/>
          <w:sz w:val="28"/>
        </w:rPr>
        <w:t xml:space="preserve"> long-term strategic objective to maintain Starbucks standing as one of the</w:t>
      </w:r>
      <w:r w:rsidR="00C94254">
        <w:rPr>
          <w:rFonts w:ascii="Angsana New" w:hAnsi="Angsana New" w:cs="Angsana New"/>
          <w:sz w:val="28"/>
        </w:rPr>
        <w:t xml:space="preserve"> </w:t>
      </w:r>
      <w:r w:rsidR="00C94254" w:rsidRPr="00C94254">
        <w:rPr>
          <w:rFonts w:ascii="Angsana New" w:hAnsi="Angsana New" w:cs="Angsana New"/>
          <w:sz w:val="28"/>
        </w:rPr>
        <w:t>most recognized and respected brands in the world. Store growth in specific existing markets will vary due to many factors, including expected financial</w:t>
      </w:r>
      <w:r w:rsidR="00C94254">
        <w:rPr>
          <w:rFonts w:ascii="Angsana New" w:hAnsi="Angsana New" w:cs="Angsana New"/>
          <w:sz w:val="28"/>
        </w:rPr>
        <w:t xml:space="preserve"> </w:t>
      </w:r>
      <w:r w:rsidR="00C94254" w:rsidRPr="00C94254">
        <w:rPr>
          <w:rFonts w:ascii="Angsana New" w:hAnsi="Angsana New" w:cs="Angsana New"/>
          <w:sz w:val="28"/>
        </w:rPr>
        <w:t>returns, the maturity of the market, economic conditions, consumer behavior and local business environment.</w:t>
      </w:r>
    </w:p>
    <w:p w14:paraId="66466300" w14:textId="38848C80" w:rsidR="00DE3551" w:rsidRDefault="00DE3551" w:rsidP="00C94254">
      <w:pPr>
        <w:autoSpaceDE w:val="0"/>
        <w:autoSpaceDN w:val="0"/>
        <w:adjustRightInd w:val="0"/>
        <w:spacing w:after="120" w:line="240" w:lineRule="auto"/>
        <w:ind w:firstLine="720"/>
        <w:jc w:val="both"/>
        <w:rPr>
          <w:rFonts w:ascii="Angsana New" w:hAnsi="Angsana New" w:cs="Angsana New"/>
          <w:sz w:val="28"/>
        </w:rPr>
      </w:pPr>
    </w:p>
    <w:p w14:paraId="500EE024" w14:textId="34DFC089" w:rsidR="00DE3551" w:rsidRDefault="00DE3551" w:rsidP="00C94254">
      <w:pPr>
        <w:autoSpaceDE w:val="0"/>
        <w:autoSpaceDN w:val="0"/>
        <w:adjustRightInd w:val="0"/>
        <w:spacing w:after="120" w:line="240" w:lineRule="auto"/>
        <w:ind w:firstLine="720"/>
        <w:jc w:val="both"/>
        <w:rPr>
          <w:rFonts w:ascii="Angsana New" w:hAnsi="Angsana New" w:cs="Angsana New"/>
          <w:sz w:val="28"/>
        </w:rPr>
      </w:pPr>
    </w:p>
    <w:p w14:paraId="06EA0F54" w14:textId="479A79D9" w:rsidR="00DE3551" w:rsidRDefault="00DE3551" w:rsidP="00C94254">
      <w:pPr>
        <w:autoSpaceDE w:val="0"/>
        <w:autoSpaceDN w:val="0"/>
        <w:adjustRightInd w:val="0"/>
        <w:spacing w:after="120" w:line="240" w:lineRule="auto"/>
        <w:ind w:firstLine="720"/>
        <w:jc w:val="both"/>
        <w:rPr>
          <w:rFonts w:ascii="Angsana New" w:hAnsi="Angsana New" w:cs="Angsana New"/>
          <w:sz w:val="28"/>
        </w:rPr>
      </w:pPr>
    </w:p>
    <w:p w14:paraId="0C415253" w14:textId="13A1EF1B" w:rsidR="00DE3551" w:rsidRDefault="00DE3551" w:rsidP="00C94254">
      <w:pPr>
        <w:autoSpaceDE w:val="0"/>
        <w:autoSpaceDN w:val="0"/>
        <w:adjustRightInd w:val="0"/>
        <w:spacing w:after="120" w:line="240" w:lineRule="auto"/>
        <w:ind w:firstLine="720"/>
        <w:jc w:val="both"/>
        <w:rPr>
          <w:rFonts w:ascii="Angsana New" w:hAnsi="Angsana New" w:cs="Angsana New"/>
          <w:sz w:val="28"/>
        </w:rPr>
      </w:pPr>
    </w:p>
    <w:p w14:paraId="465E9E46" w14:textId="77777777" w:rsidR="00DE3551" w:rsidRPr="00C94254" w:rsidRDefault="00DE3551" w:rsidP="00C94254">
      <w:pPr>
        <w:autoSpaceDE w:val="0"/>
        <w:autoSpaceDN w:val="0"/>
        <w:adjustRightInd w:val="0"/>
        <w:spacing w:after="120" w:line="240" w:lineRule="auto"/>
        <w:ind w:firstLine="720"/>
        <w:jc w:val="both"/>
        <w:rPr>
          <w:rFonts w:ascii="Angsana New" w:hAnsi="Angsana New" w:cs="Angsana New"/>
          <w:sz w:val="28"/>
        </w:rPr>
      </w:pPr>
    </w:p>
    <w:p w14:paraId="7207788F" w14:textId="318EC1E0" w:rsidR="00B94BBF" w:rsidRPr="001B2AE3" w:rsidRDefault="00C94254" w:rsidP="00C94254">
      <w:pPr>
        <w:autoSpaceDE w:val="0"/>
        <w:autoSpaceDN w:val="0"/>
        <w:adjustRightInd w:val="0"/>
        <w:spacing w:after="120" w:line="240" w:lineRule="auto"/>
        <w:ind w:firstLine="720"/>
        <w:jc w:val="both"/>
        <w:rPr>
          <w:rFonts w:ascii="Angsana New" w:hAnsi="Angsana New" w:cs="Angsana New"/>
          <w:sz w:val="28"/>
          <w:u w:val="single"/>
        </w:rPr>
      </w:pPr>
      <w:r w:rsidRPr="001B2AE3">
        <w:rPr>
          <w:rFonts w:ascii="Angsana New" w:hAnsi="Angsana New" w:cs="Angsana New"/>
          <w:sz w:val="28"/>
          <w:u w:val="single"/>
        </w:rPr>
        <w:t>Company-operated store data for the fiscal year-ended October 2, 2022:</w:t>
      </w:r>
    </w:p>
    <w:p w14:paraId="292AEC17" w14:textId="20116558" w:rsidR="00B94BBF" w:rsidRDefault="00DE3551" w:rsidP="00DE3551">
      <w:pPr>
        <w:autoSpaceDE w:val="0"/>
        <w:autoSpaceDN w:val="0"/>
        <w:adjustRightInd w:val="0"/>
        <w:spacing w:after="120" w:line="240" w:lineRule="auto"/>
        <w:jc w:val="both"/>
        <w:rPr>
          <w:rFonts w:ascii="Angsana New" w:hAnsi="Angsana New" w:cs="Angsana New"/>
          <w:sz w:val="28"/>
        </w:rPr>
      </w:pPr>
      <w:r w:rsidRPr="00DE3551">
        <w:rPr>
          <w:rFonts w:ascii="Angsana New" w:hAnsi="Angsana New" w:cs="Angsana New"/>
          <w:noProof/>
          <w:sz w:val="28"/>
        </w:rPr>
        <w:drawing>
          <wp:inline distT="0" distB="0" distL="0" distR="0" wp14:anchorId="5669A095" wp14:editId="34B37847">
            <wp:extent cx="5974080" cy="194754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74080" cy="1947545"/>
                    </a:xfrm>
                    <a:prstGeom prst="rect">
                      <a:avLst/>
                    </a:prstGeom>
                  </pic:spPr>
                </pic:pic>
              </a:graphicData>
            </a:graphic>
          </wp:inline>
        </w:drawing>
      </w:r>
    </w:p>
    <w:p w14:paraId="0C17AB8E" w14:textId="52626CC9" w:rsidR="00DE3551" w:rsidRPr="00DE3551" w:rsidRDefault="00DE3551" w:rsidP="00DE3551">
      <w:pPr>
        <w:autoSpaceDE w:val="0"/>
        <w:autoSpaceDN w:val="0"/>
        <w:adjustRightInd w:val="0"/>
        <w:spacing w:after="120" w:line="240" w:lineRule="auto"/>
        <w:ind w:firstLine="720"/>
        <w:jc w:val="both"/>
        <w:rPr>
          <w:rFonts w:ascii="Angsana New" w:hAnsi="Angsana New" w:cs="Angsana New"/>
          <w:sz w:val="28"/>
        </w:rPr>
      </w:pPr>
      <w:r w:rsidRPr="00DE3551">
        <w:rPr>
          <w:rFonts w:ascii="Angsana New" w:hAnsi="Angsana New" w:cs="Angsana New"/>
          <w:sz w:val="28"/>
        </w:rPr>
        <w:t xml:space="preserve">Starbucks company-operated stores are typically located in high-traffic, high-visibility locations. </w:t>
      </w:r>
      <w:r w:rsidR="00EE3831">
        <w:rPr>
          <w:rFonts w:ascii="Angsana New" w:hAnsi="Angsana New" w:cs="Angsana New"/>
          <w:sz w:val="28"/>
        </w:rPr>
        <w:t>Their</w:t>
      </w:r>
      <w:r w:rsidRPr="00DE3551">
        <w:rPr>
          <w:rFonts w:ascii="Angsana New" w:hAnsi="Angsana New" w:cs="Angsana New"/>
          <w:sz w:val="28"/>
        </w:rPr>
        <w:t xml:space="preserve"> ability to vary the size and format of </w:t>
      </w:r>
      <w:r w:rsidR="00EE3831">
        <w:rPr>
          <w:rFonts w:ascii="Angsana New" w:hAnsi="Angsana New" w:cs="Angsana New"/>
          <w:sz w:val="28"/>
        </w:rPr>
        <w:t>the</w:t>
      </w:r>
      <w:r w:rsidRPr="00DE3551">
        <w:rPr>
          <w:rFonts w:ascii="Angsana New" w:hAnsi="Angsana New" w:cs="Angsana New"/>
          <w:sz w:val="28"/>
        </w:rPr>
        <w:t xml:space="preserve"> stores allows </w:t>
      </w:r>
      <w:r w:rsidR="00EE3831">
        <w:rPr>
          <w:rFonts w:ascii="Angsana New" w:hAnsi="Angsana New" w:cs="Angsana New"/>
          <w:sz w:val="28"/>
        </w:rPr>
        <w:t>them</w:t>
      </w:r>
      <w:r>
        <w:rPr>
          <w:rFonts w:ascii="Angsana New" w:hAnsi="Angsana New" w:cs="Angsana New"/>
          <w:sz w:val="28"/>
        </w:rPr>
        <w:t xml:space="preserve"> </w:t>
      </w:r>
      <w:r w:rsidRPr="00DE3551">
        <w:rPr>
          <w:rFonts w:ascii="Angsana New" w:hAnsi="Angsana New" w:cs="Angsana New"/>
          <w:sz w:val="28"/>
        </w:rPr>
        <w:t xml:space="preserve">to locate </w:t>
      </w:r>
      <w:r w:rsidR="00EE3831">
        <w:rPr>
          <w:rFonts w:ascii="Angsana New" w:hAnsi="Angsana New" w:cs="Angsana New"/>
          <w:sz w:val="28"/>
        </w:rPr>
        <w:t>stores</w:t>
      </w:r>
      <w:r w:rsidRPr="00DE3551">
        <w:rPr>
          <w:rFonts w:ascii="Angsana New" w:hAnsi="Angsana New" w:cs="Angsana New"/>
          <w:sz w:val="28"/>
        </w:rPr>
        <w:t xml:space="preserve"> in or near a variety of settings, including downtown and suburban retail centers, office buildings, university campuses and rural and off-highway</w:t>
      </w:r>
      <w:r>
        <w:rPr>
          <w:rFonts w:ascii="Angsana New" w:hAnsi="Angsana New" w:cs="Angsana New"/>
          <w:sz w:val="28"/>
        </w:rPr>
        <w:t xml:space="preserve"> </w:t>
      </w:r>
      <w:r w:rsidRPr="00DE3551">
        <w:rPr>
          <w:rFonts w:ascii="Angsana New" w:hAnsi="Angsana New" w:cs="Angsana New"/>
          <w:sz w:val="28"/>
        </w:rPr>
        <w:t xml:space="preserve">locations. </w:t>
      </w:r>
      <w:r w:rsidR="00EE3831">
        <w:rPr>
          <w:rFonts w:ascii="Angsana New" w:hAnsi="Angsana New" w:cs="Angsana New"/>
          <w:sz w:val="28"/>
        </w:rPr>
        <w:t>They</w:t>
      </w:r>
      <w:r w:rsidRPr="00DE3551">
        <w:rPr>
          <w:rFonts w:ascii="Angsana New" w:hAnsi="Angsana New" w:cs="Angsana New"/>
          <w:sz w:val="28"/>
        </w:rPr>
        <w:t xml:space="preserve"> are continuing the expansion of </w:t>
      </w:r>
      <w:r w:rsidR="00EE3831">
        <w:rPr>
          <w:rFonts w:ascii="Angsana New" w:hAnsi="Angsana New" w:cs="Angsana New"/>
          <w:sz w:val="28"/>
        </w:rPr>
        <w:t>the</w:t>
      </w:r>
      <w:r w:rsidRPr="00DE3551">
        <w:rPr>
          <w:rFonts w:ascii="Angsana New" w:hAnsi="Angsana New" w:cs="Angsana New"/>
          <w:sz w:val="28"/>
        </w:rPr>
        <w:t xml:space="preserve"> stores, particularly drive-thru formats that provide a higher degree of access and convenience, and alternative</w:t>
      </w:r>
      <w:r>
        <w:rPr>
          <w:rFonts w:ascii="Angsana New" w:hAnsi="Angsana New" w:cs="Angsana New"/>
          <w:sz w:val="28"/>
        </w:rPr>
        <w:t xml:space="preserve"> </w:t>
      </w:r>
      <w:r w:rsidRPr="00DE3551">
        <w:rPr>
          <w:rFonts w:ascii="Angsana New" w:hAnsi="Angsana New" w:cs="Angsana New"/>
          <w:sz w:val="28"/>
        </w:rPr>
        <w:t>store formats, which are designed to provide a more streamlined customer experience in dense metropolitan areas.</w:t>
      </w:r>
    </w:p>
    <w:p w14:paraId="55AFCCF3" w14:textId="3F30B7BB" w:rsidR="00B94BBF" w:rsidRDefault="00DE3551" w:rsidP="00DE3551">
      <w:pPr>
        <w:autoSpaceDE w:val="0"/>
        <w:autoSpaceDN w:val="0"/>
        <w:adjustRightInd w:val="0"/>
        <w:spacing w:after="120" w:line="240" w:lineRule="auto"/>
        <w:ind w:firstLine="720"/>
        <w:jc w:val="both"/>
        <w:rPr>
          <w:rFonts w:ascii="Angsana New" w:hAnsi="Angsana New" w:cs="Angsana New"/>
          <w:sz w:val="28"/>
        </w:rPr>
      </w:pPr>
      <w:r w:rsidRPr="00DE3551">
        <w:rPr>
          <w:rFonts w:ascii="Angsana New" w:hAnsi="Angsana New" w:cs="Angsana New"/>
          <w:sz w:val="28"/>
        </w:rPr>
        <w:t xml:space="preserve">In fiscal 2022, </w:t>
      </w:r>
      <w:r w:rsidR="00EE3831">
        <w:rPr>
          <w:rFonts w:ascii="Angsana New" w:hAnsi="Angsana New" w:cs="Angsana New"/>
          <w:sz w:val="28"/>
        </w:rPr>
        <w:t>Starbucks</w:t>
      </w:r>
      <w:r w:rsidRPr="00DE3551">
        <w:rPr>
          <w:rFonts w:ascii="Angsana New" w:hAnsi="Angsana New" w:cs="Angsana New"/>
          <w:sz w:val="28"/>
        </w:rPr>
        <w:t xml:space="preserve"> announced </w:t>
      </w:r>
      <w:r w:rsidR="00EE3831">
        <w:rPr>
          <w:rFonts w:ascii="Angsana New" w:hAnsi="Angsana New" w:cs="Angsana New"/>
          <w:sz w:val="28"/>
        </w:rPr>
        <w:t>the</w:t>
      </w:r>
      <w:r w:rsidRPr="00DE3551">
        <w:rPr>
          <w:rFonts w:ascii="Angsana New" w:hAnsi="Angsana New" w:cs="Angsana New"/>
          <w:sz w:val="28"/>
        </w:rPr>
        <w:t xml:space="preserve"> plan in the U.S. market to increase efficiency while elevating the partner and customer experience (the “Reinvention Plan”).</w:t>
      </w:r>
      <w:r>
        <w:rPr>
          <w:rFonts w:ascii="Angsana New" w:hAnsi="Angsana New" w:cs="Angsana New"/>
          <w:sz w:val="28"/>
        </w:rPr>
        <w:t xml:space="preserve"> </w:t>
      </w:r>
      <w:r w:rsidR="00EE3831">
        <w:rPr>
          <w:rFonts w:ascii="Angsana New" w:hAnsi="Angsana New" w:cs="Angsana New"/>
          <w:sz w:val="28"/>
        </w:rPr>
        <w:t>They</w:t>
      </w:r>
      <w:r w:rsidRPr="00DE3551">
        <w:rPr>
          <w:rFonts w:ascii="Angsana New" w:hAnsi="Angsana New" w:cs="Angsana New"/>
          <w:sz w:val="28"/>
        </w:rPr>
        <w:t xml:space="preserve"> believe the investments in partner wages and trainings will increase retention and</w:t>
      </w:r>
      <w:r>
        <w:rPr>
          <w:rFonts w:ascii="Angsana New" w:hAnsi="Angsana New" w:cs="Angsana New"/>
          <w:sz w:val="28"/>
        </w:rPr>
        <w:t xml:space="preserve"> </w:t>
      </w:r>
      <w:r w:rsidRPr="00DE3551">
        <w:rPr>
          <w:rFonts w:ascii="Angsana New" w:hAnsi="Angsana New" w:cs="Angsana New"/>
          <w:sz w:val="28"/>
        </w:rPr>
        <w:t>productivity while the acceleration of purpose-built store concepts and innovations in technologies will provide additional convenience and connection with</w:t>
      </w:r>
      <w:r w:rsidR="004C3B52">
        <w:rPr>
          <w:rFonts w:ascii="Angsana New" w:hAnsi="Angsana New" w:cs="Angsana New"/>
          <w:sz w:val="28"/>
        </w:rPr>
        <w:t xml:space="preserve"> </w:t>
      </w:r>
      <w:r w:rsidR="00EE3831">
        <w:rPr>
          <w:rFonts w:ascii="Angsana New" w:hAnsi="Angsana New" w:cs="Angsana New"/>
          <w:sz w:val="28"/>
        </w:rPr>
        <w:t>their</w:t>
      </w:r>
      <w:r w:rsidRPr="00DE3551">
        <w:rPr>
          <w:rFonts w:ascii="Angsana New" w:hAnsi="Angsana New" w:cs="Angsana New"/>
          <w:sz w:val="28"/>
        </w:rPr>
        <w:t xml:space="preserve"> customers. In </w:t>
      </w:r>
      <w:r w:rsidR="00EE3831">
        <w:rPr>
          <w:rFonts w:ascii="Angsana New" w:hAnsi="Angsana New" w:cs="Angsana New"/>
          <w:sz w:val="28"/>
        </w:rPr>
        <w:t>the</w:t>
      </w:r>
      <w:r w:rsidRPr="00DE3551">
        <w:rPr>
          <w:rFonts w:ascii="Angsana New" w:hAnsi="Angsana New" w:cs="Angsana New"/>
          <w:sz w:val="28"/>
        </w:rPr>
        <w:t xml:space="preserve"> major international markets, </w:t>
      </w:r>
      <w:r w:rsidR="00EE3831">
        <w:rPr>
          <w:rFonts w:ascii="Angsana New" w:hAnsi="Angsana New" w:cs="Angsana New"/>
          <w:sz w:val="28"/>
        </w:rPr>
        <w:t>they</w:t>
      </w:r>
      <w:r w:rsidRPr="00DE3551">
        <w:rPr>
          <w:rFonts w:ascii="Angsana New" w:hAnsi="Angsana New" w:cs="Angsana New"/>
          <w:sz w:val="28"/>
        </w:rPr>
        <w:t xml:space="preserve"> also continue to invest in technology and establish partnerships with third parties with relevant expertise</w:t>
      </w:r>
      <w:r w:rsidR="004C3B52">
        <w:rPr>
          <w:rFonts w:ascii="Angsana New" w:hAnsi="Angsana New" w:cs="Angsana New"/>
          <w:sz w:val="28"/>
        </w:rPr>
        <w:t xml:space="preserve"> </w:t>
      </w:r>
      <w:r w:rsidRPr="00DE3551">
        <w:rPr>
          <w:rFonts w:ascii="Angsana New" w:hAnsi="Angsana New" w:cs="Angsana New"/>
          <w:sz w:val="28"/>
        </w:rPr>
        <w:t xml:space="preserve">to increase digital adoption to provide convenience and elevate the customer experience. In China, </w:t>
      </w:r>
      <w:r w:rsidR="00EE3831">
        <w:rPr>
          <w:rFonts w:ascii="Angsana New" w:hAnsi="Angsana New" w:cs="Angsana New"/>
          <w:sz w:val="28"/>
        </w:rPr>
        <w:t>they</w:t>
      </w:r>
      <w:r w:rsidRPr="00DE3551">
        <w:rPr>
          <w:rFonts w:ascii="Angsana New" w:hAnsi="Angsana New" w:cs="Angsana New"/>
          <w:sz w:val="28"/>
        </w:rPr>
        <w:t xml:space="preserve"> leverage platforms such as Starbucks Now stores to</w:t>
      </w:r>
      <w:r w:rsidR="004C3B52">
        <w:rPr>
          <w:rFonts w:ascii="Angsana New" w:hAnsi="Angsana New" w:cs="Angsana New"/>
          <w:sz w:val="28"/>
        </w:rPr>
        <w:t xml:space="preserve"> </w:t>
      </w:r>
      <w:r w:rsidRPr="00DE3551">
        <w:rPr>
          <w:rFonts w:ascii="Angsana New" w:hAnsi="Angsana New" w:cs="Angsana New"/>
          <w:sz w:val="28"/>
        </w:rPr>
        <w:t>enable a seamless integration of physical and digital customer touchpoints. Orders may be placed in advance through the Starbucks Mobile App or Starbucks</w:t>
      </w:r>
      <w:r w:rsidR="004C3B52">
        <w:rPr>
          <w:rFonts w:ascii="Angsana New" w:hAnsi="Angsana New" w:cs="Angsana New"/>
          <w:sz w:val="28"/>
        </w:rPr>
        <w:t xml:space="preserve"> </w:t>
      </w:r>
      <w:r w:rsidRPr="00DE3551">
        <w:rPr>
          <w:rFonts w:ascii="Angsana New" w:hAnsi="Angsana New" w:cs="Angsana New"/>
          <w:sz w:val="28"/>
        </w:rPr>
        <w:t>Delivers and can be conveniently picked up by customers and delivery providers in these express retail format locations. These strategies align closely with</w:t>
      </w:r>
      <w:r w:rsidR="004C3B52">
        <w:rPr>
          <w:rFonts w:ascii="Angsana New" w:hAnsi="Angsana New" w:cs="Angsana New"/>
          <w:sz w:val="28"/>
        </w:rPr>
        <w:t xml:space="preserve"> </w:t>
      </w:r>
      <w:r w:rsidRPr="00DE3551">
        <w:rPr>
          <w:rFonts w:ascii="Angsana New" w:hAnsi="Angsana New" w:cs="Angsana New"/>
          <w:sz w:val="28"/>
        </w:rPr>
        <w:t>rapidly evolving customer preferences, including higher levels of mobile ordering, more contactless pick-up experiences and reduced in-store congestion, all of</w:t>
      </w:r>
      <w:r w:rsidR="004C3B52">
        <w:rPr>
          <w:rFonts w:ascii="Angsana New" w:hAnsi="Angsana New" w:cs="Angsana New"/>
          <w:sz w:val="28"/>
        </w:rPr>
        <w:t xml:space="preserve"> </w:t>
      </w:r>
      <w:r w:rsidRPr="00DE3551">
        <w:rPr>
          <w:rFonts w:ascii="Angsana New" w:hAnsi="Angsana New" w:cs="Angsana New"/>
          <w:sz w:val="28"/>
        </w:rPr>
        <w:t xml:space="preserve">which naturally allow for greater physical distancing. </w:t>
      </w:r>
      <w:r w:rsidR="00EE3831">
        <w:rPr>
          <w:rFonts w:ascii="Angsana New" w:hAnsi="Angsana New" w:cs="Angsana New"/>
          <w:sz w:val="28"/>
        </w:rPr>
        <w:t>Starbucks</w:t>
      </w:r>
      <w:r w:rsidRPr="00DE3551">
        <w:rPr>
          <w:rFonts w:ascii="Angsana New" w:hAnsi="Angsana New" w:cs="Angsana New"/>
          <w:sz w:val="28"/>
        </w:rPr>
        <w:t xml:space="preserve"> announced plans to invest in a digital third place that will offer members access to new benefits, a</w:t>
      </w:r>
      <w:r w:rsidR="004C3B52">
        <w:rPr>
          <w:rFonts w:ascii="Angsana New" w:hAnsi="Angsana New" w:cs="Angsana New"/>
          <w:sz w:val="28"/>
        </w:rPr>
        <w:t xml:space="preserve"> </w:t>
      </w:r>
      <w:r w:rsidRPr="00DE3551">
        <w:rPr>
          <w:rFonts w:ascii="Angsana New" w:hAnsi="Angsana New" w:cs="Angsana New"/>
          <w:sz w:val="28"/>
        </w:rPr>
        <w:t xml:space="preserve">digital community and immersive coffee experiences, giving </w:t>
      </w:r>
      <w:r w:rsidR="00EE3831">
        <w:rPr>
          <w:rFonts w:ascii="Angsana New" w:hAnsi="Angsana New" w:cs="Angsana New"/>
          <w:sz w:val="28"/>
        </w:rPr>
        <w:t>their</w:t>
      </w:r>
      <w:r w:rsidRPr="00DE3551">
        <w:rPr>
          <w:rFonts w:ascii="Angsana New" w:hAnsi="Angsana New" w:cs="Angsana New"/>
          <w:sz w:val="28"/>
        </w:rPr>
        <w:t xml:space="preserve"> customers new ways to experience and connect with Starbucks. </w:t>
      </w:r>
      <w:r w:rsidR="00EE3831">
        <w:rPr>
          <w:rFonts w:ascii="Angsana New" w:hAnsi="Angsana New" w:cs="Angsana New"/>
          <w:sz w:val="28"/>
        </w:rPr>
        <w:t>They</w:t>
      </w:r>
      <w:r w:rsidRPr="00DE3551">
        <w:rPr>
          <w:rFonts w:ascii="Angsana New" w:hAnsi="Angsana New" w:cs="Angsana New"/>
          <w:sz w:val="28"/>
        </w:rPr>
        <w:t xml:space="preserve"> believe </w:t>
      </w:r>
      <w:r w:rsidR="00EE3831">
        <w:rPr>
          <w:rFonts w:ascii="Angsana New" w:hAnsi="Angsana New" w:cs="Angsana New"/>
          <w:sz w:val="28"/>
        </w:rPr>
        <w:t>their</w:t>
      </w:r>
      <w:r w:rsidRPr="00DE3551">
        <w:rPr>
          <w:rFonts w:ascii="Angsana New" w:hAnsi="Angsana New" w:cs="Angsana New"/>
          <w:sz w:val="28"/>
        </w:rPr>
        <w:t xml:space="preserve"> continued</w:t>
      </w:r>
      <w:r w:rsidR="004C3B52">
        <w:rPr>
          <w:rFonts w:ascii="Angsana New" w:hAnsi="Angsana New" w:cs="Angsana New"/>
          <w:sz w:val="28"/>
        </w:rPr>
        <w:t xml:space="preserve"> </w:t>
      </w:r>
      <w:r w:rsidRPr="00DE3551">
        <w:rPr>
          <w:rFonts w:ascii="Angsana New" w:hAnsi="Angsana New" w:cs="Angsana New"/>
          <w:sz w:val="28"/>
        </w:rPr>
        <w:t xml:space="preserve">efforts to transform </w:t>
      </w:r>
      <w:r w:rsidR="00EE3831">
        <w:rPr>
          <w:rFonts w:ascii="Angsana New" w:hAnsi="Angsana New" w:cs="Angsana New"/>
          <w:sz w:val="28"/>
        </w:rPr>
        <w:t>the</w:t>
      </w:r>
      <w:r w:rsidRPr="00DE3551">
        <w:rPr>
          <w:rFonts w:ascii="Angsana New" w:hAnsi="Angsana New" w:cs="Angsana New"/>
          <w:sz w:val="28"/>
        </w:rPr>
        <w:t xml:space="preserve"> store portfolio and elevate technology will enhance the customer experience and position Starbucks for long-term growth.</w:t>
      </w:r>
    </w:p>
    <w:p w14:paraId="61B32408" w14:textId="3A001C36" w:rsidR="00DE3551" w:rsidRPr="000F5796" w:rsidRDefault="000F5796" w:rsidP="00DE3551">
      <w:pPr>
        <w:autoSpaceDE w:val="0"/>
        <w:autoSpaceDN w:val="0"/>
        <w:adjustRightInd w:val="0"/>
        <w:spacing w:after="120" w:line="240" w:lineRule="auto"/>
        <w:ind w:firstLine="720"/>
        <w:jc w:val="both"/>
        <w:rPr>
          <w:rFonts w:ascii="Angsana New" w:hAnsi="Angsana New" w:cs="Angsana New"/>
          <w:sz w:val="28"/>
          <w:u w:val="single"/>
        </w:rPr>
      </w:pPr>
      <w:r w:rsidRPr="000F5796">
        <w:rPr>
          <w:rFonts w:ascii="Angsana New" w:hAnsi="Angsana New" w:cs="Angsana New"/>
          <w:sz w:val="28"/>
          <w:u w:val="single"/>
        </w:rPr>
        <w:t>Retail sales mix by product type for company-operated stores:</w:t>
      </w:r>
    </w:p>
    <w:p w14:paraId="18E6C1F8" w14:textId="6E5CC7D5" w:rsidR="00DE3551" w:rsidRDefault="000F5796" w:rsidP="000F5796">
      <w:pPr>
        <w:autoSpaceDE w:val="0"/>
        <w:autoSpaceDN w:val="0"/>
        <w:adjustRightInd w:val="0"/>
        <w:spacing w:after="120" w:line="240" w:lineRule="auto"/>
        <w:jc w:val="both"/>
        <w:rPr>
          <w:rFonts w:ascii="Angsana New" w:hAnsi="Angsana New" w:cs="Angsana New"/>
          <w:sz w:val="28"/>
        </w:rPr>
      </w:pPr>
      <w:r w:rsidRPr="000F5796">
        <w:rPr>
          <w:rFonts w:ascii="Angsana New" w:hAnsi="Angsana New" w:cs="Angsana New"/>
          <w:noProof/>
          <w:sz w:val="28"/>
        </w:rPr>
        <w:drawing>
          <wp:inline distT="0" distB="0" distL="0" distR="0" wp14:anchorId="786B329B" wp14:editId="3D844515">
            <wp:extent cx="5974080" cy="755015"/>
            <wp:effectExtent l="0" t="0" r="762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74080" cy="755015"/>
                    </a:xfrm>
                    <a:prstGeom prst="rect">
                      <a:avLst/>
                    </a:prstGeom>
                  </pic:spPr>
                </pic:pic>
              </a:graphicData>
            </a:graphic>
          </wp:inline>
        </w:drawing>
      </w:r>
    </w:p>
    <w:p w14:paraId="05FFCB84" w14:textId="77777777" w:rsidR="000F5796" w:rsidRDefault="000F5796" w:rsidP="000F5796">
      <w:pPr>
        <w:pStyle w:val="ListParagraph"/>
        <w:numPr>
          <w:ilvl w:val="0"/>
          <w:numId w:val="24"/>
        </w:numPr>
        <w:autoSpaceDE w:val="0"/>
        <w:autoSpaceDN w:val="0"/>
        <w:adjustRightInd w:val="0"/>
        <w:spacing w:after="120" w:line="240" w:lineRule="auto"/>
        <w:ind w:left="426" w:hanging="426"/>
        <w:jc w:val="both"/>
        <w:rPr>
          <w:rFonts w:ascii="Angsana New" w:hAnsi="Angsana New" w:cs="Angsana New"/>
          <w:sz w:val="28"/>
        </w:rPr>
      </w:pPr>
      <w:r w:rsidRPr="000F5796">
        <w:rPr>
          <w:rFonts w:ascii="Angsana New" w:hAnsi="Angsana New" w:cs="Angsana New"/>
          <w:sz w:val="28"/>
        </w:rPr>
        <w:lastRenderedPageBreak/>
        <w:t>“Other” primarily consists of sales of packaged and single-serve coffees and teas, serveware and ready-to-drink beverages, among other items.</w:t>
      </w:r>
    </w:p>
    <w:p w14:paraId="34D2F62C" w14:textId="33B1A3ED" w:rsidR="000F5796" w:rsidRPr="000F5796" w:rsidRDefault="000F5796" w:rsidP="000F5796">
      <w:pPr>
        <w:autoSpaceDE w:val="0"/>
        <w:autoSpaceDN w:val="0"/>
        <w:adjustRightInd w:val="0"/>
        <w:spacing w:after="120" w:line="240" w:lineRule="auto"/>
        <w:ind w:firstLine="720"/>
        <w:jc w:val="both"/>
        <w:rPr>
          <w:rFonts w:ascii="Angsana New" w:hAnsi="Angsana New" w:cs="Angsana New"/>
          <w:b/>
          <w:bCs/>
          <w:sz w:val="28"/>
        </w:rPr>
      </w:pPr>
      <w:r>
        <w:rPr>
          <w:rFonts w:ascii="Angsana New" w:hAnsi="Angsana New" w:cs="Angsana New"/>
          <w:b/>
          <w:bCs/>
          <w:sz w:val="28"/>
        </w:rPr>
        <w:t>Licensed</w:t>
      </w:r>
      <w:r w:rsidRPr="000F5796">
        <w:rPr>
          <w:rFonts w:ascii="Angsana New" w:hAnsi="Angsana New" w:cs="Angsana New"/>
          <w:b/>
          <w:bCs/>
          <w:sz w:val="28"/>
        </w:rPr>
        <w:t xml:space="preserve"> Stores</w:t>
      </w:r>
    </w:p>
    <w:p w14:paraId="12D1564A" w14:textId="26165DFC" w:rsidR="000F5796" w:rsidRDefault="000F5796" w:rsidP="000F5796">
      <w:pPr>
        <w:autoSpaceDE w:val="0"/>
        <w:autoSpaceDN w:val="0"/>
        <w:adjustRightInd w:val="0"/>
        <w:spacing w:after="120" w:line="240" w:lineRule="auto"/>
        <w:ind w:firstLine="720"/>
        <w:jc w:val="both"/>
        <w:rPr>
          <w:rFonts w:ascii="Angsana New" w:hAnsi="Angsana New" w:cs="Angsana New"/>
          <w:sz w:val="28"/>
        </w:rPr>
      </w:pPr>
      <w:r w:rsidRPr="000F5796">
        <w:rPr>
          <w:rFonts w:ascii="Angsana New" w:hAnsi="Angsana New" w:cs="Angsana New"/>
          <w:sz w:val="28"/>
        </w:rPr>
        <w:t xml:space="preserve">Revenues from </w:t>
      </w:r>
      <w:r w:rsidR="00402755">
        <w:rPr>
          <w:rFonts w:ascii="Angsana New" w:hAnsi="Angsana New" w:cs="Angsana New"/>
          <w:sz w:val="28"/>
        </w:rPr>
        <w:t>the</w:t>
      </w:r>
      <w:r w:rsidRPr="000F5796">
        <w:rPr>
          <w:rFonts w:ascii="Angsana New" w:hAnsi="Angsana New" w:cs="Angsana New"/>
          <w:sz w:val="28"/>
        </w:rPr>
        <w:t xml:space="preserve"> licensed stores accounted for 11% of total net revenues in fiscal 2022. Licensed stores generally have a lower gross margin and a higher</w:t>
      </w:r>
      <w:r>
        <w:rPr>
          <w:rFonts w:ascii="Angsana New" w:hAnsi="Angsana New" w:cs="Angsana New"/>
          <w:sz w:val="28"/>
        </w:rPr>
        <w:t xml:space="preserve"> </w:t>
      </w:r>
      <w:r w:rsidRPr="000F5796">
        <w:rPr>
          <w:rFonts w:ascii="Angsana New" w:hAnsi="Angsana New" w:cs="Angsana New"/>
          <w:sz w:val="28"/>
        </w:rPr>
        <w:t>operating margin than company-operated stores. Under the licensed model, Starbucks receives a margin on branded products and supplies sold to the licensed</w:t>
      </w:r>
      <w:r>
        <w:rPr>
          <w:rFonts w:ascii="Angsana New" w:hAnsi="Angsana New" w:cs="Angsana New"/>
          <w:sz w:val="28"/>
        </w:rPr>
        <w:t xml:space="preserve"> </w:t>
      </w:r>
      <w:r w:rsidRPr="000F5796">
        <w:rPr>
          <w:rFonts w:ascii="Angsana New" w:hAnsi="Angsana New" w:cs="Angsana New"/>
          <w:sz w:val="28"/>
        </w:rPr>
        <w:t>store operator along with a royalty on retail sales. Licensees are responsible for operating costs and capital investments, which more than offset the lower</w:t>
      </w:r>
      <w:r>
        <w:rPr>
          <w:rFonts w:ascii="Angsana New" w:hAnsi="Angsana New" w:cs="Angsana New"/>
          <w:sz w:val="28"/>
        </w:rPr>
        <w:t xml:space="preserve"> </w:t>
      </w:r>
      <w:r w:rsidRPr="000F5796">
        <w:rPr>
          <w:rFonts w:ascii="Angsana New" w:hAnsi="Angsana New" w:cs="Angsana New"/>
          <w:sz w:val="28"/>
        </w:rPr>
        <w:t xml:space="preserve">revenues </w:t>
      </w:r>
      <w:r w:rsidR="00402755">
        <w:rPr>
          <w:rFonts w:ascii="Angsana New" w:hAnsi="Angsana New" w:cs="Angsana New"/>
          <w:sz w:val="28"/>
        </w:rPr>
        <w:t>they</w:t>
      </w:r>
      <w:r w:rsidRPr="000F5796">
        <w:rPr>
          <w:rFonts w:ascii="Angsana New" w:hAnsi="Angsana New" w:cs="Angsana New"/>
          <w:sz w:val="28"/>
        </w:rPr>
        <w:t xml:space="preserve"> receive under the licensed store model.</w:t>
      </w:r>
      <w:r>
        <w:rPr>
          <w:rFonts w:ascii="Angsana New" w:hAnsi="Angsana New" w:cs="Angsana New"/>
          <w:sz w:val="28"/>
        </w:rPr>
        <w:t xml:space="preserve"> </w:t>
      </w:r>
    </w:p>
    <w:p w14:paraId="63F50838" w14:textId="16EB30A6" w:rsidR="000F5796" w:rsidRPr="000F5796" w:rsidRDefault="000F5796" w:rsidP="000F5796">
      <w:pPr>
        <w:autoSpaceDE w:val="0"/>
        <w:autoSpaceDN w:val="0"/>
        <w:adjustRightInd w:val="0"/>
        <w:spacing w:after="120" w:line="240" w:lineRule="auto"/>
        <w:ind w:firstLine="720"/>
        <w:jc w:val="both"/>
        <w:rPr>
          <w:rFonts w:ascii="Angsana New" w:hAnsi="Angsana New" w:cs="Angsana New"/>
          <w:sz w:val="28"/>
        </w:rPr>
      </w:pPr>
      <w:r w:rsidRPr="000F5796">
        <w:rPr>
          <w:rFonts w:ascii="Angsana New" w:hAnsi="Angsana New" w:cs="Angsana New"/>
          <w:sz w:val="28"/>
        </w:rPr>
        <w:t xml:space="preserve">In </w:t>
      </w:r>
      <w:r w:rsidR="00402755">
        <w:rPr>
          <w:rFonts w:ascii="Angsana New" w:hAnsi="Angsana New" w:cs="Angsana New"/>
          <w:sz w:val="28"/>
        </w:rPr>
        <w:t>the</w:t>
      </w:r>
      <w:r w:rsidRPr="000F5796">
        <w:rPr>
          <w:rFonts w:ascii="Angsana New" w:hAnsi="Angsana New" w:cs="Angsana New"/>
          <w:sz w:val="28"/>
        </w:rPr>
        <w:t xml:space="preserve"> licensed store operations, </w:t>
      </w:r>
      <w:r w:rsidR="00402755">
        <w:rPr>
          <w:rFonts w:ascii="Angsana New" w:hAnsi="Angsana New" w:cs="Angsana New"/>
          <w:sz w:val="28"/>
        </w:rPr>
        <w:t>Starbucks</w:t>
      </w:r>
      <w:r w:rsidRPr="000F5796">
        <w:rPr>
          <w:rFonts w:ascii="Angsana New" w:hAnsi="Angsana New" w:cs="Angsana New"/>
          <w:sz w:val="28"/>
        </w:rPr>
        <w:t xml:space="preserve"> seek</w:t>
      </w:r>
      <w:r w:rsidR="00402755">
        <w:rPr>
          <w:rFonts w:ascii="Angsana New" w:hAnsi="Angsana New" w:cs="Angsana New"/>
          <w:sz w:val="28"/>
        </w:rPr>
        <w:t>s</w:t>
      </w:r>
      <w:r w:rsidRPr="000F5796">
        <w:rPr>
          <w:rFonts w:ascii="Angsana New" w:hAnsi="Angsana New" w:cs="Angsana New"/>
          <w:sz w:val="28"/>
        </w:rPr>
        <w:t xml:space="preserve"> to leverage the expertise of </w:t>
      </w:r>
      <w:r w:rsidR="00402755">
        <w:rPr>
          <w:rFonts w:ascii="Angsana New" w:hAnsi="Angsana New" w:cs="Angsana New"/>
          <w:sz w:val="28"/>
        </w:rPr>
        <w:t>the</w:t>
      </w:r>
      <w:r w:rsidRPr="000F5796">
        <w:rPr>
          <w:rFonts w:ascii="Angsana New" w:hAnsi="Angsana New" w:cs="Angsana New"/>
          <w:sz w:val="28"/>
        </w:rPr>
        <w:t xml:space="preserve"> local partners and share </w:t>
      </w:r>
      <w:r w:rsidR="00402755">
        <w:rPr>
          <w:rFonts w:ascii="Angsana New" w:hAnsi="Angsana New" w:cs="Angsana New"/>
          <w:sz w:val="28"/>
        </w:rPr>
        <w:t>the</w:t>
      </w:r>
      <w:r w:rsidRPr="000F5796">
        <w:rPr>
          <w:rFonts w:ascii="Angsana New" w:hAnsi="Angsana New" w:cs="Angsana New"/>
          <w:sz w:val="28"/>
        </w:rPr>
        <w:t xml:space="preserve"> operating and store development experience. Licensees</w:t>
      </w:r>
      <w:r>
        <w:rPr>
          <w:rFonts w:ascii="Angsana New" w:hAnsi="Angsana New" w:cs="Angsana New"/>
          <w:sz w:val="28"/>
        </w:rPr>
        <w:t xml:space="preserve"> </w:t>
      </w:r>
      <w:r w:rsidRPr="000F5796">
        <w:rPr>
          <w:rFonts w:ascii="Angsana New" w:hAnsi="Angsana New" w:cs="Angsana New"/>
          <w:sz w:val="28"/>
        </w:rPr>
        <w:t>provide improved, and at times the only, access to desirable retail space. Most licensees are prominent retailers with in-depth market knowledge and access. As</w:t>
      </w:r>
      <w:r>
        <w:rPr>
          <w:rFonts w:ascii="Angsana New" w:hAnsi="Angsana New" w:cs="Angsana New"/>
          <w:sz w:val="28"/>
        </w:rPr>
        <w:t xml:space="preserve"> </w:t>
      </w:r>
      <w:r w:rsidRPr="000F5796">
        <w:rPr>
          <w:rFonts w:ascii="Angsana New" w:hAnsi="Angsana New" w:cs="Angsana New"/>
          <w:sz w:val="28"/>
        </w:rPr>
        <w:t xml:space="preserve">part of these arrangements, </w:t>
      </w:r>
      <w:r w:rsidR="00402755">
        <w:rPr>
          <w:rFonts w:ascii="Angsana New" w:hAnsi="Angsana New" w:cs="Angsana New"/>
          <w:sz w:val="28"/>
        </w:rPr>
        <w:t>they</w:t>
      </w:r>
      <w:r w:rsidRPr="000F5796">
        <w:rPr>
          <w:rFonts w:ascii="Angsana New" w:hAnsi="Angsana New" w:cs="Angsana New"/>
          <w:sz w:val="28"/>
        </w:rPr>
        <w:t xml:space="preserve"> sell coffee, tea, food and related products to licensees for resale to customers and receive royalties and license fees from the</w:t>
      </w:r>
      <w:r>
        <w:rPr>
          <w:rFonts w:ascii="Angsana New" w:hAnsi="Angsana New" w:cs="Angsana New"/>
          <w:sz w:val="28"/>
        </w:rPr>
        <w:t xml:space="preserve"> </w:t>
      </w:r>
      <w:r w:rsidRPr="000F5796">
        <w:rPr>
          <w:rFonts w:ascii="Angsana New" w:hAnsi="Angsana New" w:cs="Angsana New"/>
          <w:sz w:val="28"/>
        </w:rPr>
        <w:t xml:space="preserve">licensees. </w:t>
      </w:r>
      <w:r w:rsidR="00402755">
        <w:rPr>
          <w:rFonts w:ascii="Angsana New" w:hAnsi="Angsana New" w:cs="Angsana New"/>
          <w:sz w:val="28"/>
        </w:rPr>
        <w:t>They</w:t>
      </w:r>
      <w:r w:rsidRPr="000F5796">
        <w:rPr>
          <w:rFonts w:ascii="Angsana New" w:hAnsi="Angsana New" w:cs="Angsana New"/>
          <w:sz w:val="28"/>
        </w:rPr>
        <w:t xml:space="preserve"> also sell certain equipment, such as coffee brewers and espresso machines, to </w:t>
      </w:r>
      <w:r w:rsidR="00402755">
        <w:rPr>
          <w:rFonts w:ascii="Angsana New" w:hAnsi="Angsana New" w:cs="Angsana New"/>
          <w:sz w:val="28"/>
        </w:rPr>
        <w:t>the</w:t>
      </w:r>
      <w:r w:rsidRPr="000F5796">
        <w:rPr>
          <w:rFonts w:ascii="Angsana New" w:hAnsi="Angsana New" w:cs="Angsana New"/>
          <w:sz w:val="28"/>
        </w:rPr>
        <w:t xml:space="preserve"> licensees for use in their operations. Licensee employees</w:t>
      </w:r>
      <w:r>
        <w:rPr>
          <w:rFonts w:ascii="Angsana New" w:hAnsi="Angsana New" w:cs="Angsana New"/>
          <w:sz w:val="28"/>
        </w:rPr>
        <w:t xml:space="preserve"> </w:t>
      </w:r>
      <w:r w:rsidRPr="000F5796">
        <w:rPr>
          <w:rFonts w:ascii="Angsana New" w:hAnsi="Angsana New" w:cs="Angsana New"/>
          <w:sz w:val="28"/>
        </w:rPr>
        <w:t xml:space="preserve">working in licensed retail locations are required to follow </w:t>
      </w:r>
      <w:r w:rsidR="00402755">
        <w:rPr>
          <w:rFonts w:ascii="Angsana New" w:hAnsi="Angsana New" w:cs="Angsana New"/>
          <w:sz w:val="28"/>
        </w:rPr>
        <w:t>the</w:t>
      </w:r>
      <w:r w:rsidRPr="000F5796">
        <w:rPr>
          <w:rFonts w:ascii="Angsana New" w:hAnsi="Angsana New" w:cs="Angsana New"/>
          <w:sz w:val="28"/>
        </w:rPr>
        <w:t xml:space="preserve"> detailed store operating procedures and attend training classes similar to those given to</w:t>
      </w:r>
      <w:r>
        <w:rPr>
          <w:rFonts w:ascii="Angsana New" w:hAnsi="Angsana New" w:cs="Angsana New"/>
          <w:sz w:val="28"/>
        </w:rPr>
        <w:t xml:space="preserve"> </w:t>
      </w:r>
      <w:r w:rsidRPr="000F5796">
        <w:rPr>
          <w:rFonts w:ascii="Angsana New" w:hAnsi="Angsana New" w:cs="Angsana New"/>
          <w:sz w:val="28"/>
        </w:rPr>
        <w:t xml:space="preserve">employees in company-operated stores. In a limited number of international markets, </w:t>
      </w:r>
      <w:r w:rsidR="00402755">
        <w:rPr>
          <w:rFonts w:ascii="Angsana New" w:hAnsi="Angsana New" w:cs="Angsana New"/>
          <w:sz w:val="28"/>
        </w:rPr>
        <w:t>they</w:t>
      </w:r>
      <w:r w:rsidRPr="000F5796">
        <w:rPr>
          <w:rFonts w:ascii="Angsana New" w:hAnsi="Angsana New" w:cs="Angsana New"/>
          <w:sz w:val="28"/>
        </w:rPr>
        <w:t xml:space="preserve"> also use traditional franchising and include these stores in the results</w:t>
      </w:r>
      <w:r>
        <w:rPr>
          <w:rFonts w:ascii="Angsana New" w:hAnsi="Angsana New" w:cs="Angsana New"/>
          <w:sz w:val="28"/>
        </w:rPr>
        <w:t xml:space="preserve"> </w:t>
      </w:r>
      <w:r w:rsidRPr="000F5796">
        <w:rPr>
          <w:rFonts w:ascii="Angsana New" w:hAnsi="Angsana New" w:cs="Angsana New"/>
          <w:sz w:val="28"/>
        </w:rPr>
        <w:t xml:space="preserve">of operations from </w:t>
      </w:r>
      <w:r w:rsidR="00402755">
        <w:rPr>
          <w:rFonts w:ascii="Angsana New" w:hAnsi="Angsana New" w:cs="Angsana New"/>
          <w:sz w:val="28"/>
        </w:rPr>
        <w:t>the</w:t>
      </w:r>
      <w:r w:rsidRPr="000F5796">
        <w:rPr>
          <w:rFonts w:ascii="Angsana New" w:hAnsi="Angsana New" w:cs="Angsana New"/>
          <w:sz w:val="28"/>
        </w:rPr>
        <w:t xml:space="preserve"> other licensed stores.</w:t>
      </w:r>
    </w:p>
    <w:p w14:paraId="68DC0B4B" w14:textId="30C85259" w:rsidR="00DE3551" w:rsidRPr="00D20894" w:rsidRDefault="00D20894" w:rsidP="00DE3551">
      <w:pPr>
        <w:autoSpaceDE w:val="0"/>
        <w:autoSpaceDN w:val="0"/>
        <w:adjustRightInd w:val="0"/>
        <w:spacing w:after="120" w:line="240" w:lineRule="auto"/>
        <w:ind w:firstLine="720"/>
        <w:jc w:val="both"/>
        <w:rPr>
          <w:rFonts w:ascii="Angsana New" w:hAnsi="Angsana New" w:cs="Angsana New"/>
          <w:sz w:val="28"/>
          <w:u w:val="single"/>
        </w:rPr>
      </w:pPr>
      <w:r w:rsidRPr="00D20894">
        <w:rPr>
          <w:rFonts w:ascii="Angsana New" w:hAnsi="Angsana New" w:cs="Angsana New"/>
          <w:sz w:val="28"/>
          <w:u w:val="single"/>
        </w:rPr>
        <w:t>Licensed store data for the fiscal year-ended October 2, 2022:</w:t>
      </w:r>
    </w:p>
    <w:p w14:paraId="7B8477BC" w14:textId="3C5043D0" w:rsidR="00DE3551" w:rsidRDefault="00D20894" w:rsidP="00D20894">
      <w:pPr>
        <w:autoSpaceDE w:val="0"/>
        <w:autoSpaceDN w:val="0"/>
        <w:adjustRightInd w:val="0"/>
        <w:spacing w:after="120" w:line="240" w:lineRule="auto"/>
        <w:jc w:val="both"/>
        <w:rPr>
          <w:rFonts w:ascii="Angsana New" w:hAnsi="Angsana New" w:cs="Angsana New"/>
          <w:sz w:val="28"/>
        </w:rPr>
      </w:pPr>
      <w:r w:rsidRPr="00D20894">
        <w:rPr>
          <w:rFonts w:ascii="Angsana New" w:hAnsi="Angsana New" w:cs="Angsana New"/>
          <w:noProof/>
          <w:sz w:val="28"/>
        </w:rPr>
        <w:drawing>
          <wp:inline distT="0" distB="0" distL="0" distR="0" wp14:anchorId="6E464E9D" wp14:editId="784537AC">
            <wp:extent cx="5974080" cy="2324735"/>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74080" cy="2324735"/>
                    </a:xfrm>
                    <a:prstGeom prst="rect">
                      <a:avLst/>
                    </a:prstGeom>
                  </pic:spPr>
                </pic:pic>
              </a:graphicData>
            </a:graphic>
          </wp:inline>
        </w:drawing>
      </w:r>
    </w:p>
    <w:p w14:paraId="14438626" w14:textId="77777777" w:rsidR="00D20894" w:rsidRDefault="00D20894" w:rsidP="00D20894">
      <w:pPr>
        <w:autoSpaceDE w:val="0"/>
        <w:autoSpaceDN w:val="0"/>
        <w:adjustRightInd w:val="0"/>
        <w:spacing w:after="120" w:line="240" w:lineRule="auto"/>
        <w:jc w:val="both"/>
        <w:rPr>
          <w:rFonts w:ascii="Angsana New" w:hAnsi="Angsana New" w:cs="Angsana New"/>
          <w:b/>
          <w:bCs/>
          <w:sz w:val="28"/>
        </w:rPr>
      </w:pPr>
    </w:p>
    <w:p w14:paraId="03478D1A" w14:textId="31E0B319" w:rsidR="00D20894" w:rsidRPr="00D20894" w:rsidRDefault="00D20894" w:rsidP="00D20894">
      <w:pPr>
        <w:autoSpaceDE w:val="0"/>
        <w:autoSpaceDN w:val="0"/>
        <w:adjustRightInd w:val="0"/>
        <w:spacing w:after="120" w:line="240" w:lineRule="auto"/>
        <w:jc w:val="both"/>
        <w:rPr>
          <w:rFonts w:ascii="Angsana New" w:hAnsi="Angsana New" w:cs="Angsana New"/>
          <w:b/>
          <w:bCs/>
          <w:sz w:val="28"/>
        </w:rPr>
      </w:pPr>
      <w:r w:rsidRPr="00D20894">
        <w:rPr>
          <w:rFonts w:ascii="Angsana New" w:hAnsi="Angsana New" w:cs="Angsana New"/>
          <w:b/>
          <w:bCs/>
          <w:sz w:val="28"/>
        </w:rPr>
        <w:t>Product Supply</w:t>
      </w:r>
    </w:p>
    <w:p w14:paraId="0C01F8DF" w14:textId="67354870" w:rsidR="00D20894" w:rsidRPr="00D20894" w:rsidRDefault="00D20894" w:rsidP="00D20894">
      <w:pPr>
        <w:autoSpaceDE w:val="0"/>
        <w:autoSpaceDN w:val="0"/>
        <w:adjustRightInd w:val="0"/>
        <w:spacing w:after="120" w:line="240" w:lineRule="auto"/>
        <w:ind w:firstLine="720"/>
        <w:jc w:val="both"/>
        <w:rPr>
          <w:rFonts w:ascii="Angsana New" w:hAnsi="Angsana New" w:cs="Angsana New"/>
          <w:sz w:val="28"/>
        </w:rPr>
      </w:pPr>
      <w:r w:rsidRPr="00D20894">
        <w:rPr>
          <w:rFonts w:ascii="Angsana New" w:hAnsi="Angsana New" w:cs="Angsana New"/>
          <w:sz w:val="28"/>
        </w:rPr>
        <w:t xml:space="preserve">Starbucks is committed to selling the finest whole bean coffees and coffee beverages. To help ensure compliance with </w:t>
      </w:r>
      <w:r w:rsidR="00E72D7C">
        <w:rPr>
          <w:rFonts w:ascii="Angsana New" w:hAnsi="Angsana New" w:cs="Angsana New"/>
          <w:sz w:val="28"/>
        </w:rPr>
        <w:t>their</w:t>
      </w:r>
      <w:r w:rsidRPr="00D20894">
        <w:rPr>
          <w:rFonts w:ascii="Angsana New" w:hAnsi="Angsana New" w:cs="Angsana New"/>
          <w:sz w:val="28"/>
        </w:rPr>
        <w:t xml:space="preserve"> rigorous coffee standards, </w:t>
      </w:r>
      <w:r w:rsidR="00E72D7C">
        <w:rPr>
          <w:rFonts w:ascii="Angsana New" w:hAnsi="Angsana New" w:cs="Angsana New"/>
          <w:sz w:val="28"/>
        </w:rPr>
        <w:t>they</w:t>
      </w:r>
      <w:r w:rsidR="00EB75B3">
        <w:rPr>
          <w:rFonts w:ascii="Angsana New" w:hAnsi="Angsana New" w:cs="Angsana New"/>
          <w:sz w:val="28"/>
        </w:rPr>
        <w:t xml:space="preserve"> </w:t>
      </w:r>
      <w:r w:rsidRPr="00D20894">
        <w:rPr>
          <w:rFonts w:ascii="Angsana New" w:hAnsi="Angsana New" w:cs="Angsana New"/>
          <w:sz w:val="28"/>
        </w:rPr>
        <w:t xml:space="preserve">generally control substantially all coffee purchasing, roasting and packaging and the global distribution of coffee used in </w:t>
      </w:r>
      <w:r w:rsidR="00E72D7C">
        <w:rPr>
          <w:rFonts w:ascii="Angsana New" w:hAnsi="Angsana New" w:cs="Angsana New"/>
          <w:sz w:val="28"/>
        </w:rPr>
        <w:t>the</w:t>
      </w:r>
      <w:r w:rsidRPr="00D20894">
        <w:rPr>
          <w:rFonts w:ascii="Angsana New" w:hAnsi="Angsana New" w:cs="Angsana New"/>
          <w:sz w:val="28"/>
        </w:rPr>
        <w:t xml:space="preserve"> operations. Nestlé controls</w:t>
      </w:r>
      <w:r w:rsidR="00EB75B3">
        <w:rPr>
          <w:rFonts w:ascii="Angsana New" w:hAnsi="Angsana New" w:cs="Angsana New"/>
          <w:sz w:val="28"/>
        </w:rPr>
        <w:t xml:space="preserve"> </w:t>
      </w:r>
      <w:r w:rsidRPr="00D20894">
        <w:rPr>
          <w:rFonts w:ascii="Angsana New" w:hAnsi="Angsana New" w:cs="Angsana New"/>
          <w:sz w:val="28"/>
        </w:rPr>
        <w:t xml:space="preserve">distribution of certain finished goods through the Global Coffee Alliance. </w:t>
      </w:r>
      <w:r w:rsidR="00E72D7C">
        <w:rPr>
          <w:rFonts w:ascii="Angsana New" w:hAnsi="Angsana New" w:cs="Angsana New"/>
          <w:sz w:val="28"/>
        </w:rPr>
        <w:t>They</w:t>
      </w:r>
      <w:r w:rsidRPr="00D20894">
        <w:rPr>
          <w:rFonts w:ascii="Angsana New" w:hAnsi="Angsana New" w:cs="Angsana New"/>
          <w:sz w:val="28"/>
        </w:rPr>
        <w:t xml:space="preserve"> purchase green coffee beans from multiple coffee-producing regions around the</w:t>
      </w:r>
      <w:r w:rsidR="00EB75B3">
        <w:rPr>
          <w:rFonts w:ascii="Angsana New" w:hAnsi="Angsana New" w:cs="Angsana New"/>
          <w:sz w:val="28"/>
        </w:rPr>
        <w:t xml:space="preserve"> </w:t>
      </w:r>
      <w:r w:rsidRPr="00D20894">
        <w:rPr>
          <w:rFonts w:ascii="Angsana New" w:hAnsi="Angsana New" w:cs="Angsana New"/>
          <w:sz w:val="28"/>
        </w:rPr>
        <w:t>world and custom roast them to our exacting standards for many blends and single-origin coffees.</w:t>
      </w:r>
    </w:p>
    <w:p w14:paraId="274D0CF7" w14:textId="0A36FC29" w:rsidR="00D20894" w:rsidRPr="004358F5" w:rsidRDefault="00D20894" w:rsidP="00D20894">
      <w:pPr>
        <w:autoSpaceDE w:val="0"/>
        <w:autoSpaceDN w:val="0"/>
        <w:adjustRightInd w:val="0"/>
        <w:spacing w:after="120" w:line="240" w:lineRule="auto"/>
        <w:ind w:firstLine="720"/>
        <w:jc w:val="both"/>
        <w:rPr>
          <w:rFonts w:ascii="Angsana New" w:hAnsi="Angsana New" w:cs="Angsana New"/>
          <w:sz w:val="28"/>
        </w:rPr>
      </w:pPr>
      <w:r w:rsidRPr="004358F5">
        <w:rPr>
          <w:rFonts w:ascii="Angsana New" w:hAnsi="Angsana New" w:cs="Angsana New"/>
          <w:sz w:val="28"/>
        </w:rPr>
        <w:lastRenderedPageBreak/>
        <w:t>The price of coffee is subject to significant volatility. Although most coffee trades in the commodity market, high-altitude arabica coffee of the quality sought</w:t>
      </w:r>
      <w:r w:rsidR="00EB75B3" w:rsidRPr="004358F5">
        <w:rPr>
          <w:rFonts w:ascii="Angsana New" w:hAnsi="Angsana New" w:cs="Angsana New"/>
          <w:sz w:val="28"/>
        </w:rPr>
        <w:t xml:space="preserve"> </w:t>
      </w:r>
      <w:r w:rsidRPr="004358F5">
        <w:rPr>
          <w:rFonts w:ascii="Angsana New" w:hAnsi="Angsana New" w:cs="Angsana New"/>
          <w:sz w:val="28"/>
        </w:rPr>
        <w:t>by Starbucks tends to trade on a negotiated basis at a premium above the “C” coffee commodity price. Both the premium and the commodity price depend</w:t>
      </w:r>
      <w:r w:rsidR="00EB75B3" w:rsidRPr="004358F5">
        <w:rPr>
          <w:rFonts w:ascii="Angsana New" w:hAnsi="Angsana New" w:cs="Angsana New"/>
          <w:sz w:val="28"/>
        </w:rPr>
        <w:t xml:space="preserve"> </w:t>
      </w:r>
      <w:r w:rsidRPr="004358F5">
        <w:rPr>
          <w:rFonts w:ascii="Angsana New" w:hAnsi="Angsana New" w:cs="Angsana New"/>
          <w:sz w:val="28"/>
        </w:rPr>
        <w:t>upon the supply and demand at the time of purchase. Supply and price can be affected by multiple factors in the producing countries, including weather, water</w:t>
      </w:r>
      <w:r w:rsidR="00EB75B3" w:rsidRPr="004358F5">
        <w:rPr>
          <w:rFonts w:ascii="Angsana New" w:hAnsi="Angsana New" w:cs="Angsana New"/>
          <w:sz w:val="28"/>
        </w:rPr>
        <w:t xml:space="preserve"> </w:t>
      </w:r>
      <w:r w:rsidRPr="004358F5">
        <w:rPr>
          <w:rFonts w:ascii="Angsana New" w:hAnsi="Angsana New" w:cs="Angsana New"/>
          <w:sz w:val="28"/>
        </w:rPr>
        <w:t>supply quality and availability throughout the coffee production chain, natural disasters, crop disease and pests, general increase in farm inputs and costs of</w:t>
      </w:r>
      <w:r w:rsidR="00EB75B3" w:rsidRPr="004358F5">
        <w:rPr>
          <w:rFonts w:ascii="Angsana New" w:hAnsi="Angsana New" w:cs="Angsana New"/>
          <w:sz w:val="28"/>
        </w:rPr>
        <w:t xml:space="preserve"> </w:t>
      </w:r>
      <w:r w:rsidRPr="004358F5">
        <w:rPr>
          <w:rFonts w:ascii="Angsana New" w:hAnsi="Angsana New" w:cs="Angsana New"/>
          <w:sz w:val="28"/>
        </w:rPr>
        <w:t>production, inventory levels and political and economic conditions. Climate change may further exacerbate many of these factors. Price is also impacted by</w:t>
      </w:r>
      <w:r w:rsidR="00EB75B3" w:rsidRPr="004358F5">
        <w:rPr>
          <w:rFonts w:ascii="Angsana New" w:hAnsi="Angsana New" w:cs="Angsana New"/>
          <w:sz w:val="28"/>
        </w:rPr>
        <w:t xml:space="preserve"> </w:t>
      </w:r>
      <w:r w:rsidRPr="004358F5">
        <w:rPr>
          <w:rFonts w:ascii="Angsana New" w:hAnsi="Angsana New" w:cs="Angsana New"/>
          <w:sz w:val="28"/>
        </w:rPr>
        <w:t>trading activities in the arabica coffee futures market, including hedge funds and commodity index funds. In addition, green coffee prices have been affected in</w:t>
      </w:r>
      <w:r w:rsidR="00EB75B3" w:rsidRPr="004358F5">
        <w:rPr>
          <w:rFonts w:ascii="Angsana New" w:hAnsi="Angsana New" w:cs="Angsana New"/>
          <w:sz w:val="28"/>
        </w:rPr>
        <w:t xml:space="preserve"> </w:t>
      </w:r>
      <w:r w:rsidRPr="004358F5">
        <w:rPr>
          <w:rFonts w:ascii="Angsana New" w:hAnsi="Angsana New" w:cs="Angsana New"/>
          <w:sz w:val="28"/>
        </w:rPr>
        <w:t>the past, and may be affected in the future, by the actions of certain organizations and associations that have historically attempted to influence prices of green</w:t>
      </w:r>
      <w:r w:rsidR="00EB75B3" w:rsidRPr="004358F5">
        <w:rPr>
          <w:rFonts w:ascii="Angsana New" w:hAnsi="Angsana New" w:cs="Angsana New"/>
          <w:sz w:val="28"/>
        </w:rPr>
        <w:t xml:space="preserve"> </w:t>
      </w:r>
      <w:r w:rsidRPr="004358F5">
        <w:rPr>
          <w:rFonts w:ascii="Angsana New" w:hAnsi="Angsana New" w:cs="Angsana New"/>
          <w:sz w:val="28"/>
        </w:rPr>
        <w:t>coffee through agreements establishing export quotas or by restricting coffee supplies.</w:t>
      </w:r>
    </w:p>
    <w:p w14:paraId="7E003D46" w14:textId="0A4C518C" w:rsidR="00D20894" w:rsidRPr="004358F5" w:rsidRDefault="00175AC1" w:rsidP="00D20894">
      <w:pPr>
        <w:autoSpaceDE w:val="0"/>
        <w:autoSpaceDN w:val="0"/>
        <w:adjustRightInd w:val="0"/>
        <w:spacing w:after="120" w:line="240" w:lineRule="auto"/>
        <w:ind w:firstLine="720"/>
        <w:jc w:val="both"/>
        <w:rPr>
          <w:rFonts w:ascii="Angsana New" w:hAnsi="Angsana New" w:cs="Angsana New"/>
          <w:sz w:val="28"/>
        </w:rPr>
      </w:pPr>
      <w:r w:rsidRPr="004358F5">
        <w:rPr>
          <w:rFonts w:ascii="Angsana New" w:hAnsi="Angsana New" w:cs="Angsana New"/>
          <w:sz w:val="28"/>
        </w:rPr>
        <w:t>Starbucks</w:t>
      </w:r>
      <w:r w:rsidR="00D20894" w:rsidRPr="004358F5">
        <w:rPr>
          <w:rFonts w:ascii="Angsana New" w:hAnsi="Angsana New" w:cs="Angsana New"/>
          <w:sz w:val="28"/>
        </w:rPr>
        <w:t xml:space="preserve"> buy</w:t>
      </w:r>
      <w:r w:rsidRPr="004358F5">
        <w:rPr>
          <w:rFonts w:ascii="Angsana New" w:hAnsi="Angsana New" w:cs="Angsana New"/>
          <w:sz w:val="28"/>
        </w:rPr>
        <w:t>s</w:t>
      </w:r>
      <w:r w:rsidR="00D20894" w:rsidRPr="004358F5">
        <w:rPr>
          <w:rFonts w:ascii="Angsana New" w:hAnsi="Angsana New" w:cs="Angsana New"/>
          <w:sz w:val="28"/>
        </w:rPr>
        <w:t xml:space="preserve"> coffee using fixed-price and price-to-be-fixed purchase commitments, depending on market conditions, to secure an adequate supply of quality green</w:t>
      </w:r>
      <w:r w:rsidR="00EB75B3" w:rsidRPr="004358F5">
        <w:rPr>
          <w:rFonts w:ascii="Angsana New" w:hAnsi="Angsana New" w:cs="Angsana New"/>
          <w:sz w:val="28"/>
        </w:rPr>
        <w:t xml:space="preserve"> </w:t>
      </w:r>
      <w:r w:rsidR="00D20894" w:rsidRPr="004358F5">
        <w:rPr>
          <w:rFonts w:ascii="Angsana New" w:hAnsi="Angsana New" w:cs="Angsana New"/>
          <w:sz w:val="28"/>
        </w:rPr>
        <w:t xml:space="preserve">coffee. </w:t>
      </w:r>
      <w:r w:rsidRPr="004358F5">
        <w:rPr>
          <w:rFonts w:ascii="Angsana New" w:hAnsi="Angsana New" w:cs="Angsana New"/>
          <w:sz w:val="28"/>
        </w:rPr>
        <w:t>They</w:t>
      </w:r>
      <w:r w:rsidR="00D20894" w:rsidRPr="004358F5">
        <w:rPr>
          <w:rFonts w:ascii="Angsana New" w:hAnsi="Angsana New" w:cs="Angsana New"/>
          <w:sz w:val="28"/>
        </w:rPr>
        <w:t xml:space="preserve"> also utilize forward contracts, futures contracts and collars to hedge “C” price exposure under </w:t>
      </w:r>
      <w:r w:rsidRPr="004358F5">
        <w:rPr>
          <w:rFonts w:ascii="Angsana New" w:hAnsi="Angsana New" w:cs="Angsana New"/>
          <w:sz w:val="28"/>
        </w:rPr>
        <w:t>the</w:t>
      </w:r>
      <w:r w:rsidR="00D20894" w:rsidRPr="004358F5">
        <w:rPr>
          <w:rFonts w:ascii="Angsana New" w:hAnsi="Angsana New" w:cs="Angsana New"/>
          <w:sz w:val="28"/>
        </w:rPr>
        <w:t xml:space="preserve"> price-to-be-fixed green coffee contracts and </w:t>
      </w:r>
      <w:r w:rsidRPr="004358F5">
        <w:rPr>
          <w:rFonts w:ascii="Angsana New" w:hAnsi="Angsana New" w:cs="Angsana New"/>
          <w:sz w:val="28"/>
        </w:rPr>
        <w:t>the</w:t>
      </w:r>
      <w:r w:rsidR="00EB75B3" w:rsidRPr="004358F5">
        <w:rPr>
          <w:rFonts w:ascii="Angsana New" w:hAnsi="Angsana New" w:cs="Angsana New"/>
          <w:sz w:val="28"/>
        </w:rPr>
        <w:t xml:space="preserve"> </w:t>
      </w:r>
      <w:r w:rsidR="00D20894" w:rsidRPr="004358F5">
        <w:rPr>
          <w:rFonts w:ascii="Angsana New" w:hAnsi="Angsana New" w:cs="Angsana New"/>
          <w:sz w:val="28"/>
        </w:rPr>
        <w:t>long-term forecasted coffee demand where underlying fixed-price and price-to-be-fixed contracts are not yet available. Total purchase commitments, together</w:t>
      </w:r>
      <w:r w:rsidR="00EB75B3" w:rsidRPr="004358F5">
        <w:rPr>
          <w:rFonts w:ascii="Angsana New" w:hAnsi="Angsana New" w:cs="Angsana New"/>
          <w:sz w:val="28"/>
        </w:rPr>
        <w:t xml:space="preserve"> </w:t>
      </w:r>
      <w:r w:rsidR="00D20894" w:rsidRPr="004358F5">
        <w:rPr>
          <w:rFonts w:ascii="Angsana New" w:hAnsi="Angsana New" w:cs="Angsana New"/>
          <w:sz w:val="28"/>
        </w:rPr>
        <w:t>with existing inventory, are expected to provide an adequate supply of green coffee through fiscal 2023.</w:t>
      </w:r>
    </w:p>
    <w:p w14:paraId="0C57D355" w14:textId="54CCCCC8" w:rsidR="00D20894" w:rsidRPr="004358F5" w:rsidRDefault="00175AC1" w:rsidP="00D20894">
      <w:pPr>
        <w:autoSpaceDE w:val="0"/>
        <w:autoSpaceDN w:val="0"/>
        <w:adjustRightInd w:val="0"/>
        <w:spacing w:after="120" w:line="240" w:lineRule="auto"/>
        <w:ind w:firstLine="720"/>
        <w:jc w:val="both"/>
        <w:rPr>
          <w:rFonts w:ascii="Angsana New" w:hAnsi="Angsana New" w:cs="Angsana New"/>
          <w:sz w:val="28"/>
        </w:rPr>
      </w:pPr>
      <w:r w:rsidRPr="004358F5">
        <w:rPr>
          <w:rFonts w:ascii="Angsana New" w:hAnsi="Angsana New" w:cs="Angsana New"/>
          <w:sz w:val="28"/>
        </w:rPr>
        <w:t>They</w:t>
      </w:r>
      <w:r w:rsidR="00D20894" w:rsidRPr="004358F5">
        <w:rPr>
          <w:rFonts w:ascii="Angsana New" w:hAnsi="Angsana New" w:cs="Angsana New"/>
          <w:sz w:val="28"/>
        </w:rPr>
        <w:t xml:space="preserve"> depend upon </w:t>
      </w:r>
      <w:r w:rsidRPr="004358F5">
        <w:rPr>
          <w:rFonts w:ascii="Angsana New" w:hAnsi="Angsana New" w:cs="Angsana New"/>
          <w:sz w:val="28"/>
        </w:rPr>
        <w:t>the</w:t>
      </w:r>
      <w:r w:rsidR="00D20894" w:rsidRPr="004358F5">
        <w:rPr>
          <w:rFonts w:ascii="Angsana New" w:hAnsi="Angsana New" w:cs="Angsana New"/>
          <w:sz w:val="28"/>
        </w:rPr>
        <w:t xml:space="preserve"> relationships with coffee producers, outside trading companies and exporters for </w:t>
      </w:r>
      <w:r w:rsidRPr="004358F5">
        <w:rPr>
          <w:rFonts w:ascii="Angsana New" w:hAnsi="Angsana New" w:cs="Angsana New"/>
          <w:sz w:val="28"/>
        </w:rPr>
        <w:t>the</w:t>
      </w:r>
      <w:r w:rsidR="00D20894" w:rsidRPr="004358F5">
        <w:rPr>
          <w:rFonts w:ascii="Angsana New" w:hAnsi="Angsana New" w:cs="Angsana New"/>
          <w:sz w:val="28"/>
        </w:rPr>
        <w:t xml:space="preserve"> supply of green coffee. </w:t>
      </w:r>
      <w:r w:rsidRPr="004358F5">
        <w:rPr>
          <w:rFonts w:ascii="Angsana New" w:hAnsi="Angsana New" w:cs="Angsana New"/>
          <w:sz w:val="28"/>
        </w:rPr>
        <w:t>Starbucks</w:t>
      </w:r>
      <w:r w:rsidR="00D20894" w:rsidRPr="004358F5">
        <w:rPr>
          <w:rFonts w:ascii="Angsana New" w:hAnsi="Angsana New" w:cs="Angsana New"/>
          <w:sz w:val="28"/>
        </w:rPr>
        <w:t xml:space="preserve"> believe</w:t>
      </w:r>
      <w:r w:rsidRPr="004358F5">
        <w:rPr>
          <w:rFonts w:ascii="Angsana New" w:hAnsi="Angsana New" w:cs="Angsana New"/>
          <w:sz w:val="28"/>
        </w:rPr>
        <w:t>s</w:t>
      </w:r>
      <w:r w:rsidR="00D20894" w:rsidRPr="004358F5">
        <w:rPr>
          <w:rFonts w:ascii="Angsana New" w:hAnsi="Angsana New" w:cs="Angsana New"/>
          <w:sz w:val="28"/>
        </w:rPr>
        <w:t>, based on</w:t>
      </w:r>
      <w:r w:rsidR="00EB75B3" w:rsidRPr="004358F5">
        <w:rPr>
          <w:rFonts w:ascii="Angsana New" w:hAnsi="Angsana New" w:cs="Angsana New"/>
          <w:sz w:val="28"/>
        </w:rPr>
        <w:t xml:space="preserve"> </w:t>
      </w:r>
      <w:r w:rsidR="00D20894" w:rsidRPr="004358F5">
        <w:rPr>
          <w:rFonts w:ascii="Angsana New" w:hAnsi="Angsana New" w:cs="Angsana New"/>
          <w:sz w:val="28"/>
        </w:rPr>
        <w:t xml:space="preserve">relationships established with </w:t>
      </w:r>
      <w:r w:rsidRPr="004358F5">
        <w:rPr>
          <w:rFonts w:ascii="Angsana New" w:hAnsi="Angsana New" w:cs="Angsana New"/>
          <w:sz w:val="28"/>
        </w:rPr>
        <w:t>the</w:t>
      </w:r>
      <w:r w:rsidR="00D20894" w:rsidRPr="004358F5">
        <w:rPr>
          <w:rFonts w:ascii="Angsana New" w:hAnsi="Angsana New" w:cs="Angsana New"/>
          <w:sz w:val="28"/>
        </w:rPr>
        <w:t xml:space="preserve"> suppliers, the risk of non-delivery on such purchase commitments is remote.</w:t>
      </w:r>
    </w:p>
    <w:p w14:paraId="2D514EF5" w14:textId="1DEF1675" w:rsidR="00EB75B3" w:rsidRPr="004358F5" w:rsidRDefault="00D20894" w:rsidP="00EB75B3">
      <w:pPr>
        <w:autoSpaceDE w:val="0"/>
        <w:autoSpaceDN w:val="0"/>
        <w:adjustRightInd w:val="0"/>
        <w:spacing w:after="120" w:line="240" w:lineRule="auto"/>
        <w:ind w:firstLine="720"/>
        <w:jc w:val="both"/>
        <w:rPr>
          <w:rFonts w:ascii="Angsana New" w:hAnsi="Angsana New" w:cs="Angsana New"/>
          <w:sz w:val="28"/>
        </w:rPr>
      </w:pPr>
      <w:r w:rsidRPr="004358F5">
        <w:rPr>
          <w:rFonts w:ascii="Angsana New" w:hAnsi="Angsana New" w:cs="Angsana New"/>
          <w:sz w:val="28"/>
        </w:rPr>
        <w:t>To help ensure the future supply of high-quality green coffee and to reinforce our leadership role in the coffee industry, Starbucks operates ten farmer support</w:t>
      </w:r>
      <w:r w:rsidR="00EB75B3" w:rsidRPr="004358F5">
        <w:rPr>
          <w:rFonts w:ascii="Angsana New" w:hAnsi="Angsana New" w:cs="Angsana New"/>
          <w:sz w:val="28"/>
        </w:rPr>
        <w:t xml:space="preserve"> </w:t>
      </w:r>
      <w:r w:rsidRPr="004358F5">
        <w:rPr>
          <w:rFonts w:ascii="Angsana New" w:hAnsi="Angsana New" w:cs="Angsana New"/>
          <w:sz w:val="28"/>
        </w:rPr>
        <w:t>centers, including our China Farmer Support Center located in the Yunnan Province of</w:t>
      </w:r>
      <w:r w:rsidR="00EB75B3" w:rsidRPr="004358F5">
        <w:rPr>
          <w:rFonts w:ascii="Angsana New" w:hAnsi="Angsana New" w:cs="Angsana New"/>
          <w:sz w:val="28"/>
        </w:rPr>
        <w:t xml:space="preserve"> this high-growth market. Farmer support centers are staffed with agronomists and sustainability experts who work with coffee farming communities to promote best practices in coffee production designed to improve both coffee quality and yields and agronomy support to address climate change and other impacts.</w:t>
      </w:r>
    </w:p>
    <w:p w14:paraId="23728F05" w14:textId="24D72FF6" w:rsidR="00EB75B3" w:rsidRPr="004358F5" w:rsidRDefault="00EB75B3" w:rsidP="00EB75B3">
      <w:pPr>
        <w:autoSpaceDE w:val="0"/>
        <w:autoSpaceDN w:val="0"/>
        <w:adjustRightInd w:val="0"/>
        <w:spacing w:after="120" w:line="240" w:lineRule="auto"/>
        <w:ind w:firstLine="720"/>
        <w:jc w:val="both"/>
        <w:rPr>
          <w:rFonts w:ascii="Angsana New" w:hAnsi="Angsana New" w:cs="Angsana New"/>
          <w:sz w:val="28"/>
        </w:rPr>
      </w:pPr>
      <w:r w:rsidRPr="004358F5">
        <w:rPr>
          <w:rFonts w:ascii="Angsana New" w:hAnsi="Angsana New" w:cs="Angsana New"/>
          <w:sz w:val="28"/>
        </w:rPr>
        <w:t xml:space="preserve">In addition to coffee, </w:t>
      </w:r>
      <w:r w:rsidR="004358F5" w:rsidRPr="004358F5">
        <w:rPr>
          <w:rFonts w:ascii="Angsana New" w:hAnsi="Angsana New" w:cs="Angsana New"/>
          <w:sz w:val="28"/>
        </w:rPr>
        <w:t>they</w:t>
      </w:r>
      <w:r w:rsidRPr="004358F5">
        <w:rPr>
          <w:rFonts w:ascii="Angsana New" w:hAnsi="Angsana New" w:cs="Angsana New"/>
          <w:sz w:val="28"/>
        </w:rPr>
        <w:t xml:space="preserve"> also purchase significant amounts of dairy and plant-based dairy-free alternative products, particularly fluid milk, oat milk and almond milk to support the needs of </w:t>
      </w:r>
      <w:r w:rsidR="004358F5" w:rsidRPr="004358F5">
        <w:rPr>
          <w:rFonts w:ascii="Angsana New" w:hAnsi="Angsana New" w:cs="Angsana New"/>
          <w:sz w:val="28"/>
        </w:rPr>
        <w:t>the</w:t>
      </w:r>
      <w:r w:rsidRPr="004358F5">
        <w:rPr>
          <w:rFonts w:ascii="Angsana New" w:hAnsi="Angsana New" w:cs="Angsana New"/>
          <w:sz w:val="28"/>
        </w:rPr>
        <w:t xml:space="preserve"> company-operated stores. </w:t>
      </w:r>
      <w:r w:rsidR="004358F5" w:rsidRPr="004358F5">
        <w:rPr>
          <w:rFonts w:ascii="Angsana New" w:hAnsi="Angsana New" w:cs="Angsana New"/>
          <w:sz w:val="28"/>
        </w:rPr>
        <w:t>They</w:t>
      </w:r>
      <w:r w:rsidRPr="004358F5">
        <w:rPr>
          <w:rFonts w:ascii="Angsana New" w:hAnsi="Angsana New" w:cs="Angsana New"/>
          <w:sz w:val="28"/>
        </w:rPr>
        <w:t xml:space="preserve"> believe, based on relationships established with </w:t>
      </w:r>
      <w:r w:rsidR="004358F5" w:rsidRPr="004358F5">
        <w:rPr>
          <w:rFonts w:ascii="Angsana New" w:hAnsi="Angsana New" w:cs="Angsana New"/>
          <w:sz w:val="28"/>
        </w:rPr>
        <w:t>the</w:t>
      </w:r>
      <w:r w:rsidRPr="004358F5">
        <w:rPr>
          <w:rFonts w:ascii="Angsana New" w:hAnsi="Angsana New" w:cs="Angsana New"/>
          <w:sz w:val="28"/>
        </w:rPr>
        <w:t xml:space="preserve"> dairy and plant-based dairy-free suppliers, that the risk of non-delivery of sufficient fluid milk and plant-based dairy-free alternatives to support </w:t>
      </w:r>
      <w:r w:rsidR="004358F5" w:rsidRPr="004358F5">
        <w:rPr>
          <w:rFonts w:ascii="Angsana New" w:hAnsi="Angsana New" w:cs="Angsana New"/>
          <w:sz w:val="28"/>
        </w:rPr>
        <w:t>their</w:t>
      </w:r>
      <w:r w:rsidRPr="004358F5">
        <w:rPr>
          <w:rFonts w:ascii="Angsana New" w:hAnsi="Angsana New" w:cs="Angsana New"/>
          <w:sz w:val="28"/>
        </w:rPr>
        <w:t xml:space="preserve"> stores generally is remote.</w:t>
      </w:r>
    </w:p>
    <w:p w14:paraId="0F28DA5C" w14:textId="1A1BEF36" w:rsidR="00EB75B3" w:rsidRPr="004358F5" w:rsidRDefault="00EB75B3" w:rsidP="00EB75B3">
      <w:pPr>
        <w:autoSpaceDE w:val="0"/>
        <w:autoSpaceDN w:val="0"/>
        <w:adjustRightInd w:val="0"/>
        <w:spacing w:after="120" w:line="240" w:lineRule="auto"/>
        <w:ind w:firstLine="720"/>
        <w:jc w:val="both"/>
        <w:rPr>
          <w:rFonts w:ascii="Angsana New" w:hAnsi="Angsana New" w:cs="Angsana New"/>
          <w:sz w:val="28"/>
        </w:rPr>
      </w:pPr>
      <w:r w:rsidRPr="004358F5">
        <w:rPr>
          <w:rFonts w:ascii="Angsana New" w:hAnsi="Angsana New" w:cs="Angsana New"/>
          <w:sz w:val="28"/>
        </w:rPr>
        <w:t xml:space="preserve">Products other than whole bean coffees and coffee beverages sold in Starbucks stores include tea and a number of ready-to-drink beverages that are purchased from several specialty suppliers, usually under long-term supply contracts. Food products, such as pastries, breakfast sandwiches and lunch items, are purchased from national, regional and local sources. </w:t>
      </w:r>
      <w:r w:rsidR="004358F5" w:rsidRPr="004358F5">
        <w:rPr>
          <w:rFonts w:ascii="Angsana New" w:hAnsi="Angsana New" w:cs="Angsana New"/>
          <w:sz w:val="28"/>
        </w:rPr>
        <w:t>Starbucks</w:t>
      </w:r>
      <w:r w:rsidRPr="004358F5">
        <w:rPr>
          <w:rFonts w:ascii="Angsana New" w:hAnsi="Angsana New" w:cs="Angsana New"/>
          <w:sz w:val="28"/>
        </w:rPr>
        <w:t xml:space="preserve"> also purchase</w:t>
      </w:r>
      <w:r w:rsidR="004358F5" w:rsidRPr="004358F5">
        <w:rPr>
          <w:rFonts w:ascii="Angsana New" w:hAnsi="Angsana New" w:cs="Angsana New"/>
          <w:sz w:val="28"/>
        </w:rPr>
        <w:t>s</w:t>
      </w:r>
      <w:r w:rsidRPr="004358F5">
        <w:rPr>
          <w:rFonts w:ascii="Angsana New" w:hAnsi="Angsana New" w:cs="Angsana New"/>
          <w:sz w:val="28"/>
        </w:rPr>
        <w:t xml:space="preserve"> a broad range of paper and plastic products, such as cups and cutlery, from several companies to support the needs of our retail stores as well as our manufacturing and distribution operations. </w:t>
      </w:r>
      <w:r w:rsidR="004358F5" w:rsidRPr="004358F5">
        <w:rPr>
          <w:rFonts w:ascii="Angsana New" w:hAnsi="Angsana New" w:cs="Angsana New"/>
          <w:sz w:val="28"/>
        </w:rPr>
        <w:t>They</w:t>
      </w:r>
      <w:r w:rsidRPr="004358F5">
        <w:rPr>
          <w:rFonts w:ascii="Angsana New" w:hAnsi="Angsana New" w:cs="Angsana New"/>
          <w:sz w:val="28"/>
        </w:rPr>
        <w:t xml:space="preserve"> are also expanding </w:t>
      </w:r>
      <w:r w:rsidR="004358F5" w:rsidRPr="004358F5">
        <w:rPr>
          <w:rFonts w:ascii="Angsana New" w:hAnsi="Angsana New" w:cs="Angsana New"/>
          <w:sz w:val="28"/>
        </w:rPr>
        <w:t>the</w:t>
      </w:r>
      <w:r w:rsidRPr="004358F5">
        <w:rPr>
          <w:rFonts w:ascii="Angsana New" w:hAnsi="Angsana New" w:cs="Angsana New"/>
          <w:sz w:val="28"/>
        </w:rPr>
        <w:t xml:space="preserve"> use of reusable packaging to reduce landfill waste. </w:t>
      </w:r>
      <w:r w:rsidR="004358F5" w:rsidRPr="004358F5">
        <w:rPr>
          <w:rFonts w:ascii="Angsana New" w:hAnsi="Angsana New" w:cs="Angsana New"/>
          <w:sz w:val="28"/>
        </w:rPr>
        <w:t>They</w:t>
      </w:r>
      <w:r w:rsidRPr="004358F5">
        <w:rPr>
          <w:rFonts w:ascii="Angsana New" w:hAnsi="Angsana New" w:cs="Angsana New"/>
          <w:sz w:val="28"/>
        </w:rPr>
        <w:t xml:space="preserve"> believe, based on relationships established with these suppliers and manufacturers, that the risk of non-delivery of sufficient amounts of these items generally is remote.</w:t>
      </w:r>
    </w:p>
    <w:p w14:paraId="16A76729" w14:textId="6D320C80" w:rsidR="00DE3551" w:rsidRDefault="00EB75B3" w:rsidP="00EB75B3">
      <w:pPr>
        <w:autoSpaceDE w:val="0"/>
        <w:autoSpaceDN w:val="0"/>
        <w:adjustRightInd w:val="0"/>
        <w:spacing w:after="120" w:line="240" w:lineRule="auto"/>
        <w:ind w:firstLine="720"/>
        <w:jc w:val="both"/>
        <w:rPr>
          <w:rFonts w:ascii="Angsana New" w:hAnsi="Angsana New" w:cs="Angsana New"/>
          <w:sz w:val="28"/>
        </w:rPr>
      </w:pPr>
      <w:r w:rsidRPr="004358F5">
        <w:rPr>
          <w:rFonts w:ascii="Angsana New" w:hAnsi="Angsana New" w:cs="Angsana New"/>
          <w:sz w:val="28"/>
        </w:rPr>
        <w:lastRenderedPageBreak/>
        <w:t xml:space="preserve">During fiscal 2021 and continuing into fiscal 2022, </w:t>
      </w:r>
      <w:r w:rsidR="004358F5" w:rsidRPr="004358F5">
        <w:rPr>
          <w:rFonts w:ascii="Angsana New" w:hAnsi="Angsana New" w:cs="Angsana New"/>
          <w:sz w:val="28"/>
        </w:rPr>
        <w:t>they</w:t>
      </w:r>
      <w:r w:rsidRPr="004358F5">
        <w:rPr>
          <w:rFonts w:ascii="Angsana New" w:hAnsi="Angsana New" w:cs="Angsana New"/>
          <w:sz w:val="28"/>
        </w:rPr>
        <w:t xml:space="preserve"> experienced certain supply shortages and transportation delays largely attributable to impacts of the COVID-19 pandemic as well as changes in customer demand and behaviors. While </w:t>
      </w:r>
      <w:r w:rsidR="004358F5" w:rsidRPr="004358F5">
        <w:rPr>
          <w:rFonts w:ascii="Angsana New" w:hAnsi="Angsana New" w:cs="Angsana New"/>
          <w:sz w:val="28"/>
        </w:rPr>
        <w:t>they</w:t>
      </w:r>
      <w:r w:rsidRPr="004358F5">
        <w:rPr>
          <w:rFonts w:ascii="Angsana New" w:hAnsi="Angsana New" w:cs="Angsana New"/>
          <w:sz w:val="28"/>
        </w:rPr>
        <w:t xml:space="preserve"> expect these shortages and delays may continue into fiscal 2023, </w:t>
      </w:r>
      <w:r w:rsidR="004358F5" w:rsidRPr="004358F5">
        <w:rPr>
          <w:rFonts w:ascii="Angsana New" w:hAnsi="Angsana New" w:cs="Angsana New"/>
          <w:sz w:val="28"/>
        </w:rPr>
        <w:t>Starbucks</w:t>
      </w:r>
      <w:r w:rsidRPr="004358F5">
        <w:rPr>
          <w:rFonts w:ascii="Angsana New" w:hAnsi="Angsana New" w:cs="Angsana New"/>
          <w:sz w:val="28"/>
        </w:rPr>
        <w:t xml:space="preserve"> view</w:t>
      </w:r>
      <w:r w:rsidR="004358F5" w:rsidRPr="004358F5">
        <w:rPr>
          <w:rFonts w:ascii="Angsana New" w:hAnsi="Angsana New" w:cs="Angsana New"/>
          <w:sz w:val="28"/>
        </w:rPr>
        <w:t>s</w:t>
      </w:r>
      <w:r w:rsidRPr="004358F5">
        <w:rPr>
          <w:rFonts w:ascii="Angsana New" w:hAnsi="Angsana New" w:cs="Angsana New"/>
          <w:sz w:val="28"/>
        </w:rPr>
        <w:t xml:space="preserve"> them to be temporary and do</w:t>
      </w:r>
      <w:r w:rsidR="004358F5" w:rsidRPr="004358F5">
        <w:rPr>
          <w:rFonts w:ascii="Angsana New" w:hAnsi="Angsana New" w:cs="Angsana New"/>
          <w:sz w:val="28"/>
        </w:rPr>
        <w:t>es</w:t>
      </w:r>
      <w:r w:rsidRPr="004358F5">
        <w:rPr>
          <w:rFonts w:ascii="Angsana New" w:hAnsi="Angsana New" w:cs="Angsana New"/>
          <w:sz w:val="28"/>
        </w:rPr>
        <w:t xml:space="preserve"> not believe they will have a material impact to our long-term growth and profitability.</w:t>
      </w:r>
    </w:p>
    <w:p w14:paraId="664A421D" w14:textId="77777777" w:rsidR="00FA625F" w:rsidRPr="002A54E1" w:rsidRDefault="00FA625F" w:rsidP="00FA625F">
      <w:pPr>
        <w:spacing w:after="0"/>
        <w:jc w:val="both"/>
        <w:rPr>
          <w:rFonts w:asciiTheme="majorBidi" w:eastAsia="Times New Roman" w:hAnsiTheme="majorBidi" w:cstheme="majorBidi"/>
          <w:b/>
          <w:sz w:val="28"/>
        </w:rPr>
      </w:pPr>
      <w:r w:rsidRPr="002A54E1">
        <w:rPr>
          <w:rFonts w:asciiTheme="majorBidi" w:eastAsia="Times New Roman" w:hAnsiTheme="majorBidi" w:cstheme="majorBidi"/>
          <w:b/>
          <w:sz w:val="28"/>
        </w:rPr>
        <w:t>Competition</w:t>
      </w:r>
    </w:p>
    <w:p w14:paraId="49D72D20" w14:textId="351B24E9" w:rsidR="00FA625F" w:rsidRPr="002A54E1" w:rsidRDefault="00CE11CF" w:rsidP="00FA625F">
      <w:pPr>
        <w:autoSpaceDE w:val="0"/>
        <w:autoSpaceDN w:val="0"/>
        <w:adjustRightInd w:val="0"/>
        <w:spacing w:after="120" w:line="240" w:lineRule="auto"/>
        <w:ind w:firstLine="720"/>
        <w:jc w:val="both"/>
        <w:rPr>
          <w:rFonts w:ascii="Angsana New" w:hAnsi="Angsana New" w:cs="Angsana New"/>
          <w:sz w:val="28"/>
        </w:rPr>
      </w:pPr>
      <w:r>
        <w:rPr>
          <w:rFonts w:ascii="Angsana New" w:hAnsi="Angsana New" w:cs="Angsana New"/>
          <w:sz w:val="28"/>
        </w:rPr>
        <w:t>Their</w:t>
      </w:r>
      <w:r w:rsidR="00FA625F" w:rsidRPr="00FA625F">
        <w:rPr>
          <w:rFonts w:ascii="Angsana New" w:hAnsi="Angsana New" w:cs="Angsana New"/>
          <w:sz w:val="28"/>
        </w:rPr>
        <w:t xml:space="preserve"> primary competitors for coffee beverage sales are specialty coffee retailers and shops. </w:t>
      </w:r>
      <w:r>
        <w:rPr>
          <w:rFonts w:ascii="Angsana New" w:hAnsi="Angsana New" w:cs="Angsana New"/>
          <w:sz w:val="28"/>
        </w:rPr>
        <w:t>Starbucks</w:t>
      </w:r>
      <w:r w:rsidR="00FA625F" w:rsidRPr="00FA625F">
        <w:rPr>
          <w:rFonts w:ascii="Angsana New" w:hAnsi="Angsana New" w:cs="Angsana New"/>
          <w:sz w:val="28"/>
        </w:rPr>
        <w:t xml:space="preserve"> believe</w:t>
      </w:r>
      <w:r>
        <w:rPr>
          <w:rFonts w:ascii="Angsana New" w:hAnsi="Angsana New" w:cs="Angsana New"/>
          <w:sz w:val="28"/>
        </w:rPr>
        <w:t>s</w:t>
      </w:r>
      <w:r w:rsidR="00FA625F" w:rsidRPr="00FA625F">
        <w:rPr>
          <w:rFonts w:ascii="Angsana New" w:hAnsi="Angsana New" w:cs="Angsana New"/>
          <w:sz w:val="28"/>
        </w:rPr>
        <w:t xml:space="preserve"> that </w:t>
      </w:r>
      <w:r>
        <w:rPr>
          <w:rFonts w:ascii="Angsana New" w:hAnsi="Angsana New" w:cs="Angsana New"/>
          <w:sz w:val="28"/>
        </w:rPr>
        <w:t>the</w:t>
      </w:r>
      <w:r w:rsidR="00FA625F" w:rsidRPr="00FA625F">
        <w:rPr>
          <w:rFonts w:ascii="Angsana New" w:hAnsi="Angsana New" w:cs="Angsana New"/>
          <w:sz w:val="28"/>
        </w:rPr>
        <w:t xml:space="preserve"> customers choose among specialty coffee</w:t>
      </w:r>
      <w:r w:rsidR="00FA625F">
        <w:rPr>
          <w:rFonts w:ascii="Angsana New" w:hAnsi="Angsana New" w:cs="Angsana New"/>
          <w:sz w:val="28"/>
        </w:rPr>
        <w:t xml:space="preserve"> </w:t>
      </w:r>
      <w:r w:rsidR="00FA625F" w:rsidRPr="00FA625F">
        <w:rPr>
          <w:rFonts w:ascii="Angsana New" w:hAnsi="Angsana New" w:cs="Angsana New"/>
          <w:sz w:val="28"/>
        </w:rPr>
        <w:t xml:space="preserve">retailers and shops primarily on the basis of product quality, brand reputation, service and convenience, as well as price. </w:t>
      </w:r>
      <w:r>
        <w:rPr>
          <w:rFonts w:ascii="Angsana New" w:hAnsi="Angsana New" w:cs="Angsana New"/>
          <w:sz w:val="28"/>
        </w:rPr>
        <w:t>They</w:t>
      </w:r>
      <w:r w:rsidR="00FA625F" w:rsidRPr="00FA625F">
        <w:rPr>
          <w:rFonts w:ascii="Angsana New" w:hAnsi="Angsana New" w:cs="Angsana New"/>
          <w:sz w:val="28"/>
        </w:rPr>
        <w:t xml:space="preserve"> continue to experience direct</w:t>
      </w:r>
      <w:r w:rsidR="00FA625F">
        <w:rPr>
          <w:rFonts w:ascii="Angsana New" w:hAnsi="Angsana New" w:cs="Angsana New"/>
          <w:sz w:val="28"/>
        </w:rPr>
        <w:t xml:space="preserve"> </w:t>
      </w:r>
      <w:r w:rsidR="00FA625F" w:rsidRPr="00FA625F">
        <w:rPr>
          <w:rFonts w:ascii="Angsana New" w:hAnsi="Angsana New" w:cs="Angsana New"/>
          <w:sz w:val="28"/>
        </w:rPr>
        <w:t>competition from large competitors in the quick-service restaurant sector and the ready-to-drink coffee beverage market, in addition to both well-established</w:t>
      </w:r>
      <w:r w:rsidR="00FA625F">
        <w:rPr>
          <w:rFonts w:ascii="Angsana New" w:hAnsi="Angsana New" w:cs="Angsana New"/>
          <w:sz w:val="28"/>
        </w:rPr>
        <w:t xml:space="preserve"> </w:t>
      </w:r>
      <w:r w:rsidR="00FA625F" w:rsidRPr="00FA625F">
        <w:rPr>
          <w:rFonts w:ascii="Angsana New" w:hAnsi="Angsana New" w:cs="Angsana New"/>
          <w:sz w:val="28"/>
        </w:rPr>
        <w:t xml:space="preserve">and start-up companies in many international markets. </w:t>
      </w:r>
      <w:r>
        <w:rPr>
          <w:rFonts w:ascii="Angsana New" w:hAnsi="Angsana New" w:cs="Angsana New"/>
          <w:sz w:val="28"/>
        </w:rPr>
        <w:t>They</w:t>
      </w:r>
      <w:r w:rsidR="00FA625F" w:rsidRPr="00FA625F">
        <w:rPr>
          <w:rFonts w:ascii="Angsana New" w:hAnsi="Angsana New" w:cs="Angsana New"/>
          <w:sz w:val="28"/>
        </w:rPr>
        <w:t xml:space="preserve"> also compete with restaurants and other specialty retailers for prime retail locations and qualified</w:t>
      </w:r>
      <w:r w:rsidR="00FA625F">
        <w:rPr>
          <w:rFonts w:ascii="Angsana New" w:hAnsi="Angsana New" w:cs="Angsana New"/>
          <w:sz w:val="28"/>
        </w:rPr>
        <w:t xml:space="preserve"> </w:t>
      </w:r>
      <w:r w:rsidR="00FA625F" w:rsidRPr="00FA625F">
        <w:rPr>
          <w:rFonts w:ascii="Angsana New" w:hAnsi="Angsana New" w:cs="Angsana New"/>
          <w:sz w:val="28"/>
        </w:rPr>
        <w:t>personnel to operate both new and existing stores.</w:t>
      </w:r>
    </w:p>
    <w:p w14:paraId="34168276" w14:textId="25780533" w:rsidR="00FA625F" w:rsidRDefault="00CE11CF" w:rsidP="00FA625F">
      <w:pPr>
        <w:autoSpaceDE w:val="0"/>
        <w:autoSpaceDN w:val="0"/>
        <w:adjustRightInd w:val="0"/>
        <w:spacing w:after="120" w:line="240" w:lineRule="auto"/>
        <w:ind w:firstLine="720"/>
        <w:jc w:val="both"/>
        <w:rPr>
          <w:rFonts w:ascii="Angsana New" w:hAnsi="Angsana New" w:cs="Angsana New"/>
          <w:sz w:val="28"/>
        </w:rPr>
      </w:pPr>
      <w:r>
        <w:rPr>
          <w:rFonts w:ascii="Angsana New" w:hAnsi="Angsana New" w:cs="Angsana New"/>
          <w:sz w:val="28"/>
        </w:rPr>
        <w:t>The</w:t>
      </w:r>
      <w:r w:rsidR="00FA625F" w:rsidRPr="00FA625F">
        <w:rPr>
          <w:rFonts w:ascii="Angsana New" w:hAnsi="Angsana New" w:cs="Angsana New"/>
          <w:sz w:val="28"/>
        </w:rPr>
        <w:t xml:space="preserve"> coffee and tea products sold through </w:t>
      </w:r>
      <w:r>
        <w:rPr>
          <w:rFonts w:ascii="Angsana New" w:hAnsi="Angsana New" w:cs="Angsana New"/>
          <w:sz w:val="28"/>
        </w:rPr>
        <w:t>their</w:t>
      </w:r>
      <w:r w:rsidR="00FA625F" w:rsidRPr="00FA625F">
        <w:rPr>
          <w:rFonts w:ascii="Angsana New" w:hAnsi="Angsana New" w:cs="Angsana New"/>
          <w:sz w:val="28"/>
        </w:rPr>
        <w:t xml:space="preserve"> Channel Development segment compete directly against specialty coffees and teas sold through grocery stores,</w:t>
      </w:r>
      <w:r w:rsidR="00FA625F">
        <w:rPr>
          <w:rFonts w:ascii="Angsana New" w:hAnsi="Angsana New" w:cs="Angsana New"/>
          <w:sz w:val="28"/>
        </w:rPr>
        <w:t xml:space="preserve"> </w:t>
      </w:r>
      <w:r w:rsidR="00FA625F" w:rsidRPr="00FA625F">
        <w:rPr>
          <w:rFonts w:ascii="Angsana New" w:hAnsi="Angsana New" w:cs="Angsana New"/>
          <w:sz w:val="28"/>
        </w:rPr>
        <w:t>warehouse clubs, specialty retailers, convenience stores and foodservice accounts and compete indirectly against all other coffees and teas on the market.</w:t>
      </w:r>
    </w:p>
    <w:p w14:paraId="2C6A137E" w14:textId="50B0DC8E" w:rsidR="002F27F9" w:rsidRPr="002A54E1" w:rsidRDefault="002F27F9" w:rsidP="002F27F9">
      <w:pPr>
        <w:spacing w:after="0"/>
        <w:jc w:val="both"/>
        <w:rPr>
          <w:rFonts w:asciiTheme="majorBidi" w:eastAsia="Times New Roman" w:hAnsiTheme="majorBidi" w:cstheme="majorBidi"/>
          <w:b/>
          <w:sz w:val="28"/>
        </w:rPr>
      </w:pPr>
      <w:r w:rsidRPr="002F27F9">
        <w:rPr>
          <w:rFonts w:asciiTheme="majorBidi" w:eastAsia="Times New Roman" w:hAnsiTheme="majorBidi" w:cstheme="majorBidi"/>
          <w:b/>
          <w:sz w:val="28"/>
        </w:rPr>
        <w:t>Trademarks, Copyrights, Patents and Domain Names</w:t>
      </w:r>
    </w:p>
    <w:p w14:paraId="16D09E7E" w14:textId="7D0A933F" w:rsidR="002F27F9" w:rsidRPr="002F27F9" w:rsidRDefault="002F27F9" w:rsidP="002F27F9">
      <w:pPr>
        <w:autoSpaceDE w:val="0"/>
        <w:autoSpaceDN w:val="0"/>
        <w:adjustRightInd w:val="0"/>
        <w:spacing w:after="120" w:line="240" w:lineRule="auto"/>
        <w:ind w:firstLine="720"/>
        <w:jc w:val="both"/>
        <w:rPr>
          <w:rFonts w:ascii="Angsana New" w:hAnsi="Angsana New" w:cs="Angsana New"/>
          <w:sz w:val="28"/>
        </w:rPr>
      </w:pPr>
      <w:r w:rsidRPr="002F27F9">
        <w:rPr>
          <w:rFonts w:ascii="Angsana New" w:hAnsi="Angsana New" w:cs="Angsana New"/>
          <w:sz w:val="28"/>
        </w:rPr>
        <w:t xml:space="preserve">Starbucks owns and has applied to register numerous trademarks and service marks in the U.S. and in other countries throughout the world. Some of </w:t>
      </w:r>
      <w:r>
        <w:rPr>
          <w:rFonts w:ascii="Angsana New" w:hAnsi="Angsana New" w:cs="Angsana New"/>
          <w:sz w:val="28"/>
        </w:rPr>
        <w:t xml:space="preserve">their </w:t>
      </w:r>
      <w:r w:rsidRPr="002F27F9">
        <w:rPr>
          <w:rFonts w:ascii="Angsana New" w:hAnsi="Angsana New" w:cs="Angsana New"/>
          <w:sz w:val="28"/>
        </w:rPr>
        <w:t>trademarks, including Starbucks, the Starbucks logo, Starbucks Reserve and Frappuccino are of material importance. The duration of trademark registrations</w:t>
      </w:r>
      <w:r>
        <w:rPr>
          <w:rFonts w:ascii="Angsana New" w:hAnsi="Angsana New" w:cs="Angsana New"/>
          <w:sz w:val="28"/>
        </w:rPr>
        <w:t xml:space="preserve"> </w:t>
      </w:r>
      <w:r w:rsidRPr="002F27F9">
        <w:rPr>
          <w:rFonts w:ascii="Angsana New" w:hAnsi="Angsana New" w:cs="Angsana New"/>
          <w:sz w:val="28"/>
        </w:rPr>
        <w:t>varies from country to country. However, trademarks are generally valid and may be renewed indefinitely as long as they are in use and/or their registrations</w:t>
      </w:r>
      <w:r>
        <w:rPr>
          <w:rFonts w:ascii="Angsana New" w:hAnsi="Angsana New" w:cs="Angsana New"/>
          <w:sz w:val="28"/>
        </w:rPr>
        <w:t xml:space="preserve"> </w:t>
      </w:r>
      <w:r w:rsidRPr="002F27F9">
        <w:rPr>
          <w:rFonts w:ascii="Angsana New" w:hAnsi="Angsana New" w:cs="Angsana New"/>
          <w:sz w:val="28"/>
        </w:rPr>
        <w:t>are properly maintained.</w:t>
      </w:r>
    </w:p>
    <w:p w14:paraId="57586083" w14:textId="00D6E411" w:rsidR="00D20894" w:rsidRDefault="002F27F9" w:rsidP="002F27F9">
      <w:pPr>
        <w:autoSpaceDE w:val="0"/>
        <w:autoSpaceDN w:val="0"/>
        <w:adjustRightInd w:val="0"/>
        <w:spacing w:after="120" w:line="240" w:lineRule="auto"/>
        <w:ind w:firstLine="720"/>
        <w:jc w:val="both"/>
        <w:rPr>
          <w:rFonts w:ascii="Angsana New" w:hAnsi="Angsana New" w:cs="Angsana New"/>
          <w:sz w:val="28"/>
        </w:rPr>
      </w:pPr>
      <w:r>
        <w:rPr>
          <w:rFonts w:ascii="Angsana New" w:hAnsi="Angsana New" w:cs="Angsana New"/>
          <w:sz w:val="28"/>
        </w:rPr>
        <w:t>They</w:t>
      </w:r>
      <w:r w:rsidRPr="002F27F9">
        <w:rPr>
          <w:rFonts w:ascii="Angsana New" w:hAnsi="Angsana New" w:cs="Angsana New"/>
          <w:sz w:val="28"/>
        </w:rPr>
        <w:t xml:space="preserve"> own numerous copyrights for items such as product packaging, promotional materials, in-store graphics and training materials. </w:t>
      </w:r>
      <w:r>
        <w:rPr>
          <w:rFonts w:ascii="Angsana New" w:hAnsi="Angsana New" w:cs="Angsana New"/>
          <w:sz w:val="28"/>
        </w:rPr>
        <w:t>They</w:t>
      </w:r>
      <w:r w:rsidRPr="002F27F9">
        <w:rPr>
          <w:rFonts w:ascii="Angsana New" w:hAnsi="Angsana New" w:cs="Angsana New"/>
          <w:sz w:val="28"/>
        </w:rPr>
        <w:t xml:space="preserve"> also hold patents on</w:t>
      </w:r>
      <w:r>
        <w:rPr>
          <w:rFonts w:ascii="Angsana New" w:hAnsi="Angsana New" w:cs="Angsana New"/>
          <w:sz w:val="28"/>
        </w:rPr>
        <w:t xml:space="preserve"> </w:t>
      </w:r>
      <w:r w:rsidRPr="002F27F9">
        <w:rPr>
          <w:rFonts w:ascii="Angsana New" w:hAnsi="Angsana New" w:cs="Angsana New"/>
          <w:sz w:val="28"/>
        </w:rPr>
        <w:t>certain products, systems and designs which have an average remaining useful life of approximately seven years. In addition, Starbucks has registered and</w:t>
      </w:r>
      <w:r>
        <w:rPr>
          <w:rFonts w:ascii="Angsana New" w:hAnsi="Angsana New" w:cs="Angsana New"/>
          <w:sz w:val="28"/>
        </w:rPr>
        <w:t xml:space="preserve"> </w:t>
      </w:r>
      <w:r w:rsidRPr="002F27F9">
        <w:rPr>
          <w:rFonts w:ascii="Angsana New" w:hAnsi="Angsana New" w:cs="Angsana New"/>
          <w:sz w:val="28"/>
        </w:rPr>
        <w:t>maintains numerous Internet domain names, including “Starbucks.com,” “Starbucks.net” and “Starbucksreserve.com.”</w:t>
      </w:r>
    </w:p>
    <w:p w14:paraId="1EC0068D" w14:textId="3EA9D932" w:rsidR="00105ADD" w:rsidRDefault="00105ADD" w:rsidP="00FA1096">
      <w:pPr>
        <w:autoSpaceDE w:val="0"/>
        <w:autoSpaceDN w:val="0"/>
        <w:adjustRightInd w:val="0"/>
        <w:spacing w:after="0" w:line="240" w:lineRule="auto"/>
        <w:jc w:val="thaiDistribute"/>
        <w:rPr>
          <w:rFonts w:ascii="Angsana New" w:hAnsi="Angsana New" w:cs="Angsana New"/>
          <w:bCs/>
          <w:noProof/>
          <w:sz w:val="28"/>
        </w:rPr>
      </w:pPr>
      <w:r w:rsidRPr="00E31614">
        <w:rPr>
          <w:rFonts w:ascii="Angsana New" w:hAnsi="Angsana New" w:cs="Angsana New"/>
          <w:bCs/>
          <w:noProof/>
          <w:sz w:val="28"/>
          <w:cs/>
        </w:rPr>
        <w:t>แหล่งที่มาของข้อมูล</w:t>
      </w:r>
    </w:p>
    <w:p w14:paraId="47C8003A" w14:textId="7F7710B8" w:rsidR="00105ADD" w:rsidRDefault="00521086" w:rsidP="00105ADD">
      <w:pPr>
        <w:spacing w:after="0"/>
        <w:jc w:val="both"/>
        <w:rPr>
          <w:rFonts w:asciiTheme="majorBidi" w:hAnsiTheme="majorBidi" w:cstheme="majorBidi"/>
          <w:sz w:val="28"/>
          <w:szCs w:val="36"/>
        </w:rPr>
      </w:pPr>
      <w:r>
        <w:rPr>
          <w:rFonts w:asciiTheme="majorBidi" w:hAnsiTheme="majorBidi" w:cstheme="majorBidi"/>
          <w:sz w:val="28"/>
          <w:szCs w:val="36"/>
        </w:rPr>
        <w:t>Starbucks</w:t>
      </w:r>
      <w:r w:rsidR="00F62FE3">
        <w:rPr>
          <w:rFonts w:asciiTheme="majorBidi" w:hAnsiTheme="majorBidi" w:cstheme="majorBidi"/>
          <w:sz w:val="28"/>
          <w:szCs w:val="36"/>
        </w:rPr>
        <w:t xml:space="preserve">’s </w:t>
      </w:r>
      <w:r w:rsidR="00105ADD">
        <w:rPr>
          <w:rFonts w:asciiTheme="majorBidi" w:hAnsiTheme="majorBidi" w:cstheme="majorBidi"/>
          <w:sz w:val="28"/>
          <w:szCs w:val="36"/>
        </w:rPr>
        <w:t xml:space="preserve">Form </w:t>
      </w:r>
      <w:r w:rsidR="00F62FE3">
        <w:rPr>
          <w:rFonts w:asciiTheme="majorBidi" w:hAnsiTheme="majorBidi" w:cstheme="majorBidi"/>
          <w:sz w:val="28"/>
          <w:szCs w:val="36"/>
        </w:rPr>
        <w:t>10-K</w:t>
      </w:r>
      <w:r w:rsidR="00105ADD">
        <w:rPr>
          <w:rFonts w:asciiTheme="majorBidi" w:hAnsiTheme="majorBidi" w:cstheme="majorBidi"/>
          <w:sz w:val="28"/>
          <w:szCs w:val="36"/>
        </w:rPr>
        <w:t xml:space="preserve">, year ended </w:t>
      </w:r>
      <w:r>
        <w:rPr>
          <w:rFonts w:asciiTheme="majorBidi" w:hAnsiTheme="majorBidi" w:cstheme="majorBidi"/>
          <w:sz w:val="28"/>
          <w:szCs w:val="36"/>
        </w:rPr>
        <w:t>Oct 2</w:t>
      </w:r>
      <w:r w:rsidR="00105ADD">
        <w:rPr>
          <w:rFonts w:asciiTheme="majorBidi" w:hAnsiTheme="majorBidi" w:cstheme="majorBidi"/>
          <w:sz w:val="28"/>
          <w:szCs w:val="36"/>
        </w:rPr>
        <w:t xml:space="preserve">, </w:t>
      </w:r>
      <w:r w:rsidR="00F62FE3">
        <w:rPr>
          <w:rFonts w:asciiTheme="majorBidi" w:hAnsiTheme="majorBidi" w:cstheme="majorBidi"/>
          <w:sz w:val="28"/>
          <w:szCs w:val="36"/>
        </w:rPr>
        <w:t xml:space="preserve">2022 </w:t>
      </w:r>
    </w:p>
    <w:p w14:paraId="5EBD82F7" w14:textId="2173719B" w:rsidR="00105ADD" w:rsidRDefault="00105ADD" w:rsidP="00105ADD">
      <w:pPr>
        <w:spacing w:before="240"/>
        <w:ind w:firstLine="720"/>
        <w:jc w:val="thaiDistribute"/>
        <w:rPr>
          <w:rFonts w:ascii="Angsana New" w:hAnsi="Angsana New" w:cs="Angsana New"/>
          <w:b/>
          <w:noProof/>
          <w:sz w:val="28"/>
        </w:rPr>
      </w:pPr>
      <w:r w:rsidRPr="00E31614">
        <w:rPr>
          <w:rFonts w:ascii="Angsana New" w:hAnsi="Angsana New" w:cs="Angsana New"/>
          <w:b/>
          <w:sz w:val="28"/>
          <w:cs/>
        </w:rPr>
        <w:t xml:space="preserve">นอกเหนือจากข้อมูลข้างต้นแล้ว เนื่องจากหลักทรัพย์อ้างอิงเป็นหลักทรัพย์ที่จดทะเบียนในตลาดหลักทรัพย์ต่างประเทศและอยู่ภายใต้การกำกับดูแลของคณะกรรมการกำกับหลักทรัพย์และตลาดหลักทรัพย์ประเทศนั้น ๆ นักลงทุนสามารถตรวจสอบและศึกษาข้อมูลหลักทรัพย์อ้างอิงเพิ่มเติม เช่น </w:t>
      </w:r>
      <w:r w:rsidRPr="00E31614">
        <w:rPr>
          <w:rFonts w:ascii="Angsana New" w:hAnsi="Angsana New" w:cs="Angsana New"/>
          <w:bCs/>
          <w:noProof/>
          <w:sz w:val="28"/>
        </w:rPr>
        <w:t xml:space="preserve">Annual Reports, Quarterly Reports, Company News and Publications </w:t>
      </w:r>
      <w:r w:rsidRPr="00E31614">
        <w:rPr>
          <w:rFonts w:ascii="Angsana New" w:hAnsi="Angsana New" w:cs="Angsana New"/>
          <w:b/>
          <w:noProof/>
          <w:sz w:val="28"/>
          <w:cs/>
        </w:rPr>
        <w:t>ได้ผ่านช่องทางใดช่องทางหนึ่ง</w:t>
      </w:r>
      <w:r w:rsidRPr="00E31614">
        <w:rPr>
          <w:rFonts w:ascii="Angsana New" w:hAnsi="Angsana New" w:cs="Angsana New"/>
          <w:b/>
          <w:bCs/>
          <w:noProof/>
          <w:sz w:val="28"/>
          <w:cs/>
        </w:rPr>
        <w:t xml:space="preserve"> </w:t>
      </w:r>
      <w:r w:rsidRPr="00E31614">
        <w:rPr>
          <w:rFonts w:ascii="Angsana New" w:hAnsi="Angsana New" w:cs="Angsana New"/>
          <w:b/>
          <w:noProof/>
          <w:sz w:val="28"/>
          <w:cs/>
        </w:rPr>
        <w:t xml:space="preserve">ดังนี้ </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5245"/>
      </w:tblGrid>
      <w:tr w:rsidR="00B74A2E" w:rsidRPr="00946FA0" w14:paraId="50D8C4A8" w14:textId="77777777" w:rsidTr="00B74A2E">
        <w:trPr>
          <w:trHeight w:val="20"/>
        </w:trPr>
        <w:tc>
          <w:tcPr>
            <w:tcW w:w="3969" w:type="dxa"/>
            <w:vAlign w:val="center"/>
          </w:tcPr>
          <w:p w14:paraId="27562C07" w14:textId="77777777" w:rsidR="00105ADD" w:rsidRPr="00946FA0" w:rsidRDefault="00105ADD" w:rsidP="00242CE5">
            <w:pPr>
              <w:pStyle w:val="ListParagraph"/>
              <w:numPr>
                <w:ilvl w:val="0"/>
                <w:numId w:val="17"/>
              </w:numPr>
              <w:spacing w:after="0"/>
              <w:ind w:left="600" w:hanging="425"/>
              <w:rPr>
                <w:rFonts w:asciiTheme="majorBidi" w:hAnsiTheme="majorBidi" w:cstheme="majorBidi"/>
                <w:b/>
                <w:noProof/>
                <w:sz w:val="28"/>
              </w:rPr>
            </w:pPr>
            <w:r w:rsidRPr="00946FA0">
              <w:rPr>
                <w:rFonts w:asciiTheme="majorBidi" w:hAnsiTheme="majorBidi" w:cstheme="majorBidi"/>
                <w:b/>
                <w:noProof/>
                <w:sz w:val="28"/>
                <w:cs/>
              </w:rPr>
              <w:t>เว็ปไซต์ของหลักทรัพย์อ้างอิง</w:t>
            </w:r>
            <w:r w:rsidRPr="00FD4B0B">
              <w:rPr>
                <w:rFonts w:asciiTheme="majorBidi" w:hAnsiTheme="majorBidi" w:cstheme="majorBidi"/>
                <w:noProof/>
                <w:sz w:val="28"/>
                <w:cs/>
              </w:rPr>
              <w:t>:</w:t>
            </w:r>
          </w:p>
        </w:tc>
        <w:tc>
          <w:tcPr>
            <w:tcW w:w="5245" w:type="dxa"/>
            <w:vAlign w:val="center"/>
          </w:tcPr>
          <w:p w14:paraId="2FE3CA68" w14:textId="15C96406" w:rsidR="00105ADD" w:rsidRPr="00B74A2E" w:rsidRDefault="002B7FBC" w:rsidP="007408F5">
            <w:pPr>
              <w:spacing w:after="0"/>
              <w:rPr>
                <w:rFonts w:ascii="Angsana New" w:hAnsi="Angsana New" w:cs="Angsana New"/>
                <w:sz w:val="28"/>
                <w:highlight w:val="yellow"/>
              </w:rPr>
            </w:pPr>
            <w:hyperlink r:id="rId19" w:history="1">
              <w:r w:rsidR="003738A7" w:rsidRPr="00224C0E">
                <w:rPr>
                  <w:rStyle w:val="Hyperlink"/>
                  <w:rFonts w:ascii="Angsana New" w:hAnsi="Angsana New" w:cs="Angsana New"/>
                  <w:bCs/>
                  <w:sz w:val="28"/>
                </w:rPr>
                <w:t>https://www.starbucks.com/</w:t>
              </w:r>
            </w:hyperlink>
          </w:p>
        </w:tc>
      </w:tr>
      <w:tr w:rsidR="00B74A2E" w:rsidRPr="00946FA0" w14:paraId="4DA858A0" w14:textId="77777777" w:rsidTr="00B74A2E">
        <w:trPr>
          <w:trHeight w:val="20"/>
        </w:trPr>
        <w:tc>
          <w:tcPr>
            <w:tcW w:w="3969" w:type="dxa"/>
            <w:vAlign w:val="center"/>
          </w:tcPr>
          <w:p w14:paraId="26FD48CF" w14:textId="77777777" w:rsidR="00105ADD" w:rsidRPr="00946FA0" w:rsidRDefault="00105ADD" w:rsidP="00242CE5">
            <w:pPr>
              <w:pStyle w:val="ListParagraph"/>
              <w:numPr>
                <w:ilvl w:val="0"/>
                <w:numId w:val="16"/>
              </w:numPr>
              <w:spacing w:after="0"/>
              <w:ind w:left="884" w:hanging="284"/>
              <w:rPr>
                <w:rFonts w:asciiTheme="majorBidi" w:hAnsiTheme="majorBidi" w:cstheme="majorBidi"/>
                <w:b/>
                <w:noProof/>
                <w:sz w:val="28"/>
              </w:rPr>
            </w:pPr>
            <w:r>
              <w:rPr>
                <w:rFonts w:asciiTheme="majorBidi" w:hAnsiTheme="majorBidi" w:cstheme="majorBidi"/>
                <w:bCs/>
                <w:noProof/>
                <w:sz w:val="28"/>
              </w:rPr>
              <w:t>Investor Relations</w:t>
            </w:r>
          </w:p>
        </w:tc>
        <w:tc>
          <w:tcPr>
            <w:tcW w:w="5245" w:type="dxa"/>
            <w:vAlign w:val="center"/>
          </w:tcPr>
          <w:p w14:paraId="5DDEF6A1" w14:textId="6A0EF359" w:rsidR="00105ADD" w:rsidRPr="00893E8A" w:rsidRDefault="003738A7" w:rsidP="00E6362A">
            <w:pPr>
              <w:spacing w:after="0"/>
              <w:rPr>
                <w:rStyle w:val="Hyperlink"/>
                <w:highlight w:val="yellow"/>
              </w:rPr>
            </w:pPr>
            <w:r w:rsidRPr="003738A7">
              <w:rPr>
                <w:rStyle w:val="Hyperlink"/>
                <w:rFonts w:ascii="Angsana New" w:hAnsi="Angsana New" w:cs="Angsana New"/>
                <w:sz w:val="28"/>
              </w:rPr>
              <w:t>https://investor.starbucks.com/ir-home/default.aspx</w:t>
            </w:r>
          </w:p>
        </w:tc>
      </w:tr>
      <w:tr w:rsidR="00B74A2E" w:rsidRPr="00946FA0" w14:paraId="29E5D60E" w14:textId="77777777" w:rsidTr="00B74A2E">
        <w:trPr>
          <w:trHeight w:val="20"/>
        </w:trPr>
        <w:tc>
          <w:tcPr>
            <w:tcW w:w="3969" w:type="dxa"/>
            <w:vAlign w:val="center"/>
          </w:tcPr>
          <w:p w14:paraId="4E5CDFAB" w14:textId="5A9A8DDF" w:rsidR="00105ADD" w:rsidRPr="00946FA0" w:rsidRDefault="003738A7" w:rsidP="003738A7">
            <w:pPr>
              <w:pStyle w:val="ListParagraph"/>
              <w:numPr>
                <w:ilvl w:val="0"/>
                <w:numId w:val="16"/>
              </w:numPr>
              <w:spacing w:after="0"/>
              <w:ind w:left="884" w:hanging="284"/>
              <w:rPr>
                <w:rFonts w:asciiTheme="majorBidi" w:hAnsiTheme="majorBidi" w:cstheme="majorBidi"/>
                <w:bCs/>
                <w:noProof/>
                <w:sz w:val="28"/>
              </w:rPr>
            </w:pPr>
            <w:r>
              <w:rPr>
                <w:rFonts w:asciiTheme="majorBidi" w:hAnsiTheme="majorBidi" w:cstheme="majorBidi"/>
                <w:bCs/>
                <w:noProof/>
                <w:sz w:val="28"/>
              </w:rPr>
              <w:lastRenderedPageBreak/>
              <w:t>Annual Reports</w:t>
            </w:r>
          </w:p>
        </w:tc>
        <w:tc>
          <w:tcPr>
            <w:tcW w:w="5245" w:type="dxa"/>
            <w:vAlign w:val="center"/>
          </w:tcPr>
          <w:p w14:paraId="5BFD9263" w14:textId="76419D78" w:rsidR="00105ADD" w:rsidRPr="00893E8A" w:rsidRDefault="003738A7" w:rsidP="00B74A2E">
            <w:pPr>
              <w:spacing w:after="0"/>
              <w:rPr>
                <w:rStyle w:val="Hyperlink"/>
                <w:rFonts w:ascii="Angsana New" w:hAnsi="Angsana New" w:cs="Angsana New"/>
                <w:highlight w:val="yellow"/>
              </w:rPr>
            </w:pPr>
            <w:r w:rsidRPr="003738A7">
              <w:rPr>
                <w:rStyle w:val="Hyperlink"/>
                <w:rFonts w:ascii="Angsana New" w:hAnsi="Angsana New" w:cs="Angsana New"/>
                <w:sz w:val="28"/>
              </w:rPr>
              <w:t>https://investor.starbucks.com/financial-data/annual-reports/default.aspx</w:t>
            </w:r>
            <w:r w:rsidR="007408F5" w:rsidRPr="007408F5" w:rsidDel="00362D6F">
              <w:rPr>
                <w:rStyle w:val="Hyperlink"/>
                <w:rFonts w:ascii="Angsana New" w:hAnsi="Angsana New" w:cs="Angsana New"/>
                <w:sz w:val="28"/>
                <w:highlight w:val="yellow"/>
              </w:rPr>
              <w:t xml:space="preserve"> </w:t>
            </w:r>
          </w:p>
        </w:tc>
      </w:tr>
      <w:tr w:rsidR="00B74A2E" w:rsidRPr="00946FA0" w14:paraId="48FEE937" w14:textId="77777777" w:rsidTr="00B74A2E">
        <w:trPr>
          <w:trHeight w:val="20"/>
        </w:trPr>
        <w:tc>
          <w:tcPr>
            <w:tcW w:w="3969" w:type="dxa"/>
            <w:vAlign w:val="center"/>
          </w:tcPr>
          <w:p w14:paraId="715194C0" w14:textId="4E42EF4B" w:rsidR="00105ADD" w:rsidRPr="00946FA0" w:rsidRDefault="007408F5" w:rsidP="007408F5">
            <w:pPr>
              <w:pStyle w:val="ListParagraph"/>
              <w:numPr>
                <w:ilvl w:val="0"/>
                <w:numId w:val="16"/>
              </w:numPr>
              <w:spacing w:after="0"/>
              <w:ind w:left="884" w:hanging="284"/>
              <w:rPr>
                <w:rFonts w:asciiTheme="majorBidi" w:hAnsiTheme="majorBidi" w:cstheme="majorBidi"/>
                <w:bCs/>
                <w:noProof/>
                <w:sz w:val="28"/>
              </w:rPr>
            </w:pPr>
            <w:r>
              <w:rPr>
                <w:rFonts w:asciiTheme="majorBidi" w:hAnsiTheme="majorBidi" w:cstheme="majorBidi"/>
                <w:bCs/>
                <w:noProof/>
                <w:sz w:val="28"/>
              </w:rPr>
              <w:t>Stock Info</w:t>
            </w:r>
          </w:p>
        </w:tc>
        <w:tc>
          <w:tcPr>
            <w:tcW w:w="5245" w:type="dxa"/>
            <w:vAlign w:val="center"/>
          </w:tcPr>
          <w:p w14:paraId="61C47665" w14:textId="78E2DCE5" w:rsidR="00105ADD" w:rsidRPr="00893E8A" w:rsidRDefault="003738A7" w:rsidP="00E6362A">
            <w:pPr>
              <w:spacing w:after="0"/>
              <w:rPr>
                <w:rStyle w:val="Hyperlink"/>
                <w:highlight w:val="yellow"/>
              </w:rPr>
            </w:pPr>
            <w:r w:rsidRPr="003738A7">
              <w:rPr>
                <w:rStyle w:val="Hyperlink"/>
                <w:rFonts w:ascii="Angsana New" w:hAnsi="Angsana New" w:cs="Angsana New"/>
                <w:sz w:val="28"/>
              </w:rPr>
              <w:t>https://investor.starbucks.com/stock-information/stock-quote-and-stock-chart/default.aspx</w:t>
            </w:r>
            <w:r w:rsidR="007408F5" w:rsidRPr="007408F5" w:rsidDel="00E6362A">
              <w:rPr>
                <w:rStyle w:val="Hyperlink"/>
                <w:rFonts w:ascii="Angsana New" w:hAnsi="Angsana New" w:cs="Angsana New"/>
                <w:sz w:val="28"/>
                <w:highlight w:val="yellow"/>
              </w:rPr>
              <w:t xml:space="preserve"> </w:t>
            </w:r>
          </w:p>
        </w:tc>
      </w:tr>
      <w:tr w:rsidR="00B74A2E" w:rsidRPr="000C5CEB" w14:paraId="62672812" w14:textId="77777777" w:rsidTr="00B74A2E">
        <w:trPr>
          <w:trHeight w:val="331"/>
        </w:trPr>
        <w:tc>
          <w:tcPr>
            <w:tcW w:w="3969" w:type="dxa"/>
            <w:vAlign w:val="center"/>
          </w:tcPr>
          <w:p w14:paraId="7645CBBA" w14:textId="0AD1C98B" w:rsidR="00105ADD" w:rsidRPr="00E6362A" w:rsidRDefault="00105ADD" w:rsidP="00E6362A">
            <w:pPr>
              <w:pStyle w:val="ListParagraph"/>
              <w:numPr>
                <w:ilvl w:val="0"/>
                <w:numId w:val="17"/>
              </w:numPr>
              <w:spacing w:after="0"/>
              <w:rPr>
                <w:rFonts w:ascii="Angsana New" w:hAnsi="Angsana New" w:cs="Angsana New"/>
                <w:noProof/>
                <w:sz w:val="28"/>
              </w:rPr>
            </w:pPr>
            <w:r w:rsidRPr="00E6362A">
              <w:rPr>
                <w:rFonts w:ascii="Angsana New" w:hAnsi="Angsana New" w:cs="Angsana New"/>
                <w:noProof/>
                <w:sz w:val="28"/>
                <w:cs/>
              </w:rPr>
              <w:t>เว็บไซต์ของ</w:t>
            </w:r>
            <w:r w:rsidR="00E6362A" w:rsidRPr="00E6362A">
              <w:rPr>
                <w:rFonts w:ascii="Angsana New" w:hAnsi="Angsana New" w:cs="Angsana New" w:hint="cs"/>
                <w:noProof/>
                <w:sz w:val="28"/>
                <w:cs/>
              </w:rPr>
              <w:t>ตลาดหลักทรัพย์แนสแด็ก</w:t>
            </w:r>
            <w:r w:rsidR="00E6362A" w:rsidRPr="00E6362A">
              <w:rPr>
                <w:rFonts w:ascii="Angsana New" w:hAnsi="Angsana New" w:cs="Angsana New"/>
                <w:noProof/>
                <w:sz w:val="28"/>
                <w:cs/>
              </w:rPr>
              <w:t xml:space="preserve"> (</w:t>
            </w:r>
            <w:r w:rsidR="00E6362A" w:rsidRPr="00E6362A">
              <w:rPr>
                <w:rFonts w:ascii="Angsana New" w:hAnsi="Angsana New" w:cs="Angsana New"/>
                <w:noProof/>
                <w:sz w:val="28"/>
              </w:rPr>
              <w:t>NASDAQ)</w:t>
            </w:r>
            <w:r w:rsidRPr="00E6362A">
              <w:rPr>
                <w:rFonts w:ascii="Angsana New" w:hAnsi="Angsana New" w:cs="Angsana New"/>
                <w:noProof/>
                <w:sz w:val="28"/>
                <w:cs/>
              </w:rPr>
              <w:t>:</w:t>
            </w:r>
          </w:p>
        </w:tc>
        <w:tc>
          <w:tcPr>
            <w:tcW w:w="5245" w:type="dxa"/>
            <w:vAlign w:val="center"/>
          </w:tcPr>
          <w:p w14:paraId="6EA59C39" w14:textId="2D2D9A16" w:rsidR="00105ADD" w:rsidRPr="00E6362A" w:rsidRDefault="00E6362A" w:rsidP="00E6362A">
            <w:pPr>
              <w:spacing w:after="0"/>
              <w:rPr>
                <w:rFonts w:ascii="Angsana New" w:hAnsi="Angsana New" w:cs="Angsana New"/>
                <w:sz w:val="28"/>
              </w:rPr>
            </w:pPr>
            <w:r w:rsidRPr="00E6362A">
              <w:rPr>
                <w:rStyle w:val="Hyperlink"/>
                <w:rFonts w:ascii="Angsana New" w:hAnsi="Angsana New" w:cs="Angsana New"/>
                <w:sz w:val="28"/>
              </w:rPr>
              <w:t>https://www.nasdaq.com/</w:t>
            </w:r>
          </w:p>
        </w:tc>
      </w:tr>
      <w:tr w:rsidR="00B74A2E" w:rsidRPr="00946FA0" w14:paraId="7462B7E4" w14:textId="77777777" w:rsidTr="00B74A2E">
        <w:trPr>
          <w:trHeight w:val="20"/>
        </w:trPr>
        <w:tc>
          <w:tcPr>
            <w:tcW w:w="3969" w:type="dxa"/>
            <w:vAlign w:val="center"/>
          </w:tcPr>
          <w:p w14:paraId="2A793400" w14:textId="77777777" w:rsidR="00105ADD" w:rsidRPr="00946FA0" w:rsidRDefault="00105ADD" w:rsidP="00242CE5">
            <w:pPr>
              <w:pStyle w:val="ListParagraph"/>
              <w:numPr>
                <w:ilvl w:val="0"/>
                <w:numId w:val="17"/>
              </w:numPr>
              <w:spacing w:after="0"/>
              <w:ind w:left="600" w:hanging="425"/>
              <w:rPr>
                <w:rFonts w:asciiTheme="majorBidi" w:hAnsiTheme="majorBidi" w:cstheme="majorBidi"/>
                <w:b/>
                <w:noProof/>
                <w:sz w:val="28"/>
                <w:cs/>
              </w:rPr>
            </w:pPr>
            <w:r w:rsidRPr="00946FA0">
              <w:rPr>
                <w:rFonts w:asciiTheme="majorBidi" w:hAnsiTheme="majorBidi" w:cstheme="majorBidi"/>
                <w:b/>
                <w:noProof/>
                <w:sz w:val="28"/>
                <w:cs/>
              </w:rPr>
              <w:t>เว็บไซต์ของผู้ออกตราสาร:</w:t>
            </w:r>
          </w:p>
        </w:tc>
        <w:tc>
          <w:tcPr>
            <w:tcW w:w="5245" w:type="dxa"/>
            <w:vAlign w:val="center"/>
          </w:tcPr>
          <w:p w14:paraId="06CCA857" w14:textId="77777777" w:rsidR="00105ADD" w:rsidRPr="00946FA0" w:rsidRDefault="002B7FBC" w:rsidP="00242CE5">
            <w:pPr>
              <w:spacing w:after="0"/>
              <w:rPr>
                <w:rFonts w:asciiTheme="majorBidi" w:hAnsiTheme="majorBidi" w:cstheme="majorBidi"/>
                <w:bCs/>
                <w:noProof/>
                <w:sz w:val="28"/>
              </w:rPr>
            </w:pPr>
            <w:hyperlink r:id="rId20" w:history="1">
              <w:r w:rsidR="00105ADD" w:rsidRPr="00946FA0">
                <w:rPr>
                  <w:rStyle w:val="Hyperlink"/>
                  <w:rFonts w:asciiTheme="majorBidi" w:hAnsiTheme="majorBidi" w:cstheme="majorBidi"/>
                  <w:bCs/>
                  <w:noProof/>
                  <w:sz w:val="28"/>
                </w:rPr>
                <w:t>https</w:t>
              </w:r>
              <w:r w:rsidR="00105ADD" w:rsidRPr="00946FA0">
                <w:rPr>
                  <w:rStyle w:val="Hyperlink"/>
                  <w:rFonts w:asciiTheme="majorBidi" w:hAnsiTheme="majorBidi" w:cstheme="majorBidi"/>
                  <w:bCs/>
                  <w:noProof/>
                  <w:sz w:val="28"/>
                  <w:cs/>
                </w:rPr>
                <w:t>://</w:t>
              </w:r>
              <w:r w:rsidR="00105ADD" w:rsidRPr="00946FA0">
                <w:rPr>
                  <w:rStyle w:val="Hyperlink"/>
                  <w:rFonts w:asciiTheme="majorBidi" w:hAnsiTheme="majorBidi" w:cstheme="majorBidi"/>
                  <w:bCs/>
                  <w:noProof/>
                  <w:sz w:val="28"/>
                </w:rPr>
                <w:t>krungthai</w:t>
              </w:r>
              <w:r w:rsidR="00105ADD" w:rsidRPr="00946FA0">
                <w:rPr>
                  <w:rStyle w:val="Hyperlink"/>
                  <w:rFonts w:asciiTheme="majorBidi" w:hAnsiTheme="majorBidi" w:cstheme="majorBidi"/>
                  <w:bCs/>
                  <w:noProof/>
                  <w:sz w:val="28"/>
                  <w:cs/>
                </w:rPr>
                <w:t>.</w:t>
              </w:r>
              <w:r w:rsidR="00105ADD" w:rsidRPr="00946FA0">
                <w:rPr>
                  <w:rStyle w:val="Hyperlink"/>
                  <w:rFonts w:asciiTheme="majorBidi" w:hAnsiTheme="majorBidi" w:cstheme="majorBidi"/>
                  <w:bCs/>
                  <w:noProof/>
                  <w:sz w:val="28"/>
                </w:rPr>
                <w:t>com</w:t>
              </w:r>
              <w:r w:rsidR="00105ADD" w:rsidRPr="00946FA0">
                <w:rPr>
                  <w:rStyle w:val="Hyperlink"/>
                  <w:rFonts w:asciiTheme="majorBidi" w:hAnsiTheme="majorBidi" w:cstheme="majorBidi"/>
                  <w:bCs/>
                  <w:noProof/>
                  <w:sz w:val="28"/>
                  <w:cs/>
                </w:rPr>
                <w:t>/</w:t>
              </w:r>
              <w:r w:rsidR="00105ADD" w:rsidRPr="00946FA0">
                <w:rPr>
                  <w:rStyle w:val="Hyperlink"/>
                  <w:rFonts w:asciiTheme="majorBidi" w:hAnsiTheme="majorBidi" w:cstheme="majorBidi"/>
                  <w:bCs/>
                  <w:noProof/>
                  <w:sz w:val="28"/>
                </w:rPr>
                <w:t>th</w:t>
              </w:r>
              <w:r w:rsidR="00105ADD" w:rsidRPr="00946FA0">
                <w:rPr>
                  <w:rStyle w:val="Hyperlink"/>
                  <w:rFonts w:asciiTheme="majorBidi" w:hAnsiTheme="majorBidi" w:cstheme="majorBidi"/>
                  <w:bCs/>
                  <w:noProof/>
                  <w:sz w:val="28"/>
                  <w:cs/>
                </w:rPr>
                <w:t>/</w:t>
              </w:r>
              <w:r w:rsidR="00105ADD" w:rsidRPr="00946FA0">
                <w:rPr>
                  <w:rStyle w:val="Hyperlink"/>
                  <w:rFonts w:asciiTheme="majorBidi" w:hAnsiTheme="majorBidi" w:cstheme="majorBidi"/>
                  <w:bCs/>
                  <w:noProof/>
                  <w:sz w:val="28"/>
                </w:rPr>
                <w:t>content</w:t>
              </w:r>
              <w:r w:rsidR="00105ADD" w:rsidRPr="00946FA0">
                <w:rPr>
                  <w:rStyle w:val="Hyperlink"/>
                  <w:rFonts w:asciiTheme="majorBidi" w:hAnsiTheme="majorBidi" w:cstheme="majorBidi"/>
                  <w:bCs/>
                  <w:noProof/>
                  <w:sz w:val="28"/>
                  <w:cs/>
                </w:rPr>
                <w:t>/</w:t>
              </w:r>
              <w:r w:rsidR="00105ADD" w:rsidRPr="00946FA0">
                <w:rPr>
                  <w:rStyle w:val="Hyperlink"/>
                  <w:rFonts w:asciiTheme="majorBidi" w:hAnsiTheme="majorBidi" w:cstheme="majorBidi"/>
                  <w:bCs/>
                  <w:noProof/>
                  <w:sz w:val="28"/>
                </w:rPr>
                <w:t>depositary</w:t>
              </w:r>
              <w:r w:rsidR="00105ADD" w:rsidRPr="00946FA0">
                <w:rPr>
                  <w:rStyle w:val="Hyperlink"/>
                  <w:rFonts w:asciiTheme="majorBidi" w:hAnsiTheme="majorBidi" w:cstheme="majorBidi"/>
                  <w:bCs/>
                  <w:noProof/>
                  <w:sz w:val="28"/>
                  <w:cs/>
                </w:rPr>
                <w:t>-</w:t>
              </w:r>
              <w:r w:rsidR="00105ADD" w:rsidRPr="00946FA0">
                <w:rPr>
                  <w:rStyle w:val="Hyperlink"/>
                  <w:rFonts w:asciiTheme="majorBidi" w:hAnsiTheme="majorBidi" w:cstheme="majorBidi"/>
                  <w:bCs/>
                  <w:noProof/>
                  <w:sz w:val="28"/>
                </w:rPr>
                <w:t>receipt</w:t>
              </w:r>
            </w:hyperlink>
          </w:p>
        </w:tc>
      </w:tr>
    </w:tbl>
    <w:p w14:paraId="223FD08E" w14:textId="5875DE48" w:rsidR="00531E1C" w:rsidRPr="00E31614" w:rsidRDefault="00105ADD" w:rsidP="00105ADD">
      <w:pPr>
        <w:spacing w:after="0"/>
        <w:jc w:val="thaiDistribute"/>
        <w:rPr>
          <w:rFonts w:ascii="Angsana New" w:hAnsi="Angsana New" w:cs="Angsana New"/>
          <w:bCs/>
          <w:noProof/>
          <w:sz w:val="28"/>
        </w:rPr>
      </w:pPr>
      <w:r w:rsidRPr="00E31614">
        <w:rPr>
          <w:rFonts w:ascii="Angsana New" w:hAnsi="Angsana New" w:cs="Angsana New"/>
          <w:b/>
          <w:sz w:val="28"/>
          <w:cs/>
        </w:rPr>
        <w:t>หมายเหตุ</w:t>
      </w:r>
      <w:r w:rsidRPr="00E31614">
        <w:rPr>
          <w:rFonts w:ascii="Angsana New" w:hAnsi="Angsana New" w:cs="Angsana New"/>
          <w:b/>
          <w:bCs/>
          <w:sz w:val="28"/>
          <w:cs/>
        </w:rPr>
        <w:t xml:space="preserve">: </w:t>
      </w:r>
      <w:r w:rsidRPr="00E31614">
        <w:rPr>
          <w:rFonts w:ascii="Angsana New" w:hAnsi="Angsana New" w:cs="Angsana New"/>
          <w:b/>
          <w:sz w:val="28"/>
          <w:cs/>
        </w:rPr>
        <w:t xml:space="preserve">เว็บไซต์ข้างต้น (ยกเว้นเว็บไซต์ของผู้ออกตราสาร) มิได้จัดทำขึ้นโดยผู้ออกตราสาร </w:t>
      </w:r>
      <w:r w:rsidRPr="00E31614">
        <w:rPr>
          <w:rFonts w:ascii="Angsana New" w:eastAsia="Times New Roman" w:hAnsi="Angsana New" w:cs="Angsana New"/>
          <w:sz w:val="28"/>
          <w:cs/>
        </w:rPr>
        <w:t>ผู้ออกตราสารเป็นเพียงผู้ให้ช่องทางในการหาข้อมูลเพิ่มเติมเกี่ยวกับหลักทรัพย์อ้างอิงเท่านั้น โดยผู้ออกตราสารไม่รับรองในความถูกต้องหรือความสมบูรณ์ครบถ้วนของข้อมูลในเว็บไซต์ดังกล่าว และขอสงวนสิทธิในการปฏิเสธความรับผิดต่อความเสียหายที่เกิดขึ้นต่อบุคคลใดไม่ว่าในกรณีใด ๆ จากการใช้ข้อมูลดังกล่าว</w:t>
      </w:r>
    </w:p>
    <w:p w14:paraId="25848B35" w14:textId="0145D874" w:rsidR="00A513AB" w:rsidRPr="00E31614" w:rsidRDefault="00C2308B" w:rsidP="008035C4">
      <w:pPr>
        <w:keepNext/>
        <w:keepLines/>
        <w:numPr>
          <w:ilvl w:val="0"/>
          <w:numId w:val="4"/>
        </w:numPr>
        <w:spacing w:before="240" w:after="0"/>
        <w:jc w:val="thaiDistribute"/>
        <w:outlineLvl w:val="0"/>
        <w:rPr>
          <w:rFonts w:ascii="Angsana New" w:eastAsia="Times New Roman" w:hAnsi="Angsana New" w:cs="Angsana New"/>
          <w:bCs/>
          <w:sz w:val="28"/>
        </w:rPr>
      </w:pPr>
      <w:r w:rsidRPr="00E31614">
        <w:rPr>
          <w:rFonts w:ascii="Angsana New" w:eastAsia="Times New Roman" w:hAnsi="Angsana New" w:cs="Angsana New"/>
          <w:bCs/>
          <w:sz w:val="28"/>
          <w:cs/>
        </w:rPr>
        <w:t xml:space="preserve">ค่าธรรมเนียมและค่าใช้จ่ายที่เกี่ยวข้อง </w:t>
      </w:r>
    </w:p>
    <w:p w14:paraId="1EAF6C85" w14:textId="2DED66B0" w:rsidR="003C3672" w:rsidRPr="00E31614" w:rsidRDefault="003C3672" w:rsidP="008035C4">
      <w:pPr>
        <w:pStyle w:val="ListParagraph"/>
        <w:keepNext/>
        <w:keepLines/>
        <w:numPr>
          <w:ilvl w:val="1"/>
          <w:numId w:val="4"/>
        </w:numPr>
        <w:tabs>
          <w:tab w:val="left" w:pos="426"/>
        </w:tabs>
        <w:spacing w:after="0"/>
        <w:ind w:left="426" w:hanging="426"/>
        <w:jc w:val="thaiDistribute"/>
        <w:outlineLvl w:val="0"/>
        <w:rPr>
          <w:rFonts w:ascii="Angsana New" w:eastAsia="Times New Roman" w:hAnsi="Angsana New" w:cs="Angsana New"/>
          <w:bCs/>
          <w:sz w:val="28"/>
        </w:rPr>
      </w:pPr>
      <w:r w:rsidRPr="00E31614">
        <w:rPr>
          <w:rFonts w:ascii="Angsana New" w:eastAsia="Times New Roman" w:hAnsi="Angsana New" w:cs="Angsana New"/>
          <w:bCs/>
          <w:sz w:val="28"/>
          <w:cs/>
        </w:rPr>
        <w:t>ค่าธรรมเนียมที่</w:t>
      </w:r>
      <w:r w:rsidR="00872B2B" w:rsidRPr="00E31614">
        <w:rPr>
          <w:rFonts w:ascii="Angsana New" w:eastAsia="Times New Roman" w:hAnsi="Angsana New" w:cs="Angsana New"/>
          <w:bCs/>
          <w:sz w:val="28"/>
          <w:cs/>
        </w:rPr>
        <w:t>ผู้ออกตราสาร</w:t>
      </w:r>
      <w:r w:rsidRPr="00E31614">
        <w:rPr>
          <w:rFonts w:ascii="Angsana New" w:eastAsia="Times New Roman" w:hAnsi="Angsana New" w:cs="Angsana New"/>
          <w:bCs/>
          <w:sz w:val="28"/>
          <w:cs/>
        </w:rPr>
        <w:t>เรียกเก็บจากผู้ถือตราสาร</w:t>
      </w:r>
    </w:p>
    <w:p w14:paraId="4AE2EA9B" w14:textId="392AE4AE" w:rsidR="003C3672" w:rsidRPr="00E31614" w:rsidRDefault="00286600" w:rsidP="008035C4">
      <w:pPr>
        <w:numPr>
          <w:ilvl w:val="2"/>
          <w:numId w:val="5"/>
        </w:numPr>
        <w:contextualSpacing/>
        <w:jc w:val="thaiDistribute"/>
        <w:rPr>
          <w:rFonts w:ascii="Angsana New" w:eastAsia="Times New Roman" w:hAnsi="Angsana New" w:cs="Angsana New"/>
          <w:sz w:val="28"/>
        </w:rPr>
      </w:pPr>
      <w:r w:rsidRPr="00E31614">
        <w:rPr>
          <w:rFonts w:ascii="Angsana New" w:eastAsia="Times New Roman" w:hAnsi="Angsana New" w:cs="Angsana New"/>
          <w:sz w:val="28"/>
          <w:cs/>
        </w:rPr>
        <w:t>ค่าธรรมเนียมการไถ่ถอน</w:t>
      </w:r>
      <w:r w:rsidR="007A679C" w:rsidRPr="00E31614">
        <w:rPr>
          <w:rFonts w:ascii="Angsana New" w:eastAsia="Times New Roman" w:hAnsi="Angsana New" w:cs="Angsana New"/>
          <w:sz w:val="28"/>
          <w:cs/>
        </w:rPr>
        <w:t>ตราสาร</w:t>
      </w:r>
      <w:r w:rsidR="003C3672" w:rsidRPr="00E31614">
        <w:rPr>
          <w:rFonts w:ascii="Angsana New" w:eastAsia="Times New Roman" w:hAnsi="Angsana New" w:cs="Angsana New"/>
          <w:sz w:val="28"/>
          <w:cs/>
        </w:rPr>
        <w:t xml:space="preserve"> ไม่เกินร้อยละ </w:t>
      </w:r>
      <w:r w:rsidR="003C3672" w:rsidRPr="00E31614">
        <w:rPr>
          <w:rFonts w:ascii="Angsana New" w:eastAsia="Times New Roman" w:hAnsi="Angsana New" w:cs="Angsana New"/>
          <w:sz w:val="28"/>
        </w:rPr>
        <w:t>5</w:t>
      </w:r>
      <w:r w:rsidR="003C3672" w:rsidRPr="00E31614">
        <w:rPr>
          <w:rFonts w:ascii="Angsana New" w:eastAsia="Times New Roman" w:hAnsi="Angsana New" w:cs="Angsana New"/>
          <w:sz w:val="28"/>
          <w:cs/>
        </w:rPr>
        <w:t>.</w:t>
      </w:r>
      <w:r w:rsidR="003C3672" w:rsidRPr="00E31614">
        <w:rPr>
          <w:rFonts w:ascii="Angsana New" w:eastAsia="Times New Roman" w:hAnsi="Angsana New" w:cs="Angsana New"/>
          <w:sz w:val="28"/>
        </w:rPr>
        <w:t>0</w:t>
      </w:r>
      <w:r w:rsidR="003C3672" w:rsidRPr="00E31614">
        <w:rPr>
          <w:rFonts w:ascii="Angsana New" w:eastAsia="Times New Roman" w:hAnsi="Angsana New" w:cs="Angsana New"/>
          <w:sz w:val="28"/>
          <w:cs/>
        </w:rPr>
        <w:t xml:space="preserve"> ของมูลค่าไถ่ถอน โดยมีมูลค่าไถ่ถอนขั้นต่ำที่ </w:t>
      </w:r>
      <w:r w:rsidR="003C3672" w:rsidRPr="00E31614">
        <w:rPr>
          <w:rFonts w:ascii="Angsana New" w:eastAsia="Times New Roman" w:hAnsi="Angsana New" w:cs="Angsana New"/>
          <w:sz w:val="28"/>
        </w:rPr>
        <w:t>200,000</w:t>
      </w:r>
      <w:r w:rsidR="003C3672" w:rsidRPr="00E31614">
        <w:rPr>
          <w:rFonts w:ascii="Angsana New" w:eastAsia="Times New Roman" w:hAnsi="Angsana New" w:cs="Angsana New"/>
          <w:sz w:val="28"/>
          <w:cs/>
        </w:rPr>
        <w:t xml:space="preserve"> บาท </w:t>
      </w:r>
      <w:r w:rsidR="00B4300D" w:rsidRPr="00E31614">
        <w:rPr>
          <w:rFonts w:ascii="Angsana New" w:eastAsia="Times New Roman" w:hAnsi="Angsana New" w:cs="Angsana New"/>
          <w:sz w:val="28"/>
          <w:cs/>
        </w:rPr>
        <w:t xml:space="preserve">หรือจำนวนอื่นใดตามที่ผู้ออกตราสารกำหนด </w:t>
      </w:r>
      <w:r w:rsidR="00B4300D" w:rsidRPr="00E31614">
        <w:rPr>
          <w:rFonts w:ascii="Angsana New" w:eastAsia="Angsana New" w:hAnsi="Angsana New" w:cs="Angsana New"/>
          <w:color w:val="000000"/>
          <w:sz w:val="28"/>
          <w:cs/>
        </w:rPr>
        <w:t xml:space="preserve">(โดยคำนวณจากจำนวนตราสารที่ต้องการไถ่ถอนคูณด้วยราคาปิดของวันทำการก่อนหน้า) </w:t>
      </w:r>
      <w:r w:rsidR="00B4300D" w:rsidRPr="00E31614">
        <w:rPr>
          <w:rFonts w:ascii="Angsana New" w:eastAsia="Times New Roman" w:hAnsi="Angsana New" w:cs="Angsana New"/>
          <w:sz w:val="28"/>
          <w:cs/>
        </w:rPr>
        <w:t>ทั้งนี้ ผู้ถือตราสารเป็นผู้รับภาระค่าใช้จ่ายอื่น ๆ ที่อาจเกิดขึ้นในการรับหลักทรัพย์อ้างอิงต่างประเทศในบัญชีซื้อขายหลักทรัพย์ต่างประเทศของผู้ถือตราสารที่ประสงค์ไถ่ถอน</w:t>
      </w:r>
    </w:p>
    <w:p w14:paraId="33B8038D" w14:textId="497D077F" w:rsidR="00A16129" w:rsidRPr="00840F8E" w:rsidRDefault="00A16129" w:rsidP="006726CD">
      <w:pPr>
        <w:numPr>
          <w:ilvl w:val="2"/>
          <w:numId w:val="5"/>
        </w:numPr>
        <w:spacing w:after="0"/>
        <w:contextualSpacing/>
        <w:jc w:val="thaiDistribute"/>
        <w:rPr>
          <w:rFonts w:ascii="Angsana New" w:eastAsia="Times New Roman" w:hAnsi="Angsana New" w:cs="Angsana New"/>
          <w:sz w:val="28"/>
        </w:rPr>
      </w:pPr>
      <w:r w:rsidRPr="00E31614">
        <w:rPr>
          <w:rFonts w:ascii="Angsana New" w:eastAsia="Angsana New" w:hAnsi="Angsana New" w:cs="Angsana New"/>
          <w:spacing w:val="6"/>
          <w:sz w:val="28"/>
          <w:cs/>
        </w:rPr>
        <w:t>ค่าธรรมเนียมการส่งผ่านผลประโยชน์ที่เป็นเงินให้ผู้ถือตราสาร ไม่เกินร้อย</w:t>
      </w:r>
      <w:r w:rsidRPr="00840F8E">
        <w:rPr>
          <w:rFonts w:ascii="Angsana New" w:eastAsia="Angsana New" w:hAnsi="Angsana New" w:cs="Angsana New"/>
          <w:spacing w:val="6"/>
          <w:sz w:val="28"/>
          <w:cs/>
        </w:rPr>
        <w:t xml:space="preserve">ละ </w:t>
      </w:r>
      <w:r w:rsidR="001036DC" w:rsidRPr="00840F8E">
        <w:rPr>
          <w:rFonts w:ascii="Angsana New" w:eastAsia="Angsana New" w:hAnsi="Angsana New" w:cs="Angsana New"/>
          <w:spacing w:val="6"/>
          <w:sz w:val="28"/>
        </w:rPr>
        <w:t>5.0</w:t>
      </w:r>
      <w:r w:rsidRPr="00840F8E">
        <w:rPr>
          <w:rFonts w:ascii="Angsana New" w:eastAsia="Angsana New" w:hAnsi="Angsana New" w:cs="Angsana New"/>
          <w:spacing w:val="6"/>
          <w:sz w:val="28"/>
          <w:cs/>
        </w:rPr>
        <w:t xml:space="preserve"> </w:t>
      </w:r>
      <w:r w:rsidR="001C355F" w:rsidRPr="00840F8E">
        <w:rPr>
          <w:rFonts w:ascii="Angsana New" w:eastAsia="Times New Roman" w:hAnsi="Angsana New" w:cs="Angsana New"/>
          <w:sz w:val="28"/>
          <w:cs/>
        </w:rPr>
        <w:t>ของจำนวนเงินปันผล</w:t>
      </w:r>
      <w:r w:rsidR="006726CD" w:rsidRPr="00840F8E">
        <w:rPr>
          <w:rFonts w:ascii="Angsana New" w:eastAsia="Times New Roman" w:hAnsi="Angsana New" w:cs="Angsana New" w:hint="cs"/>
          <w:sz w:val="28"/>
          <w:cs/>
        </w:rPr>
        <w:t>ที่ผู้ถือตราสารมีสิทธิที่จะได้รับตามสัดส่วนของการถือตราสาร</w:t>
      </w:r>
      <w:r w:rsidR="006726CD" w:rsidRPr="00840F8E">
        <w:rPr>
          <w:rFonts w:ascii="Angsana New" w:eastAsia="Times New Roman" w:hAnsi="Angsana New" w:cs="Angsana New"/>
          <w:sz w:val="28"/>
          <w:cs/>
        </w:rPr>
        <w:t xml:space="preserve"> </w:t>
      </w:r>
      <w:r w:rsidR="006726CD" w:rsidRPr="00840F8E">
        <w:rPr>
          <w:rFonts w:ascii="Angsana New" w:eastAsia="Times New Roman" w:hAnsi="Angsana New" w:cs="Angsana New" w:hint="cs"/>
          <w:sz w:val="28"/>
          <w:cs/>
        </w:rPr>
        <w:t>ไม่ว่าผู้ถือตราสารจะถือตราสารในจำนวนหน่วยย่อยเท่าใดก็ตาม</w:t>
      </w:r>
      <w:r w:rsidR="001C355F" w:rsidRPr="00840F8E">
        <w:rPr>
          <w:rFonts w:ascii="Angsana New" w:eastAsia="Times New Roman" w:hAnsi="Angsana New" w:cs="Angsana New"/>
          <w:sz w:val="28"/>
          <w:cs/>
        </w:rPr>
        <w:t xml:space="preserve"> </w:t>
      </w:r>
      <w:r w:rsidRPr="00840F8E">
        <w:rPr>
          <w:rFonts w:ascii="Angsana New" w:eastAsia="Angsana New" w:hAnsi="Angsana New" w:cs="Angsana New"/>
          <w:spacing w:val="6"/>
          <w:sz w:val="28"/>
          <w:cs/>
        </w:rPr>
        <w:t>ทั้งนี้ ผู้ถือตราสารเป็นผู้รับภาระค่าใช้จ่ายที่เกิดขึ้นในการส่งผ่านผลประโยชน์ให้แก่ผู้ถือตราสารด้วย</w:t>
      </w:r>
    </w:p>
    <w:p w14:paraId="3A314B91" w14:textId="7AFA20B2" w:rsidR="003C3672" w:rsidRPr="00E31614" w:rsidRDefault="000A6F7D" w:rsidP="008035C4">
      <w:pPr>
        <w:numPr>
          <w:ilvl w:val="2"/>
          <w:numId w:val="5"/>
        </w:numPr>
        <w:spacing w:after="0"/>
        <w:contextualSpacing/>
        <w:jc w:val="thaiDistribute"/>
        <w:rPr>
          <w:rFonts w:ascii="Angsana New" w:eastAsia="Times New Roman" w:hAnsi="Angsana New" w:cs="Angsana New"/>
          <w:sz w:val="28"/>
        </w:rPr>
      </w:pPr>
      <w:r w:rsidRPr="00E31614">
        <w:rPr>
          <w:rFonts w:ascii="Angsana New" w:eastAsia="Angsana New" w:hAnsi="Angsana New" w:cs="Angsana New"/>
          <w:sz w:val="28"/>
          <w:cs/>
        </w:rPr>
        <w:t>ผู้ออก</w:t>
      </w:r>
      <w:r w:rsidR="007A679C" w:rsidRPr="00E31614">
        <w:rPr>
          <w:rFonts w:ascii="Angsana New" w:eastAsia="Angsana New" w:hAnsi="Angsana New" w:cs="Angsana New"/>
          <w:sz w:val="28"/>
          <w:cs/>
        </w:rPr>
        <w:t>ตราสาร</w:t>
      </w:r>
      <w:r w:rsidRPr="00E31614">
        <w:rPr>
          <w:rFonts w:ascii="Angsana New" w:eastAsia="Angsana New" w:hAnsi="Angsana New" w:cs="Angsana New"/>
          <w:sz w:val="28"/>
          <w:cs/>
        </w:rPr>
        <w:t xml:space="preserve">ขอสงวนสิทธิในการเปลี่ยนแปลงค่าธรรมเนียมตามข้อ </w:t>
      </w:r>
      <w:r w:rsidR="00B70D5C" w:rsidRPr="00E31614">
        <w:rPr>
          <w:rFonts w:ascii="Angsana New" w:eastAsia="Angsana New" w:hAnsi="Angsana New" w:cs="Angsana New"/>
          <w:sz w:val="28"/>
          <w:cs/>
        </w:rPr>
        <w:t>(ก)</w:t>
      </w:r>
      <w:r w:rsidRPr="00E31614">
        <w:rPr>
          <w:rFonts w:ascii="Angsana New" w:eastAsia="Angsana New" w:hAnsi="Angsana New" w:cs="Angsana New"/>
          <w:sz w:val="28"/>
          <w:cs/>
        </w:rPr>
        <w:t xml:space="preserve"> และ ข้อ </w:t>
      </w:r>
      <w:r w:rsidR="00B70D5C" w:rsidRPr="00E31614">
        <w:rPr>
          <w:rFonts w:ascii="Angsana New" w:eastAsia="Angsana New" w:hAnsi="Angsana New" w:cs="Angsana New"/>
          <w:sz w:val="28"/>
          <w:cs/>
        </w:rPr>
        <w:t>(ข)</w:t>
      </w:r>
      <w:r w:rsidRPr="00E31614">
        <w:rPr>
          <w:rFonts w:ascii="Angsana New" w:eastAsia="Angsana New" w:hAnsi="Angsana New" w:cs="Angsana New"/>
          <w:sz w:val="28"/>
          <w:cs/>
        </w:rPr>
        <w:t xml:space="preserve"> ได้โดยไม่ถือว่าเป็นการแก้ไขเพิ่มเติมข้อกำหนดสิทธิ โดยหากมีการเปลี่ยนแปลงค่าธรรมเนียมดังกล่าว ผู้ออก</w:t>
      </w:r>
      <w:r w:rsidR="007A679C" w:rsidRPr="00E31614">
        <w:rPr>
          <w:rFonts w:ascii="Angsana New" w:eastAsia="Angsana New" w:hAnsi="Angsana New" w:cs="Angsana New"/>
          <w:sz w:val="28"/>
          <w:cs/>
        </w:rPr>
        <w:t>ตราสาร</w:t>
      </w:r>
      <w:r w:rsidRPr="00E31614">
        <w:rPr>
          <w:rFonts w:ascii="Angsana New" w:eastAsia="Angsana New" w:hAnsi="Angsana New" w:cs="Angsana New"/>
          <w:sz w:val="28"/>
          <w:cs/>
        </w:rPr>
        <w:t>จะดำเนินการในแต่ละกรณีดังต่อไปนี้</w:t>
      </w:r>
    </w:p>
    <w:p w14:paraId="102CBB3E" w14:textId="489E9769" w:rsidR="003C3672" w:rsidRPr="00E31614" w:rsidRDefault="003C3672" w:rsidP="008035C4">
      <w:pPr>
        <w:numPr>
          <w:ilvl w:val="0"/>
          <w:numId w:val="6"/>
        </w:numPr>
        <w:tabs>
          <w:tab w:val="left" w:pos="284"/>
          <w:tab w:val="left" w:pos="709"/>
        </w:tabs>
        <w:spacing w:after="0"/>
        <w:jc w:val="thaiDistribute"/>
        <w:rPr>
          <w:rFonts w:ascii="Angsana New" w:eastAsia="Times New Roman" w:hAnsi="Angsana New" w:cs="Angsana New"/>
          <w:sz w:val="28"/>
        </w:rPr>
      </w:pPr>
      <w:r w:rsidRPr="00E31614">
        <w:rPr>
          <w:rFonts w:ascii="Angsana New" w:eastAsia="Times New Roman" w:hAnsi="Angsana New" w:cs="Angsana New"/>
          <w:sz w:val="28"/>
          <w:cs/>
        </w:rPr>
        <w:t xml:space="preserve">กรณีปรับเพิ่มค่าธรรมเนียมไม่เกินร้อยละ </w:t>
      </w:r>
      <w:r w:rsidRPr="00E31614">
        <w:rPr>
          <w:rFonts w:ascii="Angsana New" w:eastAsia="Times New Roman" w:hAnsi="Angsana New" w:cs="Angsana New"/>
          <w:sz w:val="28"/>
        </w:rPr>
        <w:t>10</w:t>
      </w:r>
      <w:r w:rsidRPr="00E31614">
        <w:rPr>
          <w:rFonts w:ascii="Angsana New" w:eastAsia="Times New Roman" w:hAnsi="Angsana New" w:cs="Angsana New"/>
          <w:sz w:val="28"/>
          <w:cs/>
        </w:rPr>
        <w:t>.</w:t>
      </w:r>
      <w:r w:rsidRPr="00E31614">
        <w:rPr>
          <w:rFonts w:ascii="Angsana New" w:eastAsia="Times New Roman" w:hAnsi="Angsana New" w:cs="Angsana New"/>
          <w:sz w:val="28"/>
        </w:rPr>
        <w:t>0</w:t>
      </w:r>
      <w:r w:rsidRPr="00E31614">
        <w:rPr>
          <w:rFonts w:ascii="Angsana New" w:eastAsia="Times New Roman" w:hAnsi="Angsana New" w:cs="Angsana New"/>
          <w:sz w:val="28"/>
          <w:cs/>
        </w:rPr>
        <w:t xml:space="preserve"> </w:t>
      </w:r>
      <w:r w:rsidR="00286600" w:rsidRPr="00E31614">
        <w:rPr>
          <w:rFonts w:ascii="Angsana New" w:eastAsia="Times New Roman" w:hAnsi="Angsana New" w:cs="Angsana New"/>
          <w:sz w:val="28"/>
          <w:cs/>
        </w:rPr>
        <w:t>ของค่าธรรมเนียมเดิม ผู้ออก</w:t>
      </w:r>
      <w:r w:rsidR="007A679C" w:rsidRPr="00E31614">
        <w:rPr>
          <w:rFonts w:ascii="Angsana New" w:eastAsia="Times New Roman" w:hAnsi="Angsana New" w:cs="Angsana New"/>
          <w:sz w:val="28"/>
          <w:cs/>
        </w:rPr>
        <w:t>ตราสาร</w:t>
      </w:r>
      <w:r w:rsidRPr="00E31614">
        <w:rPr>
          <w:rFonts w:ascii="Angsana New" w:eastAsia="Times New Roman" w:hAnsi="Angsana New" w:cs="Angsana New"/>
          <w:sz w:val="28"/>
          <w:cs/>
        </w:rPr>
        <w:t>จะประกาศให้ผู้ถือ</w:t>
      </w:r>
      <w:r w:rsidR="007A679C" w:rsidRPr="00E31614">
        <w:rPr>
          <w:rFonts w:ascii="Angsana New" w:eastAsia="Times New Roman" w:hAnsi="Angsana New" w:cs="Angsana New"/>
          <w:sz w:val="28"/>
          <w:cs/>
        </w:rPr>
        <w:t>ตราสาร</w:t>
      </w:r>
      <w:r w:rsidRPr="00E31614">
        <w:rPr>
          <w:rFonts w:ascii="Angsana New" w:eastAsia="Times New Roman" w:hAnsi="Angsana New" w:cs="Angsana New"/>
          <w:sz w:val="28"/>
          <w:cs/>
        </w:rPr>
        <w:t xml:space="preserve">ทราบล่วงหน้าไม่น้อยกว่า </w:t>
      </w:r>
      <w:r w:rsidRPr="00E31614">
        <w:rPr>
          <w:rFonts w:ascii="Angsana New" w:eastAsia="Times New Roman" w:hAnsi="Angsana New" w:cs="Angsana New"/>
          <w:sz w:val="28"/>
        </w:rPr>
        <w:t>60</w:t>
      </w:r>
      <w:r w:rsidRPr="00E31614">
        <w:rPr>
          <w:rFonts w:ascii="Angsana New" w:eastAsia="Times New Roman" w:hAnsi="Angsana New" w:cs="Angsana New"/>
          <w:sz w:val="28"/>
          <w:cs/>
        </w:rPr>
        <w:t xml:space="preserve"> </w:t>
      </w:r>
      <w:r w:rsidR="00B70D5C" w:rsidRPr="00E31614">
        <w:rPr>
          <w:rFonts w:ascii="Angsana New" w:eastAsia="Times New Roman" w:hAnsi="Angsana New" w:cs="Angsana New"/>
          <w:sz w:val="28"/>
          <w:cs/>
        </w:rPr>
        <w:t>วัน ผ่านเว็บไซต์ของผู้ออก</w:t>
      </w:r>
      <w:r w:rsidR="007A679C" w:rsidRPr="00E31614">
        <w:rPr>
          <w:rFonts w:ascii="Angsana New" w:eastAsia="Times New Roman" w:hAnsi="Angsana New" w:cs="Angsana New"/>
          <w:sz w:val="28"/>
          <w:cs/>
        </w:rPr>
        <w:t>ตราสาร</w:t>
      </w:r>
    </w:p>
    <w:p w14:paraId="1F17EA87" w14:textId="5B9745D0" w:rsidR="003C3672" w:rsidRPr="00E31614" w:rsidRDefault="003C3672" w:rsidP="008035C4">
      <w:pPr>
        <w:numPr>
          <w:ilvl w:val="0"/>
          <w:numId w:val="6"/>
        </w:numPr>
        <w:tabs>
          <w:tab w:val="left" w:pos="284"/>
          <w:tab w:val="left" w:pos="709"/>
        </w:tabs>
        <w:spacing w:after="0"/>
        <w:jc w:val="thaiDistribute"/>
        <w:rPr>
          <w:rFonts w:ascii="Angsana New" w:eastAsia="Times New Roman" w:hAnsi="Angsana New" w:cs="Angsana New"/>
          <w:sz w:val="28"/>
        </w:rPr>
      </w:pPr>
      <w:r w:rsidRPr="00E31614">
        <w:rPr>
          <w:rFonts w:ascii="Angsana New" w:eastAsia="Times New Roman" w:hAnsi="Angsana New" w:cs="Angsana New"/>
          <w:sz w:val="28"/>
          <w:cs/>
        </w:rPr>
        <w:t xml:space="preserve">กรณีปรับเพิ่มค่าธรรมเนียมเกินร้อยละ </w:t>
      </w:r>
      <w:r w:rsidRPr="00E31614">
        <w:rPr>
          <w:rFonts w:ascii="Angsana New" w:eastAsia="Times New Roman" w:hAnsi="Angsana New" w:cs="Angsana New"/>
          <w:sz w:val="28"/>
        </w:rPr>
        <w:t>10</w:t>
      </w:r>
      <w:r w:rsidRPr="00E31614">
        <w:rPr>
          <w:rFonts w:ascii="Angsana New" w:eastAsia="Times New Roman" w:hAnsi="Angsana New" w:cs="Angsana New"/>
          <w:sz w:val="28"/>
          <w:cs/>
        </w:rPr>
        <w:t>.</w:t>
      </w:r>
      <w:r w:rsidRPr="00E31614">
        <w:rPr>
          <w:rFonts w:ascii="Angsana New" w:eastAsia="Times New Roman" w:hAnsi="Angsana New" w:cs="Angsana New"/>
          <w:sz w:val="28"/>
        </w:rPr>
        <w:t>0</w:t>
      </w:r>
      <w:r w:rsidR="00B70D5C" w:rsidRPr="00E31614">
        <w:rPr>
          <w:rFonts w:ascii="Angsana New" w:eastAsia="Times New Roman" w:hAnsi="Angsana New" w:cs="Angsana New"/>
          <w:sz w:val="28"/>
          <w:cs/>
        </w:rPr>
        <w:t xml:space="preserve"> ของค่าธรรมเนียมเดิม </w:t>
      </w:r>
      <w:r w:rsidR="00B70D5C" w:rsidRPr="00E31614">
        <w:rPr>
          <w:rFonts w:ascii="Angsana New" w:eastAsia="Tahoma" w:hAnsi="Angsana New" w:cs="Angsana New"/>
          <w:color w:val="000000"/>
          <w:spacing w:val="6"/>
          <w:sz w:val="28"/>
          <w:cs/>
        </w:rPr>
        <w:t>ผู้ออก</w:t>
      </w:r>
      <w:r w:rsidR="007A679C" w:rsidRPr="00E31614">
        <w:rPr>
          <w:rFonts w:ascii="Angsana New" w:eastAsia="Tahoma" w:hAnsi="Angsana New" w:cs="Angsana New"/>
          <w:color w:val="000000"/>
          <w:spacing w:val="6"/>
          <w:sz w:val="28"/>
          <w:cs/>
        </w:rPr>
        <w:t>ตราสาร</w:t>
      </w:r>
      <w:r w:rsidR="00B70D5C" w:rsidRPr="00E31614">
        <w:rPr>
          <w:rFonts w:ascii="Angsana New" w:eastAsia="Tahoma" w:hAnsi="Angsana New" w:cs="Angsana New"/>
          <w:color w:val="000000"/>
          <w:spacing w:val="6"/>
          <w:sz w:val="28"/>
          <w:cs/>
        </w:rPr>
        <w:t>จะจัดให้มีการประชุมผู้ถือ</w:t>
      </w:r>
      <w:r w:rsidR="007A679C" w:rsidRPr="00E31614">
        <w:rPr>
          <w:rFonts w:ascii="Angsana New" w:eastAsia="Tahoma" w:hAnsi="Angsana New" w:cs="Angsana New"/>
          <w:color w:val="000000"/>
          <w:spacing w:val="6"/>
          <w:sz w:val="28"/>
          <w:cs/>
        </w:rPr>
        <w:t>ตราสาร</w:t>
      </w:r>
      <w:r w:rsidR="00B70D5C" w:rsidRPr="00E31614">
        <w:rPr>
          <w:rFonts w:ascii="Angsana New" w:eastAsia="Tahoma" w:hAnsi="Angsana New" w:cs="Angsana New"/>
          <w:color w:val="000000"/>
          <w:sz w:val="28"/>
          <w:cs/>
        </w:rPr>
        <w:t>เพื่อขอมติจากผู้ถือ</w:t>
      </w:r>
      <w:r w:rsidR="007A679C" w:rsidRPr="00E31614">
        <w:rPr>
          <w:rFonts w:ascii="Angsana New" w:eastAsia="Tahoma" w:hAnsi="Angsana New" w:cs="Angsana New"/>
          <w:color w:val="000000"/>
          <w:sz w:val="28"/>
          <w:cs/>
        </w:rPr>
        <w:t>ตราสาร</w:t>
      </w:r>
      <w:r w:rsidR="00B70D5C" w:rsidRPr="00E31614">
        <w:rPr>
          <w:rFonts w:ascii="Angsana New" w:eastAsia="Tahoma" w:hAnsi="Angsana New" w:cs="Angsana New"/>
          <w:color w:val="000000"/>
          <w:sz w:val="28"/>
          <w:cs/>
        </w:rPr>
        <w:t>ก่อนที่จะดำเนินการ</w:t>
      </w:r>
    </w:p>
    <w:p w14:paraId="738D0EF0" w14:textId="5CD707B9" w:rsidR="003C3672" w:rsidRPr="00E31614" w:rsidRDefault="00B70D5C" w:rsidP="008035C4">
      <w:pPr>
        <w:numPr>
          <w:ilvl w:val="0"/>
          <w:numId w:val="6"/>
        </w:numPr>
        <w:tabs>
          <w:tab w:val="left" w:pos="284"/>
          <w:tab w:val="left" w:pos="709"/>
        </w:tabs>
        <w:spacing w:after="0"/>
        <w:jc w:val="thaiDistribute"/>
        <w:rPr>
          <w:rFonts w:ascii="Angsana New" w:eastAsia="Times New Roman" w:hAnsi="Angsana New" w:cs="Angsana New"/>
          <w:sz w:val="28"/>
        </w:rPr>
      </w:pPr>
      <w:r w:rsidRPr="00E31614">
        <w:rPr>
          <w:rFonts w:ascii="Angsana New" w:eastAsia="Tahoma" w:hAnsi="Angsana New" w:cs="Angsana New"/>
          <w:color w:val="000000"/>
          <w:sz w:val="28"/>
          <w:cs/>
        </w:rPr>
        <w:t>ผู้ออก</w:t>
      </w:r>
      <w:r w:rsidR="007A679C" w:rsidRPr="00E31614">
        <w:rPr>
          <w:rFonts w:ascii="Angsana New" w:eastAsia="Tahoma" w:hAnsi="Angsana New" w:cs="Angsana New"/>
          <w:color w:val="000000"/>
          <w:sz w:val="28"/>
          <w:cs/>
        </w:rPr>
        <w:t>ตราสาร</w:t>
      </w:r>
      <w:r w:rsidRPr="00E31614">
        <w:rPr>
          <w:rFonts w:ascii="Angsana New" w:eastAsia="Tahoma" w:hAnsi="Angsana New" w:cs="Angsana New"/>
          <w:color w:val="000000"/>
          <w:sz w:val="28"/>
          <w:cs/>
        </w:rPr>
        <w:t>จะจัดให้มีการประชุมผู้ถือ</w:t>
      </w:r>
      <w:r w:rsidR="007A679C" w:rsidRPr="00E31614">
        <w:rPr>
          <w:rFonts w:ascii="Angsana New" w:eastAsia="Tahoma" w:hAnsi="Angsana New" w:cs="Angsana New"/>
          <w:color w:val="000000"/>
          <w:sz w:val="28"/>
          <w:cs/>
        </w:rPr>
        <w:t>ตราสาร</w:t>
      </w:r>
      <w:r w:rsidRPr="00E31614">
        <w:rPr>
          <w:rFonts w:ascii="Angsana New" w:eastAsia="Tahoma" w:hAnsi="Angsana New" w:cs="Angsana New"/>
          <w:color w:val="000000"/>
          <w:sz w:val="28"/>
          <w:cs/>
        </w:rPr>
        <w:t>เพื่อขอมติจากผู้ถือ</w:t>
      </w:r>
      <w:r w:rsidR="007A679C" w:rsidRPr="00E31614">
        <w:rPr>
          <w:rFonts w:ascii="Angsana New" w:eastAsia="Tahoma" w:hAnsi="Angsana New" w:cs="Angsana New"/>
          <w:color w:val="000000"/>
          <w:sz w:val="28"/>
          <w:cs/>
        </w:rPr>
        <w:t>ตราสาร</w:t>
      </w:r>
      <w:r w:rsidRPr="00E31614">
        <w:rPr>
          <w:rFonts w:ascii="Angsana New" w:eastAsia="Tahoma" w:hAnsi="Angsana New" w:cs="Angsana New"/>
          <w:color w:val="000000"/>
          <w:sz w:val="28"/>
          <w:cs/>
        </w:rPr>
        <w:t xml:space="preserve"> หากค่าธรรมเนียมสุดท้ายที่ปรับเพิ่มขึ้นตามข้อ </w:t>
      </w:r>
      <w:r w:rsidR="004A2552" w:rsidRPr="00E31614">
        <w:rPr>
          <w:rFonts w:ascii="Angsana New" w:eastAsia="Tahoma" w:hAnsi="Angsana New" w:cs="Angsana New"/>
          <w:color w:val="000000"/>
          <w:sz w:val="28"/>
          <w:cs/>
        </w:rPr>
        <w:t>(</w:t>
      </w:r>
      <w:r w:rsidRPr="00E31614">
        <w:rPr>
          <w:rFonts w:ascii="Angsana New" w:eastAsia="Tahoma" w:hAnsi="Angsana New" w:cs="Angsana New"/>
          <w:color w:val="000000"/>
          <w:sz w:val="28"/>
        </w:rPr>
        <w:t>1</w:t>
      </w:r>
      <w:r w:rsidR="004A2552" w:rsidRPr="00E31614">
        <w:rPr>
          <w:rFonts w:ascii="Angsana New" w:eastAsia="Tahoma" w:hAnsi="Angsana New" w:cs="Angsana New"/>
          <w:color w:val="000000"/>
          <w:sz w:val="28"/>
          <w:cs/>
        </w:rPr>
        <w:t>)</w:t>
      </w:r>
      <w:r w:rsidRPr="00E31614">
        <w:rPr>
          <w:rFonts w:ascii="Angsana New" w:eastAsia="Tahoma" w:hAnsi="Angsana New" w:cs="Angsana New"/>
          <w:color w:val="000000"/>
          <w:sz w:val="28"/>
          <w:cs/>
        </w:rPr>
        <w:t xml:space="preserve"> มีอัตราเกินกว่าร้อยละ </w:t>
      </w:r>
      <w:r w:rsidRPr="00E31614">
        <w:rPr>
          <w:rFonts w:ascii="Angsana New" w:eastAsia="Tahoma" w:hAnsi="Angsana New" w:cs="Angsana New"/>
          <w:color w:val="000000"/>
          <w:sz w:val="28"/>
        </w:rPr>
        <w:t>10</w:t>
      </w:r>
      <w:r w:rsidR="001C355F" w:rsidRPr="00E31614">
        <w:rPr>
          <w:rFonts w:ascii="Angsana New" w:eastAsia="Tahoma" w:hAnsi="Angsana New" w:cs="Angsana New"/>
          <w:color w:val="000000"/>
          <w:sz w:val="28"/>
          <w:cs/>
        </w:rPr>
        <w:t>.</w:t>
      </w:r>
      <w:r w:rsidR="001C355F" w:rsidRPr="00E31614">
        <w:rPr>
          <w:rFonts w:ascii="Angsana New" w:eastAsia="Tahoma" w:hAnsi="Angsana New" w:cs="Angsana New"/>
          <w:color w:val="000000"/>
          <w:sz w:val="28"/>
        </w:rPr>
        <w:t>0</w:t>
      </w:r>
      <w:r w:rsidRPr="00E31614">
        <w:rPr>
          <w:rFonts w:ascii="Angsana New" w:eastAsia="Tahoma" w:hAnsi="Angsana New" w:cs="Angsana New"/>
          <w:color w:val="000000"/>
          <w:sz w:val="28"/>
          <w:cs/>
        </w:rPr>
        <w:t xml:space="preserve"> ของค่าธรรมเนียมเดิม</w:t>
      </w:r>
      <w:r w:rsidR="003C3672" w:rsidRPr="00E31614">
        <w:rPr>
          <w:rFonts w:ascii="Angsana New" w:eastAsia="Times New Roman" w:hAnsi="Angsana New" w:cs="Angsana New"/>
          <w:sz w:val="28"/>
          <w:cs/>
        </w:rPr>
        <w:t xml:space="preserve"> </w:t>
      </w:r>
    </w:p>
    <w:p w14:paraId="0582FB7C" w14:textId="21202404" w:rsidR="003C3672" w:rsidRPr="00E31614" w:rsidRDefault="004A2552" w:rsidP="008035C4">
      <w:pPr>
        <w:numPr>
          <w:ilvl w:val="0"/>
          <w:numId w:val="6"/>
        </w:numPr>
        <w:tabs>
          <w:tab w:val="left" w:pos="284"/>
          <w:tab w:val="left" w:pos="709"/>
        </w:tabs>
        <w:spacing w:after="0"/>
        <w:jc w:val="thaiDistribute"/>
        <w:rPr>
          <w:rFonts w:ascii="Angsana New" w:eastAsia="Times New Roman" w:hAnsi="Angsana New" w:cs="Angsana New"/>
          <w:sz w:val="28"/>
        </w:rPr>
      </w:pPr>
      <w:r w:rsidRPr="00E31614">
        <w:rPr>
          <w:rFonts w:ascii="Angsana New" w:eastAsia="Tahoma" w:hAnsi="Angsana New" w:cs="Angsana New"/>
          <w:color w:val="000000"/>
          <w:sz w:val="28"/>
          <w:cs/>
        </w:rPr>
        <w:t>กรณีลดค่าธรรมเนียม ผู้ออก</w:t>
      </w:r>
      <w:r w:rsidR="007A679C" w:rsidRPr="00E31614">
        <w:rPr>
          <w:rFonts w:ascii="Angsana New" w:eastAsia="Tahoma" w:hAnsi="Angsana New" w:cs="Angsana New"/>
          <w:color w:val="000000"/>
          <w:sz w:val="28"/>
          <w:cs/>
        </w:rPr>
        <w:t>ตราสาร</w:t>
      </w:r>
      <w:r w:rsidRPr="00E31614">
        <w:rPr>
          <w:rFonts w:ascii="Angsana New" w:eastAsia="Tahoma" w:hAnsi="Angsana New" w:cs="Angsana New"/>
          <w:color w:val="000000"/>
          <w:sz w:val="28"/>
          <w:cs/>
        </w:rPr>
        <w:t>จะประกาศผ่านเว็บไซต์ของผู้ออก</w:t>
      </w:r>
      <w:r w:rsidR="007A679C" w:rsidRPr="00E31614">
        <w:rPr>
          <w:rFonts w:ascii="Angsana New" w:eastAsia="Tahoma" w:hAnsi="Angsana New" w:cs="Angsana New"/>
          <w:color w:val="000000"/>
          <w:sz w:val="28"/>
          <w:cs/>
        </w:rPr>
        <w:t>ตราสาร</w:t>
      </w:r>
      <w:r w:rsidR="003C3672" w:rsidRPr="00E31614">
        <w:rPr>
          <w:rFonts w:ascii="Angsana New" w:eastAsia="Times New Roman" w:hAnsi="Angsana New" w:cs="Angsana New"/>
          <w:sz w:val="28"/>
          <w:cs/>
        </w:rPr>
        <w:tab/>
      </w:r>
    </w:p>
    <w:p w14:paraId="0CF685EA" w14:textId="6D5CAA93" w:rsidR="003C3672" w:rsidRPr="00E31614" w:rsidRDefault="003C3672" w:rsidP="008035C4">
      <w:pPr>
        <w:numPr>
          <w:ilvl w:val="2"/>
          <w:numId w:val="5"/>
        </w:numPr>
        <w:contextualSpacing/>
        <w:jc w:val="thaiDistribute"/>
        <w:rPr>
          <w:rFonts w:ascii="Angsana New" w:eastAsia="Times New Roman" w:hAnsi="Angsana New" w:cs="Angsana New"/>
          <w:sz w:val="28"/>
        </w:rPr>
      </w:pPr>
      <w:r w:rsidRPr="00E31614">
        <w:rPr>
          <w:rFonts w:ascii="Angsana New" w:eastAsia="Times New Roman" w:hAnsi="Angsana New" w:cs="Angsana New"/>
          <w:sz w:val="28"/>
          <w:cs/>
        </w:rPr>
        <w:t xml:space="preserve">ค่าธรรมเนียมตามข้อ (ก) และข้อ (ข) ยังไม่รวมถึงผลต่างอัตราแลกเปลี่ยนที่อาจเกิดขึ้นระหว่างการดำเนินการ </w:t>
      </w:r>
      <w:r w:rsidR="00286600" w:rsidRPr="00E31614">
        <w:rPr>
          <w:rFonts w:ascii="Angsana New" w:eastAsia="Times New Roman" w:hAnsi="Angsana New" w:cs="Angsana New"/>
          <w:sz w:val="28"/>
          <w:cs/>
        </w:rPr>
        <w:t>โดยผู้ถือ</w:t>
      </w:r>
      <w:r w:rsidR="007A679C" w:rsidRPr="00E31614">
        <w:rPr>
          <w:rFonts w:ascii="Angsana New" w:eastAsia="Times New Roman" w:hAnsi="Angsana New" w:cs="Angsana New"/>
          <w:sz w:val="28"/>
          <w:cs/>
        </w:rPr>
        <w:t>ตราสาร</w:t>
      </w:r>
      <w:r w:rsidRPr="00E31614">
        <w:rPr>
          <w:rFonts w:ascii="Angsana New" w:eastAsia="Times New Roman" w:hAnsi="Angsana New" w:cs="Angsana New"/>
          <w:sz w:val="28"/>
          <w:cs/>
        </w:rPr>
        <w:t>จะต้องเป็นผู้รับผิดชอบในส่วนดังกล่าว</w:t>
      </w:r>
    </w:p>
    <w:p w14:paraId="1139580B" w14:textId="2EE8C00E" w:rsidR="00F96288" w:rsidRPr="00893E8A" w:rsidRDefault="003C3672" w:rsidP="00333507">
      <w:pPr>
        <w:numPr>
          <w:ilvl w:val="2"/>
          <w:numId w:val="5"/>
        </w:numPr>
        <w:spacing w:after="120"/>
        <w:ind w:left="357" w:hanging="357"/>
        <w:contextualSpacing/>
        <w:jc w:val="thaiDistribute"/>
        <w:rPr>
          <w:rFonts w:ascii="Angsana New" w:eastAsia="Times New Roman" w:hAnsi="Angsana New" w:cs="Angsana New"/>
          <w:sz w:val="28"/>
        </w:rPr>
      </w:pPr>
      <w:r w:rsidRPr="00893E8A">
        <w:rPr>
          <w:rFonts w:ascii="Angsana New" w:eastAsia="Times New Roman" w:hAnsi="Angsana New" w:cs="Angsana New"/>
          <w:sz w:val="28"/>
          <w:cs/>
        </w:rPr>
        <w:lastRenderedPageBreak/>
        <w:t xml:space="preserve">ค่าธรรมเนียมที่ระบุในข้อ </w:t>
      </w:r>
      <w:r w:rsidR="00CF4F4F" w:rsidRPr="00893E8A">
        <w:rPr>
          <w:rFonts w:ascii="Angsana New" w:eastAsia="Times New Roman" w:hAnsi="Angsana New" w:cs="Angsana New"/>
          <w:sz w:val="28"/>
        </w:rPr>
        <w:t>6</w:t>
      </w:r>
      <w:r w:rsidR="00CF4F4F" w:rsidRPr="00893E8A">
        <w:rPr>
          <w:rFonts w:ascii="Angsana New" w:eastAsia="Times New Roman" w:hAnsi="Angsana New" w:cs="Angsana New"/>
          <w:sz w:val="28"/>
          <w:cs/>
        </w:rPr>
        <w:t>.</w:t>
      </w:r>
      <w:r w:rsidR="00CF4F4F" w:rsidRPr="00893E8A">
        <w:rPr>
          <w:rFonts w:ascii="Angsana New" w:eastAsia="Times New Roman" w:hAnsi="Angsana New" w:cs="Angsana New"/>
          <w:sz w:val="28"/>
        </w:rPr>
        <w:t>1</w:t>
      </w:r>
      <w:r w:rsidR="0097607B">
        <w:rPr>
          <w:rFonts w:ascii="Angsana New" w:eastAsia="Times New Roman" w:hAnsi="Angsana New" w:cs="Angsana New"/>
          <w:sz w:val="28"/>
          <w:cs/>
        </w:rPr>
        <w:t xml:space="preserve"> </w:t>
      </w:r>
      <w:r w:rsidRPr="00893E8A">
        <w:rPr>
          <w:rFonts w:ascii="Angsana New" w:eastAsia="Times New Roman" w:hAnsi="Angsana New" w:cs="Angsana New"/>
          <w:sz w:val="28"/>
          <w:cs/>
        </w:rPr>
        <w:t>นี้ ยังไม่รวมภาษีมูลค่าเพิ่ม</w:t>
      </w:r>
    </w:p>
    <w:p w14:paraId="766969C4" w14:textId="331499C5" w:rsidR="00534C9D" w:rsidRPr="00E31614" w:rsidRDefault="0012680D" w:rsidP="008035C4">
      <w:pPr>
        <w:pStyle w:val="ListParagraph"/>
        <w:numPr>
          <w:ilvl w:val="1"/>
          <w:numId w:val="4"/>
        </w:numPr>
        <w:spacing w:after="0"/>
        <w:ind w:left="426" w:hanging="426"/>
        <w:jc w:val="thaiDistribute"/>
        <w:rPr>
          <w:rFonts w:ascii="Angsana New" w:eastAsia="Times New Roman" w:hAnsi="Angsana New" w:cs="Angsana New"/>
          <w:b/>
          <w:bCs/>
          <w:sz w:val="28"/>
        </w:rPr>
      </w:pPr>
      <w:r w:rsidRPr="00E31614">
        <w:rPr>
          <w:rFonts w:ascii="Angsana New" w:eastAsia="Times New Roman" w:hAnsi="Angsana New" w:cs="Angsana New"/>
          <w:b/>
          <w:bCs/>
          <w:sz w:val="28"/>
          <w:cs/>
        </w:rPr>
        <w:t>ค่าใช้จ่ายที่รวมอยู่ในราคาเสนอขายตราสาร</w:t>
      </w:r>
      <w:r w:rsidR="00872B2B" w:rsidRPr="00E31614">
        <w:rPr>
          <w:rFonts w:ascii="Angsana New" w:eastAsia="Times New Roman" w:hAnsi="Angsana New" w:cs="Angsana New"/>
          <w:b/>
          <w:bCs/>
          <w:sz w:val="28"/>
          <w:cs/>
        </w:rPr>
        <w:t>ทันทีที่ตลาดเปิดทำการซื้อขาย ณ ราคาเปิด (</w:t>
      </w:r>
      <w:r w:rsidR="00872B2B" w:rsidRPr="00E31614">
        <w:rPr>
          <w:rFonts w:ascii="Angsana New" w:eastAsia="Times New Roman" w:hAnsi="Angsana New" w:cs="Angsana New"/>
          <w:b/>
          <w:bCs/>
          <w:sz w:val="28"/>
        </w:rPr>
        <w:t>ATO</w:t>
      </w:r>
      <w:r w:rsidR="00872B2B" w:rsidRPr="00E31614">
        <w:rPr>
          <w:rFonts w:ascii="Angsana New" w:eastAsia="Times New Roman" w:hAnsi="Angsana New" w:cs="Angsana New"/>
          <w:b/>
          <w:bCs/>
          <w:sz w:val="28"/>
          <w:cs/>
        </w:rPr>
        <w:t>)</w:t>
      </w:r>
    </w:p>
    <w:p w14:paraId="66B23E2C" w14:textId="48370104" w:rsidR="0012680D" w:rsidRDefault="00872B2B" w:rsidP="00EB1A5E">
      <w:pPr>
        <w:spacing w:after="120" w:line="24" w:lineRule="atLeast"/>
        <w:ind w:firstLine="425"/>
        <w:jc w:val="thaiDistribute"/>
        <w:rPr>
          <w:rFonts w:ascii="Angsana New" w:eastAsia="Times New Roman" w:hAnsi="Angsana New" w:cs="Angsana New"/>
          <w:sz w:val="28"/>
        </w:rPr>
      </w:pPr>
      <w:r w:rsidRPr="00E31614">
        <w:rPr>
          <w:rFonts w:ascii="Angsana New" w:eastAsia="Times New Roman" w:hAnsi="Angsana New" w:cs="Angsana New"/>
          <w:sz w:val="28"/>
          <w:cs/>
        </w:rPr>
        <w:t xml:space="preserve">ค่าใช้จ่ายในการดำเนินการที่เกี่ยวข้องกับการซื้อหลักทรัพย์ต่างประเทศ เช่น </w:t>
      </w:r>
      <w:r w:rsidRPr="00E31614">
        <w:rPr>
          <w:rFonts w:ascii="Angsana New" w:eastAsia="Times New Roman" w:hAnsi="Angsana New" w:cs="Angsana New"/>
          <w:sz w:val="28"/>
        </w:rPr>
        <w:t xml:space="preserve">Brokerage Fee, Custodian Fee </w:t>
      </w:r>
      <w:r w:rsidRPr="00E31614">
        <w:rPr>
          <w:rFonts w:ascii="Angsana New" w:eastAsia="Times New Roman" w:hAnsi="Angsana New" w:cs="Angsana New"/>
          <w:sz w:val="28"/>
          <w:cs/>
        </w:rPr>
        <w:t>และค่าธรรมเนียมต่าง ๆ ที่ตลาดหลักทรัพย์ต่างประเทศกำหนด เป็นต้น รวมถึงค่าใช้จ่ายในการดำเนินการของผู้ออกตราสาร และค่าใช้จ่ายอื่น ๆ ที่ถูกเรียกเก็บจริงจากนายทะเบียนใบแสดงสิทธิ ทั้งนี้ ไม่เกินร้อยละ</w:t>
      </w:r>
      <w:bookmarkStart w:id="10" w:name="_Hlk102053431"/>
      <w:r w:rsidRPr="00E31614">
        <w:rPr>
          <w:rFonts w:ascii="Angsana New" w:eastAsia="Times New Roman" w:hAnsi="Angsana New" w:cs="Angsana New"/>
          <w:sz w:val="28"/>
          <w:cs/>
        </w:rPr>
        <w:t xml:space="preserve"> </w:t>
      </w:r>
      <w:r w:rsidRPr="00E31614">
        <w:rPr>
          <w:rFonts w:ascii="Angsana New" w:eastAsia="Times New Roman" w:hAnsi="Angsana New" w:cs="Angsana New"/>
          <w:sz w:val="28"/>
        </w:rPr>
        <w:t>0</w:t>
      </w:r>
      <w:r w:rsidRPr="00E31614">
        <w:rPr>
          <w:rFonts w:ascii="Angsana New" w:eastAsia="Times New Roman" w:hAnsi="Angsana New" w:cs="Angsana New"/>
          <w:sz w:val="28"/>
          <w:cs/>
        </w:rPr>
        <w:t>.</w:t>
      </w:r>
      <w:r w:rsidRPr="00E31614">
        <w:rPr>
          <w:rFonts w:ascii="Angsana New" w:eastAsia="Times New Roman" w:hAnsi="Angsana New" w:cs="Angsana New"/>
          <w:sz w:val="28"/>
        </w:rPr>
        <w:t>4</w:t>
      </w:r>
      <w:r w:rsidRPr="00E31614">
        <w:rPr>
          <w:rFonts w:ascii="Angsana New" w:eastAsia="Times New Roman" w:hAnsi="Angsana New" w:cs="Angsana New"/>
          <w:sz w:val="28"/>
          <w:cs/>
        </w:rPr>
        <w:t xml:space="preserve"> </w:t>
      </w:r>
      <w:bookmarkEnd w:id="10"/>
      <w:r w:rsidRPr="00E31614">
        <w:rPr>
          <w:rFonts w:ascii="Angsana New" w:eastAsia="Times New Roman" w:hAnsi="Angsana New" w:cs="Angsana New"/>
          <w:sz w:val="28"/>
          <w:cs/>
        </w:rPr>
        <w:t xml:space="preserve">ของราคาซื้อหลักทรัพย์ต่างประเทศ ซึ่งจะแปลงเป็นเงินบาทโดยใช้อัตราแลกเปลี่ยนตามสกุลเงินที่ใช้ซื้อหลักทรัพย์ต่างประเทศรวมค่าธรรมเนียมอัตราแลกเปลี่ยนไม่เกินร้อยละ </w:t>
      </w:r>
      <w:r w:rsidRPr="00E31614">
        <w:rPr>
          <w:rFonts w:ascii="Angsana New" w:eastAsia="Times New Roman" w:hAnsi="Angsana New" w:cs="Angsana New"/>
          <w:sz w:val="28"/>
        </w:rPr>
        <w:t>0</w:t>
      </w:r>
      <w:r w:rsidRPr="00E31614">
        <w:rPr>
          <w:rFonts w:ascii="Angsana New" w:eastAsia="Times New Roman" w:hAnsi="Angsana New" w:cs="Angsana New"/>
          <w:sz w:val="28"/>
          <w:cs/>
        </w:rPr>
        <w:t>.</w:t>
      </w:r>
      <w:r w:rsidRPr="00E31614">
        <w:rPr>
          <w:rFonts w:ascii="Angsana New" w:eastAsia="Times New Roman" w:hAnsi="Angsana New" w:cs="Angsana New"/>
          <w:sz w:val="28"/>
        </w:rPr>
        <w:t>1</w:t>
      </w:r>
      <w:r w:rsidRPr="00E31614">
        <w:rPr>
          <w:rFonts w:ascii="Angsana New" w:eastAsia="Times New Roman" w:hAnsi="Angsana New" w:cs="Angsana New"/>
          <w:sz w:val="28"/>
          <w:cs/>
        </w:rPr>
        <w:t xml:space="preserve"> </w:t>
      </w:r>
    </w:p>
    <w:p w14:paraId="76A31D10" w14:textId="04216E6F" w:rsidR="00093B31" w:rsidRPr="00E31614" w:rsidRDefault="00534C9D" w:rsidP="008035C4">
      <w:pPr>
        <w:pStyle w:val="ListParagraph"/>
        <w:numPr>
          <w:ilvl w:val="1"/>
          <w:numId w:val="4"/>
        </w:numPr>
        <w:spacing w:after="0"/>
        <w:ind w:left="426" w:hanging="426"/>
        <w:jc w:val="thaiDistribute"/>
        <w:rPr>
          <w:rFonts w:ascii="Angsana New" w:eastAsia="Times New Roman" w:hAnsi="Angsana New" w:cs="Angsana New"/>
          <w:color w:val="000000"/>
          <w:sz w:val="28"/>
        </w:rPr>
      </w:pPr>
      <w:r w:rsidRPr="00E31614">
        <w:rPr>
          <w:rFonts w:ascii="Angsana New" w:eastAsia="Times New Roman" w:hAnsi="Angsana New" w:cs="Angsana New"/>
          <w:bCs/>
          <w:sz w:val="28"/>
          <w:cs/>
        </w:rPr>
        <w:t>ค่าใช้จ่ายที่เรียกเก็บจากผู้ถือตราสารในการจัดส่งเงินปันผล</w:t>
      </w:r>
      <w:r w:rsidR="002828D4">
        <w:rPr>
          <w:rFonts w:ascii="Angsana New" w:eastAsia="Times New Roman" w:hAnsi="Angsana New" w:cs="Angsana New" w:hint="cs"/>
          <w:bCs/>
          <w:sz w:val="28"/>
          <w:cs/>
        </w:rPr>
        <w:t>และสิทธิประโยชน์</w:t>
      </w:r>
      <w:r w:rsidRPr="00E31614">
        <w:rPr>
          <w:rFonts w:ascii="Angsana New" w:eastAsia="Times New Roman" w:hAnsi="Angsana New" w:cs="Angsana New"/>
          <w:bCs/>
          <w:sz w:val="28"/>
          <w:cs/>
        </w:rPr>
        <w:t>ให้แก่ผู้ถือตราสาร</w:t>
      </w:r>
    </w:p>
    <w:p w14:paraId="1DD5D83E" w14:textId="72632D5E" w:rsidR="00791CD1" w:rsidRDefault="00534C9D" w:rsidP="003D6FF8">
      <w:pPr>
        <w:tabs>
          <w:tab w:val="left" w:pos="426"/>
          <w:tab w:val="left" w:pos="709"/>
        </w:tabs>
        <w:spacing w:after="0"/>
        <w:jc w:val="thaiDistribute"/>
        <w:rPr>
          <w:rFonts w:ascii="Angsana New" w:eastAsia="Times New Roman" w:hAnsi="Angsana New" w:cs="Angsana New"/>
          <w:sz w:val="28"/>
        </w:rPr>
      </w:pPr>
      <w:r w:rsidRPr="00E31614">
        <w:rPr>
          <w:rFonts w:ascii="Angsana New" w:eastAsia="Times New Roman" w:hAnsi="Angsana New" w:cs="Angsana New"/>
          <w:bCs/>
          <w:sz w:val="28"/>
        </w:rPr>
        <w:tab/>
      </w:r>
      <w:bookmarkStart w:id="11" w:name="_Hlk81487674"/>
      <w:r w:rsidR="006963EE" w:rsidRPr="00E31614">
        <w:rPr>
          <w:rFonts w:ascii="Angsana New" w:eastAsia="Times New Roman" w:hAnsi="Angsana New" w:cs="Angsana New"/>
          <w:sz w:val="28"/>
          <w:cs/>
        </w:rPr>
        <w:t>ค่าใช้จ่ายในการจัดส่งเงินปันผลให้แก่ผู้ถือตราสารจะใช้วิธีจัดสรรตามสัดส่วนของจำนวนหน่วย (</w:t>
      </w:r>
      <w:r w:rsidR="006963EE" w:rsidRPr="00E31614">
        <w:rPr>
          <w:rFonts w:ascii="Angsana New" w:eastAsia="Times New Roman" w:hAnsi="Angsana New" w:cs="Angsana New"/>
          <w:sz w:val="28"/>
        </w:rPr>
        <w:t>Pro</w:t>
      </w:r>
      <w:r w:rsidR="006963EE" w:rsidRPr="00E31614">
        <w:rPr>
          <w:rFonts w:ascii="Angsana New" w:eastAsia="Times New Roman" w:hAnsi="Angsana New" w:cs="Angsana New"/>
          <w:sz w:val="28"/>
          <w:cs/>
        </w:rPr>
        <w:t>-</w:t>
      </w:r>
      <w:r w:rsidR="006963EE" w:rsidRPr="00E31614">
        <w:rPr>
          <w:rFonts w:ascii="Angsana New" w:eastAsia="Times New Roman" w:hAnsi="Angsana New" w:cs="Angsana New"/>
          <w:sz w:val="28"/>
        </w:rPr>
        <w:t>rata</w:t>
      </w:r>
      <w:r w:rsidR="006963EE" w:rsidRPr="00E31614">
        <w:rPr>
          <w:rFonts w:ascii="Angsana New" w:eastAsia="Times New Roman" w:hAnsi="Angsana New" w:cs="Angsana New"/>
          <w:sz w:val="28"/>
          <w:cs/>
        </w:rPr>
        <w:t xml:space="preserve">) </w:t>
      </w:r>
      <w:bookmarkStart w:id="12" w:name="_Hlk102057716"/>
      <w:r w:rsidR="006963EE" w:rsidRPr="00E31614">
        <w:rPr>
          <w:rFonts w:ascii="Angsana New" w:eastAsia="Times New Roman" w:hAnsi="Angsana New" w:cs="Angsana New"/>
          <w:sz w:val="28"/>
          <w:cs/>
        </w:rPr>
        <w:t xml:space="preserve">โดยผู้ออกตราสารจะทำการคิดค่าธรรมเนียมและค่าใช้จ่ายจากเงินปันผลรับทั้งหมด </w:t>
      </w:r>
      <w:r w:rsidR="002828D4">
        <w:rPr>
          <w:rFonts w:ascii="Angsana New" w:eastAsia="Times New Roman" w:hAnsi="Angsana New" w:cs="Angsana New" w:hint="cs"/>
          <w:sz w:val="28"/>
          <w:cs/>
        </w:rPr>
        <w:t>รวมถึงภาษีที่เกี่ยวข้อง</w:t>
      </w:r>
      <w:r w:rsidR="002828D4">
        <w:rPr>
          <w:rFonts w:ascii="Angsana New" w:eastAsia="Times New Roman" w:hAnsi="Angsana New" w:cs="Angsana New"/>
          <w:sz w:val="28"/>
        </w:rPr>
        <w:t xml:space="preserve"> (</w:t>
      </w:r>
      <w:r w:rsidR="002828D4">
        <w:rPr>
          <w:rFonts w:ascii="Angsana New" w:eastAsia="Times New Roman" w:hAnsi="Angsana New" w:cs="Angsana New" w:hint="cs"/>
          <w:sz w:val="28"/>
          <w:cs/>
        </w:rPr>
        <w:t>ถ้ามี</w:t>
      </w:r>
      <w:r w:rsidR="002828D4">
        <w:rPr>
          <w:rFonts w:ascii="Angsana New" w:eastAsia="Times New Roman" w:hAnsi="Angsana New" w:cs="Angsana New"/>
          <w:sz w:val="28"/>
        </w:rPr>
        <w:t>)</w:t>
      </w:r>
      <w:r w:rsidR="002828D4" w:rsidRPr="00E31614">
        <w:rPr>
          <w:rFonts w:ascii="Angsana New" w:eastAsia="Times New Roman" w:hAnsi="Angsana New" w:cs="Angsana New"/>
          <w:sz w:val="28"/>
          <w:cs/>
        </w:rPr>
        <w:t xml:space="preserve"> </w:t>
      </w:r>
      <w:r w:rsidR="006963EE" w:rsidRPr="00E31614">
        <w:rPr>
          <w:rFonts w:ascii="Angsana New" w:eastAsia="Times New Roman" w:hAnsi="Angsana New" w:cs="Angsana New"/>
          <w:sz w:val="28"/>
          <w:cs/>
        </w:rPr>
        <w:t>และทำการหักค่าธรรมเนียมและค่าใช้จ่ายดังกล่าวจากเงินปันผลรับดังกล่าว แล้วจึงนำส่งเงินปันผลหลังหักค่าธรรมเนียมและค่าใช้จ่ายแก่ผู้ถือตราสาร</w:t>
      </w:r>
      <w:bookmarkEnd w:id="12"/>
      <w:r w:rsidR="006963EE" w:rsidRPr="00E31614">
        <w:rPr>
          <w:rFonts w:ascii="Angsana New" w:eastAsia="Times New Roman" w:hAnsi="Angsana New" w:cs="Angsana New"/>
          <w:sz w:val="28"/>
          <w:cs/>
        </w:rPr>
        <w:t>ตามสัดส่วนของจำนวนหน่วย (</w:t>
      </w:r>
      <w:r w:rsidR="006963EE" w:rsidRPr="00E31614">
        <w:rPr>
          <w:rFonts w:ascii="Angsana New" w:eastAsia="Times New Roman" w:hAnsi="Angsana New" w:cs="Angsana New"/>
          <w:sz w:val="28"/>
        </w:rPr>
        <w:t>Pro</w:t>
      </w:r>
      <w:r w:rsidR="006963EE" w:rsidRPr="00E31614">
        <w:rPr>
          <w:rFonts w:ascii="Angsana New" w:eastAsia="Times New Roman" w:hAnsi="Angsana New" w:cs="Angsana New"/>
          <w:sz w:val="28"/>
          <w:cs/>
        </w:rPr>
        <w:t>-</w:t>
      </w:r>
      <w:r w:rsidR="006963EE" w:rsidRPr="00E31614">
        <w:rPr>
          <w:rFonts w:ascii="Angsana New" w:eastAsia="Times New Roman" w:hAnsi="Angsana New" w:cs="Angsana New"/>
          <w:sz w:val="28"/>
        </w:rPr>
        <w:t>rata</w:t>
      </w:r>
      <w:r w:rsidR="006963EE" w:rsidRPr="00E31614">
        <w:rPr>
          <w:rFonts w:ascii="Angsana New" w:eastAsia="Times New Roman" w:hAnsi="Angsana New" w:cs="Angsana New"/>
          <w:sz w:val="28"/>
          <w:cs/>
        </w:rPr>
        <w:t>)</w:t>
      </w:r>
    </w:p>
    <w:p w14:paraId="61D05A12" w14:textId="20397FF5" w:rsidR="002828D4" w:rsidRPr="00E31614" w:rsidRDefault="002828D4" w:rsidP="003D6FF8">
      <w:pPr>
        <w:tabs>
          <w:tab w:val="left" w:pos="426"/>
          <w:tab w:val="left" w:pos="709"/>
        </w:tabs>
        <w:spacing w:after="0"/>
        <w:jc w:val="thaiDistribute"/>
        <w:rPr>
          <w:rFonts w:ascii="Angsana New" w:eastAsia="Times New Roman" w:hAnsi="Angsana New" w:cs="Angsana New"/>
          <w:sz w:val="28"/>
          <w:cs/>
        </w:rPr>
      </w:pPr>
      <w:r>
        <w:rPr>
          <w:rFonts w:ascii="Angsana New" w:eastAsia="Times New Roman" w:hAnsi="Angsana New" w:cs="Angsana New"/>
          <w:sz w:val="28"/>
          <w:cs/>
        </w:rPr>
        <w:tab/>
      </w:r>
      <w:r w:rsidRPr="00F715A1">
        <w:rPr>
          <w:rFonts w:ascii="Angsana New" w:eastAsia="Times New Roman" w:hAnsi="Angsana New" w:cs="Angsana New" w:hint="cs"/>
          <w:sz w:val="28"/>
          <w:cs/>
        </w:rPr>
        <w:t>กรณีการได้รับสิทธิประโยชน์ต่าง</w:t>
      </w:r>
      <w:r w:rsidRPr="00F715A1">
        <w:rPr>
          <w:rFonts w:ascii="Angsana New" w:eastAsia="Times New Roman" w:hAnsi="Angsana New" w:cs="Angsana New"/>
          <w:sz w:val="28"/>
          <w:cs/>
        </w:rPr>
        <w:t xml:space="preserve"> </w:t>
      </w:r>
      <w:r w:rsidRPr="00F715A1">
        <w:rPr>
          <w:rFonts w:ascii="Angsana New" w:eastAsia="Times New Roman" w:hAnsi="Angsana New" w:cs="Angsana New" w:hint="cs"/>
          <w:sz w:val="28"/>
          <w:cs/>
        </w:rPr>
        <w:t>ๆ</w:t>
      </w:r>
      <w:r w:rsidRPr="00F715A1">
        <w:rPr>
          <w:rFonts w:ascii="Angsana New" w:eastAsia="Times New Roman" w:hAnsi="Angsana New" w:cs="Angsana New"/>
          <w:sz w:val="28"/>
          <w:cs/>
        </w:rPr>
        <w:t xml:space="preserve"> </w:t>
      </w:r>
      <w:r w:rsidRPr="00F715A1">
        <w:rPr>
          <w:rFonts w:ascii="Angsana New" w:eastAsia="Times New Roman" w:hAnsi="Angsana New" w:cs="Angsana New" w:hint="cs"/>
          <w:sz w:val="28"/>
          <w:cs/>
        </w:rPr>
        <w:t>ที่เกี่ยวข้อง</w:t>
      </w:r>
      <w:r w:rsidRPr="00F715A1">
        <w:rPr>
          <w:rFonts w:ascii="Angsana New" w:eastAsia="Times New Roman" w:hAnsi="Angsana New" w:cs="Angsana New"/>
          <w:sz w:val="28"/>
          <w:cs/>
        </w:rPr>
        <w:t xml:space="preserve"> </w:t>
      </w:r>
      <w:r w:rsidRPr="00F715A1">
        <w:rPr>
          <w:rFonts w:ascii="Angsana New" w:eastAsia="Times New Roman" w:hAnsi="Angsana New" w:cs="Angsana New" w:hint="cs"/>
          <w:sz w:val="28"/>
          <w:cs/>
        </w:rPr>
        <w:t>เช่น</w:t>
      </w:r>
      <w:r w:rsidRPr="00F715A1">
        <w:rPr>
          <w:rFonts w:ascii="Angsana New" w:eastAsia="Times New Roman" w:hAnsi="Angsana New" w:cs="Angsana New"/>
          <w:sz w:val="28"/>
          <w:cs/>
        </w:rPr>
        <w:t xml:space="preserve"> </w:t>
      </w:r>
      <w:r w:rsidRPr="00F715A1">
        <w:rPr>
          <w:rFonts w:ascii="Angsana New" w:eastAsia="Times New Roman" w:hAnsi="Angsana New" w:cs="Angsana New" w:hint="cs"/>
          <w:sz w:val="28"/>
          <w:cs/>
        </w:rPr>
        <w:t>การเพิ่มทุน</w:t>
      </w:r>
      <w:r w:rsidRPr="00F715A1">
        <w:rPr>
          <w:rFonts w:ascii="Angsana New" w:eastAsia="Times New Roman" w:hAnsi="Angsana New" w:cs="Angsana New"/>
          <w:sz w:val="28"/>
          <w:cs/>
        </w:rPr>
        <w:t xml:space="preserve"> </w:t>
      </w:r>
      <w:r w:rsidRPr="00F715A1">
        <w:rPr>
          <w:rFonts w:ascii="Angsana New" w:eastAsia="Times New Roman" w:hAnsi="Angsana New" w:cs="Angsana New" w:hint="cs"/>
          <w:sz w:val="28"/>
          <w:cs/>
        </w:rPr>
        <w:t>ทางผู้ออกตราสารได้ทำการคิดคำนวณโดยรวมค่าธรรม</w:t>
      </w:r>
      <w:r w:rsidRPr="00F715A1">
        <w:rPr>
          <w:rFonts w:ascii="Angsana New" w:eastAsia="Times New Roman" w:hAnsi="Angsana New" w:cs="Angsana New"/>
          <w:sz w:val="28"/>
          <w:cs/>
        </w:rPr>
        <w:t xml:space="preserve"> </w:t>
      </w:r>
      <w:r w:rsidRPr="00F715A1">
        <w:rPr>
          <w:rFonts w:ascii="Angsana New" w:eastAsia="Times New Roman" w:hAnsi="Angsana New" w:cs="Angsana New" w:hint="cs"/>
          <w:sz w:val="28"/>
          <w:cs/>
        </w:rPr>
        <w:t>เนียมและค่าใช้จ่ายต่าง</w:t>
      </w:r>
      <w:r w:rsidRPr="00F715A1">
        <w:rPr>
          <w:rFonts w:ascii="Angsana New" w:eastAsia="Times New Roman" w:hAnsi="Angsana New" w:cs="Angsana New"/>
          <w:sz w:val="28"/>
          <w:cs/>
        </w:rPr>
        <w:t xml:space="preserve"> </w:t>
      </w:r>
      <w:r w:rsidRPr="00F715A1">
        <w:rPr>
          <w:rFonts w:ascii="Angsana New" w:eastAsia="Times New Roman" w:hAnsi="Angsana New" w:cs="Angsana New" w:hint="cs"/>
          <w:sz w:val="28"/>
          <w:cs/>
        </w:rPr>
        <w:t>ๆ</w:t>
      </w:r>
      <w:r w:rsidRPr="00F715A1">
        <w:rPr>
          <w:rFonts w:ascii="Angsana New" w:eastAsia="Times New Roman" w:hAnsi="Angsana New" w:cs="Angsana New"/>
          <w:sz w:val="28"/>
          <w:cs/>
        </w:rPr>
        <w:t xml:space="preserve"> </w:t>
      </w:r>
      <w:r w:rsidRPr="00F715A1">
        <w:rPr>
          <w:rFonts w:ascii="Angsana New" w:eastAsia="Times New Roman" w:hAnsi="Angsana New" w:cs="Angsana New" w:hint="cs"/>
          <w:sz w:val="28"/>
          <w:cs/>
        </w:rPr>
        <w:t>ที่เกิดขึ้น</w:t>
      </w:r>
      <w:r w:rsidRPr="00F715A1">
        <w:rPr>
          <w:rFonts w:ascii="Angsana New" w:eastAsia="Times New Roman" w:hAnsi="Angsana New" w:cs="Angsana New"/>
          <w:sz w:val="28"/>
          <w:cs/>
        </w:rPr>
        <w:t xml:space="preserve"> </w:t>
      </w:r>
      <w:r w:rsidRPr="00F715A1">
        <w:rPr>
          <w:rFonts w:ascii="Angsana New" w:eastAsia="Times New Roman" w:hAnsi="Angsana New" w:cs="Angsana New" w:hint="cs"/>
          <w:sz w:val="28"/>
          <w:cs/>
        </w:rPr>
        <w:t>รวมอยู่ในราคาของการประมาณการการเพิ่มทุนที่ผู้ลงทุนต้องจ่ายแล้ว</w:t>
      </w:r>
    </w:p>
    <w:bookmarkEnd w:id="11"/>
    <w:p w14:paraId="612FB1FC" w14:textId="77777777" w:rsidR="003C3672" w:rsidRPr="00E31614" w:rsidRDefault="003C3672" w:rsidP="008035C4">
      <w:pPr>
        <w:keepNext/>
        <w:keepLines/>
        <w:numPr>
          <w:ilvl w:val="0"/>
          <w:numId w:val="4"/>
        </w:numPr>
        <w:spacing w:before="240" w:after="0"/>
        <w:jc w:val="thaiDistribute"/>
        <w:outlineLvl w:val="0"/>
        <w:rPr>
          <w:rFonts w:ascii="Angsana New" w:eastAsia="Times New Roman" w:hAnsi="Angsana New" w:cs="Angsana New"/>
          <w:bCs/>
          <w:sz w:val="28"/>
        </w:rPr>
      </w:pPr>
      <w:r w:rsidRPr="00E31614">
        <w:rPr>
          <w:rFonts w:ascii="Angsana New" w:eastAsia="Times New Roman" w:hAnsi="Angsana New" w:cs="Angsana New"/>
          <w:bCs/>
          <w:sz w:val="28"/>
          <w:cs/>
        </w:rPr>
        <w:t xml:space="preserve">เงื่อนไข และขั้นตอนดำเนินการ กรณีที่ผู้ถือตราสารมีความประสงค์ไถ่ถอนตราสาร เป็นหลักทรัพย์ต่างประเทศ </w:t>
      </w:r>
    </w:p>
    <w:p w14:paraId="7DCC06B5" w14:textId="3B7FF725" w:rsidR="003C3672" w:rsidRPr="00E31614" w:rsidRDefault="003C3672" w:rsidP="008035C4">
      <w:pPr>
        <w:pStyle w:val="ListParagraph"/>
        <w:numPr>
          <w:ilvl w:val="1"/>
          <w:numId w:val="4"/>
        </w:numPr>
        <w:spacing w:after="0"/>
        <w:ind w:left="426" w:hanging="426"/>
        <w:jc w:val="thaiDistribute"/>
        <w:rPr>
          <w:rFonts w:ascii="Angsana New" w:eastAsia="Times New Roman" w:hAnsi="Angsana New" w:cs="Angsana New"/>
          <w:bCs/>
          <w:sz w:val="28"/>
        </w:rPr>
      </w:pPr>
      <w:r w:rsidRPr="00E31614">
        <w:rPr>
          <w:rFonts w:ascii="Angsana New" w:eastAsia="Times New Roman" w:hAnsi="Angsana New" w:cs="Angsana New"/>
          <w:bCs/>
          <w:sz w:val="28"/>
          <w:cs/>
        </w:rPr>
        <w:t>เงื่อนไขการไถ่ถอนตราสารเป็นหลักทรัพย์ต่างประเทศ</w:t>
      </w:r>
    </w:p>
    <w:p w14:paraId="172A38C1" w14:textId="1A924215" w:rsidR="003C3672" w:rsidRPr="00E31614" w:rsidRDefault="003C3672" w:rsidP="008035C4">
      <w:pPr>
        <w:numPr>
          <w:ilvl w:val="2"/>
          <w:numId w:val="8"/>
        </w:numPr>
        <w:contextualSpacing/>
        <w:jc w:val="thaiDistribute"/>
        <w:rPr>
          <w:rFonts w:ascii="Angsana New" w:eastAsia="Times New Roman" w:hAnsi="Angsana New" w:cs="Angsana New"/>
          <w:sz w:val="28"/>
        </w:rPr>
      </w:pPr>
      <w:r w:rsidRPr="00E31614">
        <w:rPr>
          <w:rFonts w:ascii="Angsana New" w:eastAsia="Times New Roman" w:hAnsi="Angsana New" w:cs="Angsana New"/>
          <w:sz w:val="28"/>
          <w:cs/>
        </w:rPr>
        <w:t>ผู้</w:t>
      </w:r>
      <w:r w:rsidR="0007193B" w:rsidRPr="00E31614">
        <w:rPr>
          <w:rFonts w:ascii="Angsana New" w:eastAsia="Tahoma" w:hAnsi="Angsana New" w:cs="Angsana New"/>
          <w:color w:val="000000"/>
          <w:sz w:val="28"/>
          <w:cs/>
        </w:rPr>
        <w:t>ถือ</w:t>
      </w:r>
      <w:r w:rsidR="007A679C" w:rsidRPr="00E31614">
        <w:rPr>
          <w:rFonts w:ascii="Angsana New" w:eastAsia="Tahoma" w:hAnsi="Angsana New" w:cs="Angsana New"/>
          <w:color w:val="000000"/>
          <w:sz w:val="28"/>
          <w:cs/>
        </w:rPr>
        <w:t>ตราสาร</w:t>
      </w:r>
      <w:r w:rsidR="0007193B" w:rsidRPr="00E31614">
        <w:rPr>
          <w:rFonts w:ascii="Angsana New" w:eastAsia="Tahoma" w:hAnsi="Angsana New" w:cs="Angsana New"/>
          <w:color w:val="000000"/>
          <w:sz w:val="28"/>
          <w:cs/>
        </w:rPr>
        <w:t>ที่ประสงค์ไถ่ถอน</w:t>
      </w:r>
      <w:r w:rsidR="007A679C" w:rsidRPr="00E31614">
        <w:rPr>
          <w:rFonts w:ascii="Angsana New" w:eastAsia="Tahoma" w:hAnsi="Angsana New" w:cs="Angsana New"/>
          <w:color w:val="000000"/>
          <w:sz w:val="28"/>
          <w:cs/>
        </w:rPr>
        <w:t>ตราสาร</w:t>
      </w:r>
      <w:r w:rsidR="0007193B" w:rsidRPr="00E31614">
        <w:rPr>
          <w:rFonts w:ascii="Angsana New" w:eastAsia="Tahoma" w:hAnsi="Angsana New" w:cs="Angsana New"/>
          <w:color w:val="000000"/>
          <w:sz w:val="28"/>
          <w:cs/>
        </w:rPr>
        <w:t xml:space="preserve">ต้องมีบัญชีซื้อขายหลักทรัพย์ต่างประเทศ </w:t>
      </w:r>
      <w:r w:rsidR="0007193B" w:rsidRPr="00E31614">
        <w:rPr>
          <w:rFonts w:ascii="Angsana New" w:eastAsia="Angsana New" w:hAnsi="Angsana New" w:cs="Angsana New"/>
          <w:color w:val="000000"/>
          <w:sz w:val="28"/>
          <w:cs/>
        </w:rPr>
        <w:t>และ ต้องจัดให้</w:t>
      </w:r>
      <w:r w:rsidR="007A679C" w:rsidRPr="00E31614">
        <w:rPr>
          <w:rFonts w:ascii="Angsana New" w:eastAsia="Angsana New" w:hAnsi="Angsana New" w:cs="Angsana New"/>
          <w:color w:val="000000"/>
          <w:sz w:val="28"/>
          <w:cs/>
        </w:rPr>
        <w:t>ตราสาร</w:t>
      </w:r>
      <w:r w:rsidR="0007193B" w:rsidRPr="00E31614">
        <w:rPr>
          <w:rFonts w:ascii="Angsana New" w:eastAsia="Angsana New" w:hAnsi="Angsana New" w:cs="Angsana New"/>
          <w:color w:val="000000"/>
          <w:sz w:val="28"/>
          <w:cs/>
        </w:rPr>
        <w:t xml:space="preserve"> (ซึ่งชำระราคาและส่งมอบเสร็จสิ้นแล้ว) ที่ประสงค์จะไถ่ถอนอยู่ในบัญชี</w:t>
      </w:r>
      <w:r w:rsidR="0007193B" w:rsidRPr="00E31614">
        <w:rPr>
          <w:rFonts w:ascii="Angsana New" w:eastAsia="Tahoma" w:hAnsi="Angsana New" w:cs="Angsana New"/>
          <w:color w:val="000000"/>
          <w:sz w:val="28"/>
          <w:cs/>
        </w:rPr>
        <w:t>ซื้อขายหลักทรัพย์ที่เปิดไว้</w:t>
      </w:r>
      <w:r w:rsidR="0007193B" w:rsidRPr="00E31614">
        <w:rPr>
          <w:rFonts w:ascii="Angsana New" w:eastAsia="Angsana New" w:hAnsi="Angsana New" w:cs="Angsana New"/>
          <w:color w:val="000000"/>
          <w:sz w:val="28"/>
          <w:cs/>
        </w:rPr>
        <w:t>กับบริษัทหลักทรัพย์ที่ผู้ออก</w:t>
      </w:r>
      <w:r w:rsidR="007A679C" w:rsidRPr="00E31614">
        <w:rPr>
          <w:rFonts w:ascii="Angsana New" w:eastAsia="Angsana New" w:hAnsi="Angsana New" w:cs="Angsana New"/>
          <w:color w:val="000000"/>
          <w:sz w:val="28"/>
          <w:cs/>
        </w:rPr>
        <w:t>ตราสาร</w:t>
      </w:r>
      <w:r w:rsidR="0007193B" w:rsidRPr="00E31614">
        <w:rPr>
          <w:rFonts w:ascii="Angsana New" w:eastAsia="Angsana New" w:hAnsi="Angsana New" w:cs="Angsana New"/>
          <w:color w:val="000000"/>
          <w:sz w:val="28"/>
          <w:cs/>
        </w:rPr>
        <w:t>กำหนด ในกรณีที่</w:t>
      </w:r>
      <w:r w:rsidR="0007193B" w:rsidRPr="00E31614">
        <w:rPr>
          <w:rFonts w:ascii="Angsana New" w:eastAsia="Angsana New" w:hAnsi="Angsana New" w:cs="Angsana New"/>
          <w:color w:val="000000"/>
          <w:spacing w:val="6"/>
          <w:sz w:val="28"/>
          <w:cs/>
        </w:rPr>
        <w:t>ผู้ถือ</w:t>
      </w:r>
      <w:r w:rsidR="007A679C" w:rsidRPr="00E31614">
        <w:rPr>
          <w:rFonts w:ascii="Angsana New" w:eastAsia="Angsana New" w:hAnsi="Angsana New" w:cs="Angsana New"/>
          <w:color w:val="000000"/>
          <w:spacing w:val="6"/>
          <w:sz w:val="28"/>
          <w:cs/>
        </w:rPr>
        <w:t>ตราสาร</w:t>
      </w:r>
      <w:r w:rsidR="0007193B" w:rsidRPr="00E31614">
        <w:rPr>
          <w:rFonts w:ascii="Angsana New" w:eastAsia="Angsana New" w:hAnsi="Angsana New" w:cs="Angsana New"/>
          <w:color w:val="000000"/>
          <w:sz w:val="28"/>
          <w:cs/>
        </w:rPr>
        <w:t>ไม่มีบัญชี</w:t>
      </w:r>
      <w:r w:rsidR="0007193B" w:rsidRPr="00E31614">
        <w:rPr>
          <w:rFonts w:ascii="Angsana New" w:eastAsia="Tahoma" w:hAnsi="Angsana New" w:cs="Angsana New"/>
          <w:color w:val="000000"/>
          <w:sz w:val="28"/>
          <w:cs/>
        </w:rPr>
        <w:t>ซื้อขายหลักทรัพย์</w:t>
      </w:r>
      <w:r w:rsidR="0007193B" w:rsidRPr="00E31614">
        <w:rPr>
          <w:rFonts w:ascii="Angsana New" w:eastAsia="Angsana New" w:hAnsi="Angsana New" w:cs="Angsana New"/>
          <w:color w:val="000000"/>
          <w:sz w:val="28"/>
          <w:cs/>
        </w:rPr>
        <w:t>กับบริษัทหลักทรัพย์ที่ผู้ออก</w:t>
      </w:r>
      <w:r w:rsidR="007A679C" w:rsidRPr="00E31614">
        <w:rPr>
          <w:rFonts w:ascii="Angsana New" w:eastAsia="Angsana New" w:hAnsi="Angsana New" w:cs="Angsana New"/>
          <w:color w:val="000000"/>
          <w:sz w:val="28"/>
          <w:cs/>
        </w:rPr>
        <w:t>ตราสาร</w:t>
      </w:r>
      <w:r w:rsidR="0007193B" w:rsidRPr="00E31614">
        <w:rPr>
          <w:rFonts w:ascii="Angsana New" w:eastAsia="Angsana New" w:hAnsi="Angsana New" w:cs="Angsana New"/>
          <w:color w:val="000000"/>
          <w:sz w:val="28"/>
          <w:cs/>
        </w:rPr>
        <w:t>กำหนด ผู้ถือ</w:t>
      </w:r>
      <w:r w:rsidR="007A679C" w:rsidRPr="00E31614">
        <w:rPr>
          <w:rFonts w:ascii="Angsana New" w:eastAsia="Angsana New" w:hAnsi="Angsana New" w:cs="Angsana New"/>
          <w:color w:val="000000"/>
          <w:sz w:val="28"/>
          <w:cs/>
        </w:rPr>
        <w:t>ตราสาร</w:t>
      </w:r>
      <w:r w:rsidR="0007193B" w:rsidRPr="00E31614">
        <w:rPr>
          <w:rFonts w:ascii="Angsana New" w:eastAsia="Angsana New" w:hAnsi="Angsana New" w:cs="Angsana New"/>
          <w:color w:val="000000"/>
          <w:sz w:val="28"/>
          <w:cs/>
        </w:rPr>
        <w:t>ต้องดำเนินการเพื่อให้มีการโอน</w:t>
      </w:r>
      <w:r w:rsidR="007A679C" w:rsidRPr="00E31614">
        <w:rPr>
          <w:rFonts w:ascii="Angsana New" w:eastAsia="Angsana New" w:hAnsi="Angsana New" w:cs="Angsana New"/>
          <w:color w:val="000000"/>
          <w:sz w:val="28"/>
          <w:cs/>
        </w:rPr>
        <w:t>ตราสาร</w:t>
      </w:r>
      <w:r w:rsidR="0007193B" w:rsidRPr="00E31614">
        <w:rPr>
          <w:rFonts w:ascii="Angsana New" w:eastAsia="Angsana New" w:hAnsi="Angsana New" w:cs="Angsana New"/>
          <w:color w:val="000000"/>
          <w:sz w:val="28"/>
          <w:cs/>
        </w:rPr>
        <w:t>ที่ประสงค์จะไถ่ถอนมายังบัญชีซื้อขายหลักทรัพย์ตามที่ผู้ออก</w:t>
      </w:r>
      <w:r w:rsidR="007A679C" w:rsidRPr="00E31614">
        <w:rPr>
          <w:rFonts w:ascii="Angsana New" w:eastAsia="Angsana New" w:hAnsi="Angsana New" w:cs="Angsana New"/>
          <w:color w:val="000000"/>
          <w:sz w:val="28"/>
          <w:cs/>
        </w:rPr>
        <w:t>ตราสาร</w:t>
      </w:r>
      <w:r w:rsidR="0007193B" w:rsidRPr="00E31614">
        <w:rPr>
          <w:rFonts w:ascii="Angsana New" w:eastAsia="Angsana New" w:hAnsi="Angsana New" w:cs="Angsana New"/>
          <w:color w:val="000000"/>
          <w:sz w:val="28"/>
          <w:cs/>
        </w:rPr>
        <w:t>กำหนด</w:t>
      </w:r>
    </w:p>
    <w:p w14:paraId="49D00646" w14:textId="66CA146D" w:rsidR="003C3672" w:rsidRPr="00E31614" w:rsidRDefault="0007193B" w:rsidP="008035C4">
      <w:pPr>
        <w:numPr>
          <w:ilvl w:val="2"/>
          <w:numId w:val="8"/>
        </w:numPr>
        <w:spacing w:after="0"/>
        <w:contextualSpacing/>
        <w:jc w:val="thaiDistribute"/>
        <w:rPr>
          <w:rFonts w:ascii="Angsana New" w:eastAsia="Times New Roman" w:hAnsi="Angsana New" w:cs="Angsana New"/>
          <w:sz w:val="28"/>
        </w:rPr>
      </w:pPr>
      <w:r w:rsidRPr="00E31614">
        <w:rPr>
          <w:rFonts w:ascii="Angsana New" w:eastAsia="Tahoma" w:hAnsi="Angsana New" w:cs="Angsana New"/>
          <w:color w:val="000000"/>
          <w:sz w:val="28"/>
          <w:cs/>
        </w:rPr>
        <w:t>ผู้ถือ</w:t>
      </w:r>
      <w:r w:rsidR="007A679C" w:rsidRPr="00E31614">
        <w:rPr>
          <w:rFonts w:ascii="Angsana New" w:eastAsia="Tahoma" w:hAnsi="Angsana New" w:cs="Angsana New"/>
          <w:color w:val="000000"/>
          <w:sz w:val="28"/>
          <w:cs/>
        </w:rPr>
        <w:t>ตราสาร</w:t>
      </w:r>
      <w:r w:rsidRPr="00E31614">
        <w:rPr>
          <w:rFonts w:ascii="Angsana New" w:eastAsia="Tahoma" w:hAnsi="Angsana New" w:cs="Angsana New"/>
          <w:color w:val="000000"/>
          <w:sz w:val="28"/>
          <w:cs/>
        </w:rPr>
        <w:t>ที่ประสงค์ไถ่ถอน</w:t>
      </w:r>
      <w:r w:rsidR="007A679C" w:rsidRPr="00E31614">
        <w:rPr>
          <w:rFonts w:ascii="Angsana New" w:eastAsia="Tahoma" w:hAnsi="Angsana New" w:cs="Angsana New"/>
          <w:color w:val="000000"/>
          <w:sz w:val="28"/>
          <w:cs/>
        </w:rPr>
        <w:t>ตราสาร</w:t>
      </w:r>
      <w:r w:rsidRPr="00E31614">
        <w:rPr>
          <w:rFonts w:ascii="Angsana New" w:eastAsia="Tahoma" w:hAnsi="Angsana New" w:cs="Angsana New"/>
          <w:color w:val="000000"/>
          <w:sz w:val="28"/>
          <w:cs/>
        </w:rPr>
        <w:t xml:space="preserve"> ต้องมีจำนวน</w:t>
      </w:r>
      <w:r w:rsidR="007A679C" w:rsidRPr="00E31614">
        <w:rPr>
          <w:rFonts w:ascii="Angsana New" w:eastAsia="Tahoma" w:hAnsi="Angsana New" w:cs="Angsana New"/>
          <w:color w:val="000000"/>
          <w:sz w:val="28"/>
          <w:cs/>
        </w:rPr>
        <w:t>ตราสาร</w:t>
      </w:r>
      <w:r w:rsidRPr="00E31614">
        <w:rPr>
          <w:rFonts w:ascii="Angsana New" w:eastAsia="Tahoma" w:hAnsi="Angsana New" w:cs="Angsana New"/>
          <w:color w:val="000000"/>
          <w:sz w:val="28"/>
          <w:cs/>
        </w:rPr>
        <w:t>เพียงพอต่อการไถ่ถอนเพื่อรับหลักทรัพย์ต่างประเทศ</w:t>
      </w:r>
    </w:p>
    <w:p w14:paraId="57B11B90" w14:textId="717E953A" w:rsidR="0007193B" w:rsidRPr="00E31614" w:rsidRDefault="0007193B" w:rsidP="008035C4">
      <w:pPr>
        <w:numPr>
          <w:ilvl w:val="2"/>
          <w:numId w:val="8"/>
        </w:numPr>
        <w:spacing w:after="0"/>
        <w:contextualSpacing/>
        <w:jc w:val="thaiDistribute"/>
        <w:rPr>
          <w:rFonts w:ascii="Angsana New" w:eastAsia="Times New Roman" w:hAnsi="Angsana New" w:cs="Angsana New"/>
          <w:sz w:val="28"/>
          <w:cs/>
        </w:rPr>
      </w:pPr>
      <w:r w:rsidRPr="00E31614">
        <w:rPr>
          <w:rFonts w:ascii="Angsana New" w:eastAsia="Tahoma" w:hAnsi="Angsana New" w:cs="Angsana New"/>
          <w:color w:val="000000"/>
          <w:sz w:val="28"/>
          <w:cs/>
        </w:rPr>
        <w:t>เงื่อนไขในการโอนหลักทรัพย์ต่างประเทศจะเป็นไปตามที่ตลาดหลักทรัพย์</w:t>
      </w:r>
      <w:r w:rsidR="00457398" w:rsidRPr="00E31614">
        <w:rPr>
          <w:rFonts w:ascii="Angsana New" w:eastAsia="Tahoma" w:hAnsi="Angsana New" w:cs="Angsana New"/>
          <w:color w:val="000000"/>
          <w:sz w:val="28"/>
          <w:cs/>
        </w:rPr>
        <w:t>ที่หลักทรัพย์</w:t>
      </w:r>
      <w:r w:rsidRPr="00E31614">
        <w:rPr>
          <w:rFonts w:ascii="Angsana New" w:eastAsia="Tahoma" w:hAnsi="Angsana New" w:cs="Angsana New"/>
          <w:color w:val="000000"/>
          <w:sz w:val="28"/>
          <w:cs/>
        </w:rPr>
        <w:t>ต่างประเทศ</w:t>
      </w:r>
      <w:r w:rsidR="00457398" w:rsidRPr="00E31614">
        <w:rPr>
          <w:rFonts w:ascii="Angsana New" w:eastAsia="Tahoma" w:hAnsi="Angsana New" w:cs="Angsana New"/>
          <w:color w:val="000000"/>
          <w:sz w:val="28"/>
          <w:cs/>
        </w:rPr>
        <w:t>จดทะเบียน</w:t>
      </w:r>
      <w:r w:rsidRPr="00E31614">
        <w:rPr>
          <w:rFonts w:ascii="Angsana New" w:eastAsia="Tahoma" w:hAnsi="Angsana New" w:cs="Angsana New"/>
          <w:color w:val="000000"/>
          <w:sz w:val="28"/>
          <w:cs/>
        </w:rPr>
        <w:t>และบริษัทหลักทรัพย์ที่ผู้ถือ</w:t>
      </w:r>
      <w:r w:rsidR="007A679C" w:rsidRPr="00E31614">
        <w:rPr>
          <w:rFonts w:ascii="Angsana New" w:eastAsia="Tahoma" w:hAnsi="Angsana New" w:cs="Angsana New"/>
          <w:color w:val="000000"/>
          <w:sz w:val="28"/>
          <w:cs/>
        </w:rPr>
        <w:t>ตราสาร</w:t>
      </w:r>
      <w:r w:rsidRPr="00E31614">
        <w:rPr>
          <w:rFonts w:ascii="Angsana New" w:eastAsia="Tahoma" w:hAnsi="Angsana New" w:cs="Angsana New"/>
          <w:color w:val="000000"/>
          <w:sz w:val="28"/>
          <w:cs/>
        </w:rPr>
        <w:t>มีบัญชีซื้อขายหลักทรัพย์ต่างประเทศกำหนด</w:t>
      </w:r>
    </w:p>
    <w:p w14:paraId="6E7A8000" w14:textId="19DA689C" w:rsidR="003C3672" w:rsidRPr="00E31614" w:rsidRDefault="003C3672" w:rsidP="008035C4">
      <w:pPr>
        <w:pStyle w:val="ListParagraph"/>
        <w:numPr>
          <w:ilvl w:val="1"/>
          <w:numId w:val="4"/>
        </w:numPr>
        <w:spacing w:after="0"/>
        <w:ind w:left="426" w:hanging="426"/>
        <w:jc w:val="thaiDistribute"/>
        <w:rPr>
          <w:rFonts w:ascii="Angsana New" w:eastAsia="Times New Roman" w:hAnsi="Angsana New" w:cs="Angsana New"/>
          <w:sz w:val="28"/>
        </w:rPr>
      </w:pPr>
      <w:r w:rsidRPr="00E31614">
        <w:rPr>
          <w:rFonts w:ascii="Angsana New" w:eastAsia="Times New Roman" w:hAnsi="Angsana New" w:cs="Angsana New"/>
          <w:bCs/>
          <w:sz w:val="28"/>
          <w:cs/>
        </w:rPr>
        <w:t>ขั้นตอนการไถ่ถอนตราสาร</w:t>
      </w:r>
    </w:p>
    <w:p w14:paraId="1A302F5C" w14:textId="1D97C041" w:rsidR="0007193B" w:rsidRPr="00E31614" w:rsidRDefault="0007193B" w:rsidP="008035C4">
      <w:pPr>
        <w:numPr>
          <w:ilvl w:val="2"/>
          <w:numId w:val="7"/>
        </w:numPr>
        <w:contextualSpacing/>
        <w:jc w:val="thaiDistribute"/>
        <w:rPr>
          <w:rFonts w:ascii="Angsana New" w:eastAsia="Times New Roman" w:hAnsi="Angsana New" w:cs="Angsana New"/>
          <w:sz w:val="28"/>
        </w:rPr>
      </w:pPr>
      <w:r w:rsidRPr="00E31614">
        <w:rPr>
          <w:rFonts w:ascii="Angsana New" w:eastAsia="Tahoma" w:hAnsi="Angsana New" w:cs="Angsana New"/>
          <w:color w:val="000000"/>
          <w:sz w:val="28"/>
          <w:cs/>
        </w:rPr>
        <w:t>ผู้ถือ</w:t>
      </w:r>
      <w:r w:rsidR="007A679C" w:rsidRPr="00E31614">
        <w:rPr>
          <w:rFonts w:ascii="Angsana New" w:eastAsia="Tahoma" w:hAnsi="Angsana New" w:cs="Angsana New"/>
          <w:color w:val="000000"/>
          <w:sz w:val="28"/>
          <w:cs/>
        </w:rPr>
        <w:t>ตราสาร</w:t>
      </w:r>
      <w:r w:rsidRPr="00E31614">
        <w:rPr>
          <w:rFonts w:ascii="Angsana New" w:eastAsia="Tahoma" w:hAnsi="Angsana New" w:cs="Angsana New"/>
          <w:color w:val="000000"/>
          <w:sz w:val="28"/>
          <w:cs/>
        </w:rPr>
        <w:t>ที่ประสงค์</w:t>
      </w:r>
      <w:r w:rsidR="00774B26" w:rsidRPr="00E31614">
        <w:rPr>
          <w:rFonts w:ascii="Angsana New" w:eastAsia="Tahoma" w:hAnsi="Angsana New" w:cs="Angsana New"/>
          <w:color w:val="000000"/>
          <w:sz w:val="28"/>
          <w:cs/>
        </w:rPr>
        <w:t>จะ</w:t>
      </w:r>
      <w:r w:rsidRPr="00E31614">
        <w:rPr>
          <w:rFonts w:ascii="Angsana New" w:eastAsia="Tahoma" w:hAnsi="Angsana New" w:cs="Angsana New"/>
          <w:color w:val="000000"/>
          <w:sz w:val="28"/>
          <w:cs/>
        </w:rPr>
        <w:t>ไถ่ถอน</w:t>
      </w:r>
      <w:r w:rsidR="007A679C" w:rsidRPr="00E31614">
        <w:rPr>
          <w:rFonts w:ascii="Angsana New" w:eastAsia="Tahoma" w:hAnsi="Angsana New" w:cs="Angsana New"/>
          <w:color w:val="000000"/>
          <w:sz w:val="28"/>
          <w:cs/>
        </w:rPr>
        <w:t>ตราสาร</w:t>
      </w:r>
      <w:r w:rsidRPr="00E31614">
        <w:rPr>
          <w:rFonts w:ascii="Angsana New" w:eastAsia="Tahoma" w:hAnsi="Angsana New" w:cs="Angsana New"/>
          <w:color w:val="000000"/>
          <w:sz w:val="28"/>
          <w:cs/>
        </w:rPr>
        <w:t>ที่มีคุณสมบัติครบตามเงื่อนไขที่กำหนด</w:t>
      </w:r>
      <w:r w:rsidR="00B4300D" w:rsidRPr="00E31614">
        <w:rPr>
          <w:rFonts w:ascii="Angsana New" w:eastAsia="Tahoma" w:hAnsi="Angsana New" w:cs="Angsana New"/>
          <w:color w:val="000000"/>
          <w:sz w:val="28"/>
          <w:cs/>
        </w:rPr>
        <w:t xml:space="preserve">ในข้อ </w:t>
      </w:r>
      <w:r w:rsidR="007929F5" w:rsidRPr="00E31614">
        <w:rPr>
          <w:rFonts w:ascii="Angsana New" w:eastAsia="Tahoma" w:hAnsi="Angsana New" w:cs="Angsana New"/>
          <w:color w:val="000000"/>
          <w:sz w:val="28"/>
        </w:rPr>
        <w:t>7</w:t>
      </w:r>
      <w:r w:rsidR="00D703B9" w:rsidRPr="00E31614">
        <w:rPr>
          <w:rFonts w:ascii="Angsana New" w:eastAsia="Tahoma" w:hAnsi="Angsana New" w:cs="Angsana New"/>
          <w:color w:val="000000"/>
          <w:sz w:val="28"/>
          <w:cs/>
        </w:rPr>
        <w:t>.</w:t>
      </w:r>
      <w:r w:rsidR="00D703B9" w:rsidRPr="00E31614">
        <w:rPr>
          <w:rFonts w:ascii="Angsana New" w:eastAsia="Tahoma" w:hAnsi="Angsana New" w:cs="Angsana New"/>
          <w:color w:val="000000"/>
          <w:sz w:val="28"/>
        </w:rPr>
        <w:t>1</w:t>
      </w:r>
      <w:r w:rsidR="0003390F" w:rsidRPr="00E31614">
        <w:rPr>
          <w:rFonts w:ascii="Angsana New" w:eastAsia="Tahoma" w:hAnsi="Angsana New" w:cs="Angsana New"/>
          <w:color w:val="000000"/>
          <w:sz w:val="28"/>
          <w:cs/>
        </w:rPr>
        <w:t xml:space="preserve"> ต้องแจ้งความประสงค์ไถ่ถอน</w:t>
      </w:r>
      <w:r w:rsidR="00774B26" w:rsidRPr="00E31614">
        <w:rPr>
          <w:rFonts w:ascii="Angsana New" w:eastAsia="Tahoma" w:hAnsi="Angsana New" w:cs="Angsana New"/>
          <w:color w:val="000000"/>
          <w:sz w:val="28"/>
          <w:cs/>
        </w:rPr>
        <w:t>กับ</w:t>
      </w:r>
      <w:r w:rsidRPr="00E31614">
        <w:rPr>
          <w:rFonts w:ascii="Angsana New" w:eastAsia="Tahoma" w:hAnsi="Angsana New" w:cs="Angsana New"/>
          <w:color w:val="000000"/>
          <w:sz w:val="28"/>
          <w:cs/>
        </w:rPr>
        <w:t>ผู้ออก</w:t>
      </w:r>
      <w:r w:rsidR="007A679C" w:rsidRPr="00E31614">
        <w:rPr>
          <w:rFonts w:ascii="Angsana New" w:eastAsia="Tahoma" w:hAnsi="Angsana New" w:cs="Angsana New"/>
          <w:color w:val="000000"/>
          <w:sz w:val="28"/>
          <w:cs/>
        </w:rPr>
        <w:t>ตราสาร</w:t>
      </w:r>
      <w:r w:rsidRPr="00E31614">
        <w:rPr>
          <w:rFonts w:ascii="Angsana New" w:eastAsia="Tahoma" w:hAnsi="Angsana New" w:cs="Angsana New"/>
          <w:color w:val="000000"/>
          <w:sz w:val="28"/>
          <w:cs/>
        </w:rPr>
        <w:t>และบริษัทหลักทรัพย์ที่ผู้ถือ</w:t>
      </w:r>
      <w:r w:rsidR="007A679C" w:rsidRPr="00E31614">
        <w:rPr>
          <w:rFonts w:ascii="Angsana New" w:eastAsia="Tahoma" w:hAnsi="Angsana New" w:cs="Angsana New"/>
          <w:color w:val="000000"/>
          <w:sz w:val="28"/>
          <w:cs/>
        </w:rPr>
        <w:t>ตราสาร</w:t>
      </w:r>
      <w:r w:rsidRPr="00E31614">
        <w:rPr>
          <w:rFonts w:ascii="Angsana New" w:eastAsia="Tahoma" w:hAnsi="Angsana New" w:cs="Angsana New"/>
          <w:color w:val="000000"/>
          <w:sz w:val="28"/>
          <w:cs/>
        </w:rPr>
        <w:t>มีบัญชีซื้อขายหลักทรัพย์ต่างประเทศ และกรอกแบบฟอร์มพร้อมทั้งลงนามตามที่ผู้ออก</w:t>
      </w:r>
      <w:r w:rsidR="007A679C" w:rsidRPr="00E31614">
        <w:rPr>
          <w:rFonts w:ascii="Angsana New" w:eastAsia="Tahoma" w:hAnsi="Angsana New" w:cs="Angsana New"/>
          <w:color w:val="000000"/>
          <w:sz w:val="28"/>
          <w:cs/>
        </w:rPr>
        <w:t>ตราสาร</w:t>
      </w:r>
      <w:sdt>
        <w:sdtPr>
          <w:rPr>
            <w:rFonts w:ascii="Angsana New" w:hAnsi="Angsana New" w:cs="Angsana New"/>
            <w:sz w:val="28"/>
          </w:rPr>
          <w:tag w:val="goog_rdk_26"/>
          <w:id w:val="1008342629"/>
        </w:sdtPr>
        <w:sdtEndPr/>
        <w:sdtContent>
          <w:r w:rsidRPr="00E31614">
            <w:rPr>
              <w:rFonts w:ascii="Angsana New" w:eastAsia="Tahoma" w:hAnsi="Angsana New" w:cs="Angsana New"/>
              <w:color w:val="000000"/>
              <w:sz w:val="28"/>
              <w:cs/>
            </w:rPr>
            <w:t>และ/หรือบริษัทหลักทรัพย์ที่ผู้ถือ</w:t>
          </w:r>
          <w:r w:rsidR="007A679C" w:rsidRPr="00E31614">
            <w:rPr>
              <w:rFonts w:ascii="Angsana New" w:eastAsia="Tahoma" w:hAnsi="Angsana New" w:cs="Angsana New"/>
              <w:color w:val="000000"/>
              <w:sz w:val="28"/>
              <w:cs/>
            </w:rPr>
            <w:t>ตราสาร</w:t>
          </w:r>
          <w:r w:rsidRPr="00E31614">
            <w:rPr>
              <w:rFonts w:ascii="Angsana New" w:eastAsia="Tahoma" w:hAnsi="Angsana New" w:cs="Angsana New"/>
              <w:color w:val="000000"/>
              <w:sz w:val="28"/>
              <w:cs/>
            </w:rPr>
            <w:t>มีบัญชีซื้อขายหลักทรัพย์ต่างประเทศ</w:t>
          </w:r>
        </w:sdtContent>
      </w:sdt>
      <w:r w:rsidRPr="00E31614">
        <w:rPr>
          <w:rFonts w:ascii="Angsana New" w:eastAsia="Tahoma" w:hAnsi="Angsana New" w:cs="Angsana New"/>
          <w:color w:val="000000"/>
          <w:sz w:val="28"/>
          <w:cs/>
        </w:rPr>
        <w:t>กำหนด ทั้งนี้ ผู้ถือ</w:t>
      </w:r>
      <w:r w:rsidR="007A679C" w:rsidRPr="00E31614">
        <w:rPr>
          <w:rFonts w:ascii="Angsana New" w:eastAsia="Tahoma" w:hAnsi="Angsana New" w:cs="Angsana New"/>
          <w:color w:val="000000"/>
          <w:sz w:val="28"/>
          <w:cs/>
        </w:rPr>
        <w:t>ตราสาร</w:t>
      </w:r>
      <w:r w:rsidRPr="00E31614">
        <w:rPr>
          <w:rFonts w:ascii="Angsana New" w:eastAsia="Tahoma" w:hAnsi="Angsana New" w:cs="Angsana New"/>
          <w:color w:val="000000"/>
          <w:sz w:val="28"/>
          <w:cs/>
        </w:rPr>
        <w:t xml:space="preserve">จะต้องชำระเงินค่าธรรมเนียมการไถ่ถอนก่อนเวลา </w:t>
      </w:r>
      <w:r w:rsidRPr="00E31614">
        <w:rPr>
          <w:rFonts w:ascii="Angsana New" w:eastAsia="Tahoma" w:hAnsi="Angsana New" w:cs="Angsana New"/>
          <w:color w:val="000000"/>
          <w:sz w:val="28"/>
        </w:rPr>
        <w:t>12</w:t>
      </w:r>
      <w:r w:rsidRPr="00E31614">
        <w:rPr>
          <w:rFonts w:ascii="Angsana New" w:eastAsia="Tahoma" w:hAnsi="Angsana New" w:cs="Angsana New"/>
          <w:color w:val="000000"/>
          <w:sz w:val="28"/>
          <w:cs/>
        </w:rPr>
        <w:t>.</w:t>
      </w:r>
      <w:r w:rsidRPr="00E31614">
        <w:rPr>
          <w:rFonts w:ascii="Angsana New" w:eastAsia="Tahoma" w:hAnsi="Angsana New" w:cs="Angsana New"/>
          <w:color w:val="000000"/>
          <w:sz w:val="28"/>
        </w:rPr>
        <w:t xml:space="preserve">00 </w:t>
      </w:r>
      <w:r w:rsidRPr="00E31614">
        <w:rPr>
          <w:rFonts w:ascii="Angsana New" w:eastAsia="Tahoma" w:hAnsi="Angsana New" w:cs="Angsana New"/>
          <w:color w:val="000000"/>
          <w:sz w:val="28"/>
          <w:cs/>
        </w:rPr>
        <w:t>น. (ตามเวลาในประเทศไทย) ของวันที่แจ้งความประสงค์ มิเช่นนั้น ผู้ออก</w:t>
      </w:r>
      <w:r w:rsidR="007A679C" w:rsidRPr="00E31614">
        <w:rPr>
          <w:rFonts w:ascii="Angsana New" w:eastAsia="Tahoma" w:hAnsi="Angsana New" w:cs="Angsana New"/>
          <w:color w:val="000000"/>
          <w:sz w:val="28"/>
          <w:cs/>
        </w:rPr>
        <w:t>ตราสาร</w:t>
      </w:r>
      <w:r w:rsidRPr="00E31614">
        <w:rPr>
          <w:rFonts w:ascii="Angsana New" w:eastAsia="Tahoma" w:hAnsi="Angsana New" w:cs="Angsana New"/>
          <w:color w:val="000000"/>
          <w:sz w:val="28"/>
          <w:cs/>
        </w:rPr>
        <w:t>จะดำเนินการในวันทำการถัดไป</w:t>
      </w:r>
    </w:p>
    <w:p w14:paraId="0940164D" w14:textId="0E25574A" w:rsidR="003C3672" w:rsidRPr="00E31614" w:rsidRDefault="0007193B" w:rsidP="008035C4">
      <w:pPr>
        <w:numPr>
          <w:ilvl w:val="2"/>
          <w:numId w:val="7"/>
        </w:numPr>
        <w:contextualSpacing/>
        <w:jc w:val="thaiDistribute"/>
        <w:rPr>
          <w:rFonts w:ascii="Angsana New" w:eastAsia="Times New Roman" w:hAnsi="Angsana New" w:cs="Angsana New"/>
          <w:sz w:val="28"/>
        </w:rPr>
      </w:pPr>
      <w:r w:rsidRPr="00E31614">
        <w:rPr>
          <w:rFonts w:ascii="Angsana New" w:eastAsia="Tahoma" w:hAnsi="Angsana New" w:cs="Angsana New"/>
          <w:color w:val="000000"/>
          <w:sz w:val="28"/>
          <w:cs/>
        </w:rPr>
        <w:t>ผู้ออก</w:t>
      </w:r>
      <w:r w:rsidR="007A679C" w:rsidRPr="00E31614">
        <w:rPr>
          <w:rFonts w:ascii="Angsana New" w:eastAsia="Tahoma" w:hAnsi="Angsana New" w:cs="Angsana New"/>
          <w:color w:val="000000"/>
          <w:sz w:val="28"/>
          <w:cs/>
        </w:rPr>
        <w:t>ตราสาร</w:t>
      </w:r>
      <w:r w:rsidRPr="00E31614">
        <w:rPr>
          <w:rFonts w:ascii="Angsana New" w:eastAsia="Tahoma" w:hAnsi="Angsana New" w:cs="Angsana New"/>
          <w:color w:val="000000"/>
          <w:sz w:val="28"/>
          <w:cs/>
        </w:rPr>
        <w:t>จะแจ้งระงับการขาย</w:t>
      </w:r>
      <w:r w:rsidR="007A679C" w:rsidRPr="00E31614">
        <w:rPr>
          <w:rFonts w:ascii="Angsana New" w:eastAsia="Tahoma" w:hAnsi="Angsana New" w:cs="Angsana New"/>
          <w:color w:val="000000"/>
          <w:sz w:val="28"/>
          <w:cs/>
        </w:rPr>
        <w:t>ตราสาร</w:t>
      </w:r>
      <w:r w:rsidRPr="00E31614">
        <w:rPr>
          <w:rFonts w:ascii="Angsana New" w:eastAsia="Tahoma" w:hAnsi="Angsana New" w:cs="Angsana New"/>
          <w:color w:val="000000"/>
          <w:sz w:val="28"/>
          <w:cs/>
        </w:rPr>
        <w:t>ในส่วนที่ผู้ถือ</w:t>
      </w:r>
      <w:r w:rsidR="007A679C" w:rsidRPr="00E31614">
        <w:rPr>
          <w:rFonts w:ascii="Angsana New" w:eastAsia="Tahoma" w:hAnsi="Angsana New" w:cs="Angsana New"/>
          <w:color w:val="000000"/>
          <w:sz w:val="28"/>
          <w:cs/>
        </w:rPr>
        <w:t>ตราสาร</w:t>
      </w:r>
      <w:r w:rsidRPr="00E31614">
        <w:rPr>
          <w:rFonts w:ascii="Angsana New" w:eastAsia="Tahoma" w:hAnsi="Angsana New" w:cs="Angsana New"/>
          <w:color w:val="000000"/>
          <w:sz w:val="28"/>
          <w:cs/>
        </w:rPr>
        <w:t>ได้แจ้งความประสงค์ขอไถ่ถอนกับผู้ออก</w:t>
      </w:r>
      <w:r w:rsidR="007A679C" w:rsidRPr="00E31614">
        <w:rPr>
          <w:rFonts w:ascii="Angsana New" w:eastAsia="Tahoma" w:hAnsi="Angsana New" w:cs="Angsana New"/>
          <w:color w:val="000000"/>
          <w:sz w:val="28"/>
          <w:cs/>
        </w:rPr>
        <w:t>ตราสาร</w:t>
      </w:r>
      <w:r w:rsidR="003C3672" w:rsidRPr="00E31614">
        <w:rPr>
          <w:rFonts w:ascii="Angsana New" w:eastAsia="Times New Roman" w:hAnsi="Angsana New" w:cs="Angsana New"/>
          <w:sz w:val="28"/>
          <w:cs/>
        </w:rPr>
        <w:t xml:space="preserve">  </w:t>
      </w:r>
    </w:p>
    <w:p w14:paraId="7AA44988" w14:textId="5C34E3F7" w:rsidR="003C3672" w:rsidRPr="00E31614" w:rsidRDefault="0007193B" w:rsidP="008035C4">
      <w:pPr>
        <w:numPr>
          <w:ilvl w:val="2"/>
          <w:numId w:val="7"/>
        </w:numPr>
        <w:contextualSpacing/>
        <w:jc w:val="thaiDistribute"/>
        <w:rPr>
          <w:rFonts w:ascii="Angsana New" w:eastAsia="Times New Roman" w:hAnsi="Angsana New" w:cs="Angsana New"/>
          <w:sz w:val="28"/>
        </w:rPr>
      </w:pPr>
      <w:r w:rsidRPr="00E31614">
        <w:rPr>
          <w:rFonts w:ascii="Angsana New" w:eastAsia="Tahoma" w:hAnsi="Angsana New" w:cs="Angsana New"/>
          <w:color w:val="000000"/>
          <w:spacing w:val="-4"/>
          <w:sz w:val="28"/>
          <w:cs/>
        </w:rPr>
        <w:lastRenderedPageBreak/>
        <w:t>ผู้ออก</w:t>
      </w:r>
      <w:r w:rsidR="007A679C" w:rsidRPr="00E31614">
        <w:rPr>
          <w:rFonts w:ascii="Angsana New" w:eastAsia="Tahoma" w:hAnsi="Angsana New" w:cs="Angsana New"/>
          <w:color w:val="000000"/>
          <w:spacing w:val="-4"/>
          <w:sz w:val="28"/>
          <w:cs/>
        </w:rPr>
        <w:t>ตราสาร</w:t>
      </w:r>
      <w:r w:rsidRPr="00E31614">
        <w:rPr>
          <w:rFonts w:ascii="Angsana New" w:eastAsia="Tahoma" w:hAnsi="Angsana New" w:cs="Angsana New"/>
          <w:color w:val="000000"/>
          <w:spacing w:val="-4"/>
          <w:sz w:val="28"/>
          <w:cs/>
        </w:rPr>
        <w:t>จะนำหลักทรัพย์ต่างประเทศเข้าบัญชีซื้อขายหลักทรัพย์ต่างประเทศของผู้ถือ</w:t>
      </w:r>
      <w:r w:rsidR="007A679C" w:rsidRPr="00E31614">
        <w:rPr>
          <w:rFonts w:ascii="Angsana New" w:eastAsia="Tahoma" w:hAnsi="Angsana New" w:cs="Angsana New"/>
          <w:color w:val="000000"/>
          <w:spacing w:val="-4"/>
          <w:sz w:val="28"/>
          <w:cs/>
        </w:rPr>
        <w:t>ตราสาร</w:t>
      </w:r>
      <w:r w:rsidRPr="00E31614">
        <w:rPr>
          <w:rFonts w:ascii="Angsana New" w:eastAsia="Tahoma" w:hAnsi="Angsana New" w:cs="Angsana New"/>
          <w:color w:val="000000"/>
          <w:spacing w:val="-4"/>
          <w:sz w:val="28"/>
          <w:cs/>
        </w:rPr>
        <w:t>ที่ประสงค์ไถ่ถอน</w:t>
      </w:r>
      <w:r w:rsidRPr="00E31614">
        <w:rPr>
          <w:rFonts w:ascii="Angsana New" w:eastAsia="Tahoma" w:hAnsi="Angsana New" w:cs="Angsana New"/>
          <w:color w:val="000000"/>
          <w:sz w:val="28"/>
          <w:cs/>
        </w:rPr>
        <w:t xml:space="preserve"> ภายใน </w:t>
      </w:r>
      <w:r w:rsidRPr="00EB1A5E">
        <w:rPr>
          <w:rFonts w:ascii="Angsana New" w:hAnsi="Angsana New" w:cs="Angsana New"/>
          <w:color w:val="000000"/>
          <w:sz w:val="28"/>
          <w:cs/>
        </w:rPr>
        <w:t>10</w:t>
      </w:r>
      <w:r w:rsidRPr="00E31614">
        <w:rPr>
          <w:rFonts w:ascii="Angsana New" w:eastAsia="Tahoma" w:hAnsi="Angsana New" w:cs="Angsana New"/>
          <w:sz w:val="28"/>
          <w:cs/>
        </w:rPr>
        <w:t xml:space="preserve"> </w:t>
      </w:r>
      <w:r w:rsidRPr="00E31614">
        <w:rPr>
          <w:rFonts w:ascii="Angsana New" w:eastAsia="Tahoma" w:hAnsi="Angsana New" w:cs="Angsana New"/>
          <w:color w:val="000000"/>
          <w:sz w:val="28"/>
          <w:cs/>
        </w:rPr>
        <w:t>วันทำการ (</w:t>
      </w:r>
      <w:r w:rsidRPr="00E31614">
        <w:rPr>
          <w:rFonts w:ascii="Angsana New" w:eastAsia="Tahoma" w:hAnsi="Angsana New" w:cs="Angsana New"/>
          <w:b/>
          <w:bCs/>
          <w:color w:val="000000"/>
          <w:sz w:val="28"/>
          <w:cs/>
        </w:rPr>
        <w:t>“วันทำการ”</w:t>
      </w:r>
      <w:r w:rsidRPr="00E31614">
        <w:rPr>
          <w:rFonts w:ascii="Angsana New" w:eastAsia="Tahoma" w:hAnsi="Angsana New" w:cs="Angsana New"/>
          <w:color w:val="000000"/>
          <w:sz w:val="28"/>
          <w:cs/>
        </w:rPr>
        <w:t xml:space="preserve"> ในข้อนี้หมายถึง </w:t>
      </w:r>
      <w:r w:rsidR="00774B26" w:rsidRPr="00E31614">
        <w:rPr>
          <w:rFonts w:ascii="Angsana New" w:eastAsia="Tahoma" w:hAnsi="Angsana New" w:cs="Angsana New"/>
          <w:color w:val="000000"/>
          <w:sz w:val="28"/>
          <w:cs/>
        </w:rPr>
        <w:t>วันที่ตลาดหลักทรัพย์ที่หลักทรัพย์ต่างประเทศจดทะเบียนและตลาดหลักทรัพย์แห่งประเทศไทยเปิดทำการพร้อมกัน</w:t>
      </w:r>
      <w:r w:rsidR="00A10312" w:rsidRPr="00E31614">
        <w:rPr>
          <w:rFonts w:ascii="Angsana New" w:eastAsia="Tahoma" w:hAnsi="Angsana New" w:cs="Angsana New"/>
          <w:color w:val="000000"/>
          <w:sz w:val="28"/>
          <w:cs/>
        </w:rPr>
        <w:t>)</w:t>
      </w:r>
    </w:p>
    <w:p w14:paraId="0BA5E424" w14:textId="769C2805" w:rsidR="003C3672" w:rsidRPr="00E31614" w:rsidRDefault="0007193B" w:rsidP="008035C4">
      <w:pPr>
        <w:numPr>
          <w:ilvl w:val="2"/>
          <w:numId w:val="7"/>
        </w:numPr>
        <w:contextualSpacing/>
        <w:jc w:val="thaiDistribute"/>
        <w:rPr>
          <w:rFonts w:ascii="Angsana New" w:eastAsia="Times New Roman" w:hAnsi="Angsana New" w:cs="Angsana New"/>
          <w:sz w:val="28"/>
        </w:rPr>
      </w:pPr>
      <w:r w:rsidRPr="00E31614">
        <w:rPr>
          <w:rFonts w:ascii="Angsana New" w:eastAsia="Angsana New" w:hAnsi="Angsana New" w:cs="Angsana New"/>
          <w:color w:val="000000"/>
          <w:sz w:val="28"/>
          <w:cs/>
        </w:rPr>
        <w:t>ในวันที่หลักทรัพย์ต่างประเทศเข้าบัญชีซื้อขายหลักทรัพย์ต่างประเทศของผู้ถือ</w:t>
      </w:r>
      <w:r w:rsidR="007A679C" w:rsidRPr="00E31614">
        <w:rPr>
          <w:rFonts w:ascii="Angsana New" w:eastAsia="Angsana New" w:hAnsi="Angsana New" w:cs="Angsana New"/>
          <w:color w:val="000000"/>
          <w:sz w:val="28"/>
          <w:cs/>
        </w:rPr>
        <w:t>ตราสาร</w:t>
      </w:r>
      <w:r w:rsidRPr="00E31614">
        <w:rPr>
          <w:rFonts w:ascii="Angsana New" w:eastAsia="Angsana New" w:hAnsi="Angsana New" w:cs="Angsana New"/>
          <w:color w:val="000000"/>
          <w:sz w:val="28"/>
          <w:cs/>
        </w:rPr>
        <w:t>ที่ประสงค์ไถ่ถอน ผู้ออก</w:t>
      </w:r>
      <w:r w:rsidR="007A679C" w:rsidRPr="00E31614">
        <w:rPr>
          <w:rFonts w:ascii="Angsana New" w:eastAsia="Angsana New" w:hAnsi="Angsana New" w:cs="Angsana New"/>
          <w:color w:val="000000"/>
          <w:sz w:val="28"/>
          <w:cs/>
        </w:rPr>
        <w:t>ตราสาร</w:t>
      </w:r>
      <w:r w:rsidRPr="00E31614">
        <w:rPr>
          <w:rFonts w:ascii="Angsana New" w:eastAsia="Angsana New" w:hAnsi="Angsana New" w:cs="Angsana New"/>
          <w:color w:val="000000"/>
          <w:sz w:val="28"/>
          <w:cs/>
        </w:rPr>
        <w:t>จะดำเนินการยกเลิก</w:t>
      </w:r>
      <w:r w:rsidR="007A679C" w:rsidRPr="00E31614">
        <w:rPr>
          <w:rFonts w:ascii="Angsana New" w:eastAsia="Angsana New" w:hAnsi="Angsana New" w:cs="Angsana New"/>
          <w:color w:val="000000"/>
          <w:sz w:val="28"/>
          <w:cs/>
        </w:rPr>
        <w:t>ตราสาร</w:t>
      </w:r>
      <w:r w:rsidRPr="00E31614">
        <w:rPr>
          <w:rFonts w:ascii="Angsana New" w:eastAsia="Angsana New" w:hAnsi="Angsana New" w:cs="Angsana New"/>
          <w:color w:val="000000"/>
          <w:sz w:val="28"/>
          <w:cs/>
        </w:rPr>
        <w:t>ในส่วนที่ผู้ถือ</w:t>
      </w:r>
      <w:r w:rsidR="007A679C" w:rsidRPr="00E31614">
        <w:rPr>
          <w:rFonts w:ascii="Angsana New" w:eastAsia="Angsana New" w:hAnsi="Angsana New" w:cs="Angsana New"/>
          <w:color w:val="000000"/>
          <w:sz w:val="28"/>
          <w:cs/>
        </w:rPr>
        <w:t>ตราสาร</w:t>
      </w:r>
      <w:r w:rsidRPr="00E31614">
        <w:rPr>
          <w:rFonts w:ascii="Angsana New" w:eastAsia="Angsana New" w:hAnsi="Angsana New" w:cs="Angsana New"/>
          <w:color w:val="000000"/>
          <w:sz w:val="28"/>
          <w:cs/>
        </w:rPr>
        <w:t>ได้แจ้งความประสงค์ขอไถ่ถอนกับผู้ออก</w:t>
      </w:r>
      <w:r w:rsidR="007A679C" w:rsidRPr="00E31614">
        <w:rPr>
          <w:rFonts w:ascii="Angsana New" w:eastAsia="Angsana New" w:hAnsi="Angsana New" w:cs="Angsana New"/>
          <w:color w:val="000000"/>
          <w:sz w:val="28"/>
          <w:cs/>
        </w:rPr>
        <w:t>ตราสาร</w:t>
      </w:r>
    </w:p>
    <w:p w14:paraId="762DE4C2" w14:textId="7D8ACED3" w:rsidR="006C7DEA" w:rsidRPr="00E31614" w:rsidRDefault="0007193B" w:rsidP="008035C4">
      <w:pPr>
        <w:numPr>
          <w:ilvl w:val="2"/>
          <w:numId w:val="7"/>
        </w:numPr>
        <w:contextualSpacing/>
        <w:jc w:val="thaiDistribute"/>
        <w:rPr>
          <w:rFonts w:ascii="Angsana New" w:eastAsia="Times New Roman" w:hAnsi="Angsana New" w:cs="Angsana New"/>
          <w:sz w:val="28"/>
        </w:rPr>
      </w:pPr>
      <w:r w:rsidRPr="00E31614">
        <w:rPr>
          <w:rFonts w:ascii="Angsana New" w:eastAsia="Tahoma" w:hAnsi="Angsana New" w:cs="Angsana New"/>
          <w:color w:val="000000"/>
          <w:sz w:val="28"/>
          <w:cs/>
        </w:rPr>
        <w:t>กรณีที่พบว่าผู้ถือ</w:t>
      </w:r>
      <w:r w:rsidR="007A679C" w:rsidRPr="00E31614">
        <w:rPr>
          <w:rFonts w:ascii="Angsana New" w:eastAsia="Tahoma" w:hAnsi="Angsana New" w:cs="Angsana New"/>
          <w:color w:val="000000"/>
          <w:sz w:val="28"/>
          <w:cs/>
        </w:rPr>
        <w:t>ตราสาร</w:t>
      </w:r>
      <w:r w:rsidRPr="00E31614">
        <w:rPr>
          <w:rFonts w:ascii="Angsana New" w:eastAsia="Tahoma" w:hAnsi="Angsana New" w:cs="Angsana New"/>
          <w:color w:val="000000"/>
          <w:sz w:val="28"/>
          <w:cs/>
        </w:rPr>
        <w:t xml:space="preserve">ที่ประสงค์ไถ่ถอนไม่ดำเนินการตามเงื่อนไขที่ระบุในข้อ </w:t>
      </w:r>
      <w:r w:rsidR="007929F5" w:rsidRPr="00E31614">
        <w:rPr>
          <w:rFonts w:ascii="Angsana New" w:eastAsia="Tahoma" w:hAnsi="Angsana New" w:cs="Angsana New"/>
          <w:color w:val="000000"/>
          <w:sz w:val="28"/>
        </w:rPr>
        <w:t>7</w:t>
      </w:r>
      <w:r w:rsidR="00774B26" w:rsidRPr="00E31614">
        <w:rPr>
          <w:rFonts w:ascii="Angsana New" w:eastAsia="Tahoma" w:hAnsi="Angsana New" w:cs="Angsana New"/>
          <w:color w:val="000000"/>
          <w:sz w:val="28"/>
          <w:cs/>
        </w:rPr>
        <w:t>.</w:t>
      </w:r>
      <w:r w:rsidR="00774B26" w:rsidRPr="00E31614">
        <w:rPr>
          <w:rFonts w:ascii="Angsana New" w:eastAsia="Tahoma" w:hAnsi="Angsana New" w:cs="Angsana New"/>
          <w:color w:val="000000"/>
          <w:sz w:val="28"/>
        </w:rPr>
        <w:t xml:space="preserve">2 </w:t>
      </w:r>
      <w:r w:rsidR="00774B26" w:rsidRPr="00E31614">
        <w:rPr>
          <w:rFonts w:ascii="Angsana New" w:eastAsia="Tahoma" w:hAnsi="Angsana New" w:cs="Angsana New"/>
          <w:color w:val="000000"/>
          <w:sz w:val="28"/>
          <w:cs/>
        </w:rPr>
        <w:t xml:space="preserve">(ก) </w:t>
      </w:r>
      <w:r w:rsidRPr="00E31614">
        <w:rPr>
          <w:rFonts w:ascii="Angsana New" w:eastAsia="Tahoma" w:hAnsi="Angsana New" w:cs="Angsana New"/>
          <w:color w:val="000000"/>
          <w:sz w:val="28"/>
          <w:cs/>
        </w:rPr>
        <w:t>ผู้ออก</w:t>
      </w:r>
      <w:r w:rsidR="007A679C" w:rsidRPr="00E31614">
        <w:rPr>
          <w:rFonts w:ascii="Angsana New" w:eastAsia="Tahoma" w:hAnsi="Angsana New" w:cs="Angsana New"/>
          <w:color w:val="000000"/>
          <w:sz w:val="28"/>
          <w:cs/>
        </w:rPr>
        <w:t>ตราสาร</w:t>
      </w:r>
      <w:r w:rsidRPr="00E31614">
        <w:rPr>
          <w:rFonts w:ascii="Angsana New" w:eastAsia="Tahoma" w:hAnsi="Angsana New" w:cs="Angsana New"/>
          <w:color w:val="000000"/>
          <w:sz w:val="28"/>
          <w:cs/>
        </w:rPr>
        <w:t>ขอสงวนสิทธิ</w:t>
      </w:r>
      <w:r w:rsidRPr="00E31614">
        <w:rPr>
          <w:rFonts w:ascii="Angsana New" w:eastAsia="Tahoma" w:hAnsi="Angsana New" w:cs="Angsana New"/>
          <w:color w:val="000000"/>
          <w:spacing w:val="4"/>
          <w:sz w:val="28"/>
          <w:cs/>
        </w:rPr>
        <w:t>ในการปฏิเสธคำขอของผู้ถือ</w:t>
      </w:r>
      <w:r w:rsidR="007A679C" w:rsidRPr="00E31614">
        <w:rPr>
          <w:rFonts w:ascii="Angsana New" w:eastAsia="Tahoma" w:hAnsi="Angsana New" w:cs="Angsana New"/>
          <w:color w:val="000000"/>
          <w:spacing w:val="4"/>
          <w:sz w:val="28"/>
          <w:cs/>
        </w:rPr>
        <w:t>ตราสาร</w:t>
      </w:r>
      <w:r w:rsidRPr="00E31614">
        <w:rPr>
          <w:rFonts w:ascii="Angsana New" w:eastAsia="Tahoma" w:hAnsi="Angsana New" w:cs="Angsana New"/>
          <w:color w:val="000000"/>
          <w:spacing w:val="4"/>
          <w:sz w:val="28"/>
          <w:cs/>
        </w:rPr>
        <w:t>ได้ และผู้ถือ</w:t>
      </w:r>
      <w:r w:rsidR="007A679C" w:rsidRPr="00E31614">
        <w:rPr>
          <w:rFonts w:ascii="Angsana New" w:eastAsia="Tahoma" w:hAnsi="Angsana New" w:cs="Angsana New"/>
          <w:color w:val="000000"/>
          <w:spacing w:val="4"/>
          <w:sz w:val="28"/>
          <w:cs/>
        </w:rPr>
        <w:t>ตราสาร</w:t>
      </w:r>
      <w:r w:rsidRPr="00E31614">
        <w:rPr>
          <w:rFonts w:ascii="Angsana New" w:eastAsia="Tahoma" w:hAnsi="Angsana New" w:cs="Angsana New"/>
          <w:color w:val="000000"/>
          <w:spacing w:val="4"/>
          <w:sz w:val="28"/>
          <w:cs/>
        </w:rPr>
        <w:t>จะไม่เรียกร้องค่าเสียหาย หรือค่าใช้จ่ายใด ๆ จากผู้ออก</w:t>
      </w:r>
      <w:r w:rsidR="007A679C" w:rsidRPr="00E31614">
        <w:rPr>
          <w:rFonts w:ascii="Angsana New" w:eastAsia="Tahoma" w:hAnsi="Angsana New" w:cs="Angsana New"/>
          <w:color w:val="000000"/>
          <w:spacing w:val="4"/>
          <w:sz w:val="28"/>
          <w:cs/>
        </w:rPr>
        <w:t>ตราสาร</w:t>
      </w:r>
      <w:r w:rsidRPr="00E31614">
        <w:rPr>
          <w:rFonts w:ascii="Angsana New" w:eastAsia="Tahoma" w:hAnsi="Angsana New" w:cs="Angsana New"/>
          <w:color w:val="000000"/>
          <w:sz w:val="28"/>
          <w:cs/>
        </w:rPr>
        <w:t>ทั้งสิ้น</w:t>
      </w:r>
      <w:r w:rsidR="003C3672" w:rsidRPr="00E31614">
        <w:rPr>
          <w:rFonts w:ascii="Angsana New" w:eastAsia="Times New Roman" w:hAnsi="Angsana New" w:cs="Angsana New"/>
          <w:sz w:val="28"/>
          <w:cs/>
        </w:rPr>
        <w:t xml:space="preserve"> </w:t>
      </w:r>
    </w:p>
    <w:p w14:paraId="59ADE2B5" w14:textId="3F12B4F4" w:rsidR="00911A96" w:rsidRPr="00E31614" w:rsidRDefault="0007193B" w:rsidP="008035C4">
      <w:pPr>
        <w:numPr>
          <w:ilvl w:val="2"/>
          <w:numId w:val="7"/>
        </w:numPr>
        <w:contextualSpacing/>
        <w:jc w:val="thaiDistribute"/>
        <w:rPr>
          <w:rFonts w:ascii="Angsana New" w:eastAsia="Times New Roman" w:hAnsi="Angsana New" w:cs="Angsana New"/>
          <w:sz w:val="28"/>
        </w:rPr>
      </w:pPr>
      <w:r w:rsidRPr="00E31614">
        <w:rPr>
          <w:rFonts w:ascii="Angsana New" w:eastAsia="Tahoma" w:hAnsi="Angsana New" w:cs="Angsana New"/>
          <w:color w:val="000000"/>
          <w:spacing w:val="-10"/>
          <w:sz w:val="28"/>
          <w:cs/>
        </w:rPr>
        <w:t>กรณีที่ผู้ถือ</w:t>
      </w:r>
      <w:r w:rsidR="007A679C" w:rsidRPr="00E31614">
        <w:rPr>
          <w:rFonts w:ascii="Angsana New" w:eastAsia="Tahoma" w:hAnsi="Angsana New" w:cs="Angsana New"/>
          <w:color w:val="000000"/>
          <w:spacing w:val="-10"/>
          <w:sz w:val="28"/>
          <w:cs/>
        </w:rPr>
        <w:t>ตราสาร</w:t>
      </w:r>
      <w:r w:rsidRPr="00E31614">
        <w:rPr>
          <w:rFonts w:ascii="Angsana New" w:eastAsia="Tahoma" w:hAnsi="Angsana New" w:cs="Angsana New"/>
          <w:color w:val="000000"/>
          <w:spacing w:val="-10"/>
          <w:sz w:val="28"/>
          <w:cs/>
        </w:rPr>
        <w:t>ที่ประสงค์จะไถ่ถอนมีการกระทำใด ๆ ที่ขัดขวางหรือส่งผลกระทบต่อขั้นตอนการไถ่ถอน ผู้ถือ</w:t>
      </w:r>
      <w:r w:rsidR="007A679C" w:rsidRPr="00E31614">
        <w:rPr>
          <w:rFonts w:ascii="Angsana New" w:eastAsia="Tahoma" w:hAnsi="Angsana New" w:cs="Angsana New"/>
          <w:color w:val="000000"/>
          <w:spacing w:val="-10"/>
          <w:sz w:val="28"/>
          <w:cs/>
        </w:rPr>
        <w:t>ตราสาร</w:t>
      </w:r>
      <w:r w:rsidRPr="00E31614">
        <w:rPr>
          <w:rFonts w:ascii="Angsana New" w:eastAsia="Tahoma" w:hAnsi="Angsana New" w:cs="Angsana New"/>
          <w:color w:val="000000"/>
          <w:sz w:val="28"/>
          <w:cs/>
        </w:rPr>
        <w:t>จะต้องรับผิดชอบในความเสียหายใด ๆ ที่เกิดขึ้นจนสิ้นเชิง และผู้ออก</w:t>
      </w:r>
      <w:r w:rsidR="007A679C" w:rsidRPr="00E31614">
        <w:rPr>
          <w:rFonts w:ascii="Angsana New" w:eastAsia="Tahoma" w:hAnsi="Angsana New" w:cs="Angsana New"/>
          <w:color w:val="000000"/>
          <w:sz w:val="28"/>
          <w:cs/>
        </w:rPr>
        <w:t>ตราสาร</w:t>
      </w:r>
      <w:r w:rsidRPr="00E31614">
        <w:rPr>
          <w:rFonts w:ascii="Angsana New" w:eastAsia="Tahoma" w:hAnsi="Angsana New" w:cs="Angsana New"/>
          <w:color w:val="000000"/>
          <w:sz w:val="28"/>
          <w:cs/>
        </w:rPr>
        <w:t>สงวนสิทธิที่จะยกเลิกการปฏิบัติตามคำขอของผู้ถือ</w:t>
      </w:r>
      <w:r w:rsidR="007A679C" w:rsidRPr="00E31614">
        <w:rPr>
          <w:rFonts w:ascii="Angsana New" w:eastAsia="Tahoma" w:hAnsi="Angsana New" w:cs="Angsana New"/>
          <w:color w:val="000000"/>
          <w:sz w:val="28"/>
          <w:cs/>
        </w:rPr>
        <w:t>ตราสาร</w:t>
      </w:r>
      <w:r w:rsidRPr="00E31614">
        <w:rPr>
          <w:rFonts w:ascii="Angsana New" w:eastAsia="Tahoma" w:hAnsi="Angsana New" w:cs="Angsana New"/>
          <w:color w:val="000000"/>
          <w:sz w:val="28"/>
          <w:cs/>
        </w:rPr>
        <w:t>ได้ และผู้ถือ</w:t>
      </w:r>
      <w:r w:rsidR="007A679C" w:rsidRPr="00E31614">
        <w:rPr>
          <w:rFonts w:ascii="Angsana New" w:eastAsia="Tahoma" w:hAnsi="Angsana New" w:cs="Angsana New"/>
          <w:color w:val="000000"/>
          <w:sz w:val="28"/>
          <w:cs/>
        </w:rPr>
        <w:t>ตราสาร</w:t>
      </w:r>
      <w:r w:rsidRPr="00E31614">
        <w:rPr>
          <w:rFonts w:ascii="Angsana New" w:eastAsia="Tahoma" w:hAnsi="Angsana New" w:cs="Angsana New"/>
          <w:color w:val="000000"/>
          <w:sz w:val="28"/>
          <w:cs/>
        </w:rPr>
        <w:t>จะไม่เรียกร้องค่าเสียหาย หรือค่าใช้จ่ายใด ๆ จากผู้ออก</w:t>
      </w:r>
      <w:r w:rsidR="007A679C" w:rsidRPr="00E31614">
        <w:rPr>
          <w:rFonts w:ascii="Angsana New" w:eastAsia="Tahoma" w:hAnsi="Angsana New" w:cs="Angsana New"/>
          <w:color w:val="000000"/>
          <w:sz w:val="28"/>
          <w:cs/>
        </w:rPr>
        <w:t>ตราสาร</w:t>
      </w:r>
      <w:r w:rsidRPr="00E31614">
        <w:rPr>
          <w:rFonts w:ascii="Angsana New" w:eastAsia="Tahoma" w:hAnsi="Angsana New" w:cs="Angsana New"/>
          <w:color w:val="000000"/>
          <w:sz w:val="28"/>
          <w:cs/>
        </w:rPr>
        <w:t>ทั้งสิ้น</w:t>
      </w:r>
    </w:p>
    <w:p w14:paraId="4C95B691" w14:textId="1CA7C63D" w:rsidR="00911A96" w:rsidRPr="00E31614" w:rsidRDefault="0007193B" w:rsidP="008035C4">
      <w:pPr>
        <w:numPr>
          <w:ilvl w:val="2"/>
          <w:numId w:val="7"/>
        </w:numPr>
        <w:contextualSpacing/>
        <w:jc w:val="thaiDistribute"/>
        <w:rPr>
          <w:rFonts w:ascii="Angsana New" w:eastAsia="Times New Roman" w:hAnsi="Angsana New" w:cs="Angsana New"/>
          <w:sz w:val="28"/>
          <w:cs/>
        </w:rPr>
      </w:pPr>
      <w:r w:rsidRPr="00E31614">
        <w:rPr>
          <w:rFonts w:ascii="Angsana New" w:eastAsia="Times New Roman" w:hAnsi="Angsana New" w:cs="Angsana New"/>
          <w:sz w:val="28"/>
          <w:cs/>
        </w:rPr>
        <w:t>ผู้</w:t>
      </w:r>
      <w:r w:rsidRPr="00E31614">
        <w:rPr>
          <w:rFonts w:ascii="Angsana New" w:eastAsia="Tahoma" w:hAnsi="Angsana New" w:cs="Angsana New"/>
          <w:color w:val="000000"/>
          <w:sz w:val="28"/>
          <w:cs/>
        </w:rPr>
        <w:t>ออก</w:t>
      </w:r>
      <w:r w:rsidR="007A679C" w:rsidRPr="00E31614">
        <w:rPr>
          <w:rFonts w:ascii="Angsana New" w:eastAsia="Tahoma" w:hAnsi="Angsana New" w:cs="Angsana New"/>
          <w:color w:val="000000"/>
          <w:sz w:val="28"/>
          <w:cs/>
        </w:rPr>
        <w:t>ตราสาร</w:t>
      </w:r>
      <w:r w:rsidRPr="00E31614">
        <w:rPr>
          <w:rFonts w:ascii="Angsana New" w:eastAsia="Tahoma" w:hAnsi="Angsana New" w:cs="Angsana New"/>
          <w:color w:val="000000"/>
          <w:sz w:val="28"/>
          <w:cs/>
        </w:rPr>
        <w:t>ขอสงวนสิทธิในการเรียกเก็บภาษีใด ๆ จากผู้ถือ</w:t>
      </w:r>
      <w:r w:rsidR="007A679C" w:rsidRPr="00E31614">
        <w:rPr>
          <w:rFonts w:ascii="Angsana New" w:eastAsia="Tahoma" w:hAnsi="Angsana New" w:cs="Angsana New"/>
          <w:color w:val="000000"/>
          <w:sz w:val="28"/>
          <w:cs/>
        </w:rPr>
        <w:t>ตราสาร</w:t>
      </w:r>
      <w:r w:rsidRPr="00E31614">
        <w:rPr>
          <w:rFonts w:ascii="Angsana New" w:eastAsia="Tahoma" w:hAnsi="Angsana New" w:cs="Angsana New"/>
          <w:color w:val="000000"/>
          <w:sz w:val="28"/>
          <w:cs/>
        </w:rPr>
        <w:t xml:space="preserve"> ที่อาจเกิดขึ้นจากการไถ่ถอน</w:t>
      </w:r>
      <w:r w:rsidR="007A679C" w:rsidRPr="00E31614">
        <w:rPr>
          <w:rFonts w:ascii="Angsana New" w:eastAsia="Tahoma" w:hAnsi="Angsana New" w:cs="Angsana New"/>
          <w:color w:val="000000"/>
          <w:sz w:val="28"/>
          <w:cs/>
        </w:rPr>
        <w:t>ตราสาร</w:t>
      </w:r>
      <w:r w:rsidRPr="00E31614">
        <w:rPr>
          <w:rFonts w:ascii="Angsana New" w:eastAsia="Tahoma" w:hAnsi="Angsana New" w:cs="Angsana New"/>
          <w:color w:val="000000"/>
          <w:sz w:val="28"/>
          <w:cs/>
        </w:rPr>
        <w:t xml:space="preserve"> หรือการดำเนินการอื่นใดที่เกี่ยวข้อง ตามที่กรมสรรพากรกำหนด</w:t>
      </w:r>
    </w:p>
    <w:sectPr w:rsidR="00911A96" w:rsidRPr="00E31614" w:rsidSect="003738A7">
      <w:footerReference w:type="default" r:id="rId21"/>
      <w:pgSz w:w="11906" w:h="16838" w:code="9"/>
      <w:pgMar w:top="1276" w:right="1080" w:bottom="1440" w:left="1418" w:header="634" w:footer="0" w:gutter="0"/>
      <w:cols w:space="18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F227F" w14:textId="77777777" w:rsidR="002B7FBC" w:rsidRDefault="002B7FBC" w:rsidP="00105AC2">
      <w:pPr>
        <w:spacing w:after="0" w:line="240" w:lineRule="auto"/>
      </w:pPr>
      <w:r>
        <w:separator/>
      </w:r>
    </w:p>
  </w:endnote>
  <w:endnote w:type="continuationSeparator" w:id="0">
    <w:p w14:paraId="1F7EE763" w14:textId="77777777" w:rsidR="002B7FBC" w:rsidRDefault="002B7FBC" w:rsidP="00105AC2">
      <w:pPr>
        <w:spacing w:after="0" w:line="240" w:lineRule="auto"/>
      </w:pPr>
      <w:r>
        <w:continuationSeparator/>
      </w:r>
    </w:p>
  </w:endnote>
  <w:endnote w:type="continuationNotice" w:id="1">
    <w:p w14:paraId="51E75F17" w14:textId="77777777" w:rsidR="002B7FBC" w:rsidRDefault="002B7F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0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ms Rmn">
    <w:panose1 w:val="02020603040505020304"/>
    <w:charset w:val="00"/>
    <w:family w:val="roman"/>
    <w:notTrueType/>
    <w:pitch w:val="variable"/>
    <w:sig w:usb0="00000003" w:usb1="00000000" w:usb2="00000000" w:usb3="00000000" w:csb0="00000001" w:csb1="00000000"/>
  </w:font>
  <w:font w:name="CordiaUPC">
    <w:panose1 w:val="020B0304020202020204"/>
    <w:charset w:val="DE"/>
    <w:family w:val="swiss"/>
    <w:pitch w:val="variable"/>
    <w:sig w:usb0="01000003" w:usb1="00000000" w:usb2="00000000" w:usb3="00000000" w:csb0="0001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6B6ED" w14:textId="16E670B1" w:rsidR="003738A7" w:rsidRPr="00911A96" w:rsidRDefault="003738A7" w:rsidP="003738A7">
    <w:pPr>
      <w:pStyle w:val="Footer"/>
      <w:jc w:val="center"/>
      <w:rPr>
        <w:rFonts w:ascii="Angsana New" w:hAnsi="Angsana New" w:cs="Angsana New"/>
        <w:sz w:val="24"/>
        <w:szCs w:val="24"/>
      </w:rPr>
    </w:pPr>
    <w:r w:rsidRPr="00911A96">
      <w:rPr>
        <w:rFonts w:ascii="Angsana New" w:hAnsi="Angsana New" w:cs="Angsana New"/>
        <w:sz w:val="24"/>
        <w:szCs w:val="24"/>
      </w:rPr>
      <w:fldChar w:fldCharType="begin"/>
    </w:r>
    <w:r w:rsidRPr="00911A96">
      <w:rPr>
        <w:rFonts w:ascii="Angsana New" w:hAnsi="Angsana New" w:cs="Angsana New"/>
        <w:sz w:val="24"/>
        <w:szCs w:val="24"/>
      </w:rPr>
      <w:instrText xml:space="preserve"> PAGE   \</w:instrText>
    </w:r>
    <w:r w:rsidRPr="00911A96">
      <w:rPr>
        <w:rFonts w:ascii="Angsana New" w:hAnsi="Angsana New" w:cs="Angsana New"/>
        <w:sz w:val="24"/>
        <w:szCs w:val="24"/>
        <w:cs/>
      </w:rPr>
      <w:instrText xml:space="preserve">* </w:instrText>
    </w:r>
    <w:r w:rsidRPr="00911A96">
      <w:rPr>
        <w:rFonts w:ascii="Angsana New" w:hAnsi="Angsana New" w:cs="Angsana New"/>
        <w:sz w:val="24"/>
        <w:szCs w:val="24"/>
      </w:rPr>
      <w:instrText xml:space="preserve">MERGEFORMAT </w:instrText>
    </w:r>
    <w:r w:rsidRPr="00911A96">
      <w:rPr>
        <w:rFonts w:ascii="Angsana New" w:hAnsi="Angsana New" w:cs="Angsana New"/>
        <w:sz w:val="24"/>
        <w:szCs w:val="24"/>
      </w:rPr>
      <w:fldChar w:fldCharType="separate"/>
    </w:r>
    <w:r w:rsidR="003A36E5">
      <w:rPr>
        <w:rFonts w:ascii="Angsana New" w:hAnsi="Angsana New" w:cs="Angsana New"/>
        <w:noProof/>
        <w:sz w:val="24"/>
        <w:szCs w:val="24"/>
      </w:rPr>
      <w:t>9</w:t>
    </w:r>
    <w:r w:rsidRPr="00911A96">
      <w:rPr>
        <w:rFonts w:ascii="Angsana New" w:hAnsi="Angsana New" w:cs="Angsana New"/>
        <w:noProof/>
        <w:sz w:val="24"/>
        <w:szCs w:val="24"/>
      </w:rPr>
      <w:fldChar w:fldCharType="end"/>
    </w:r>
  </w:p>
  <w:p w14:paraId="08DFD877" w14:textId="77777777" w:rsidR="00B4329F" w:rsidRPr="006E577E" w:rsidRDefault="00B4329F" w:rsidP="003738A7">
    <w:pPr>
      <w:pStyle w:val="Footer"/>
      <w:rPr>
        <w:rFonts w:ascii="Angsana New" w:hAnsi="Angsana New" w:cs="Angsana New"/>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5E947" w14:textId="7E8156B4" w:rsidR="003738A7" w:rsidRPr="00911A96" w:rsidRDefault="003738A7" w:rsidP="003738A7">
    <w:pPr>
      <w:pStyle w:val="Footer"/>
      <w:jc w:val="center"/>
      <w:rPr>
        <w:rFonts w:ascii="Angsana New" w:hAnsi="Angsana New" w:cs="Angsana New"/>
        <w:sz w:val="24"/>
        <w:szCs w:val="24"/>
      </w:rPr>
    </w:pPr>
    <w:r w:rsidRPr="00911A96">
      <w:rPr>
        <w:rFonts w:ascii="Angsana New" w:hAnsi="Angsana New" w:cs="Angsana New"/>
        <w:sz w:val="24"/>
        <w:szCs w:val="24"/>
      </w:rPr>
      <w:fldChar w:fldCharType="begin"/>
    </w:r>
    <w:r w:rsidRPr="00911A96">
      <w:rPr>
        <w:rFonts w:ascii="Angsana New" w:hAnsi="Angsana New" w:cs="Angsana New"/>
        <w:sz w:val="24"/>
        <w:szCs w:val="24"/>
      </w:rPr>
      <w:instrText xml:space="preserve"> PAGE   \</w:instrText>
    </w:r>
    <w:r w:rsidRPr="00911A96">
      <w:rPr>
        <w:rFonts w:ascii="Angsana New" w:hAnsi="Angsana New" w:cs="Angsana New"/>
        <w:sz w:val="24"/>
        <w:szCs w:val="24"/>
        <w:cs/>
      </w:rPr>
      <w:instrText xml:space="preserve">* </w:instrText>
    </w:r>
    <w:r w:rsidRPr="00911A96">
      <w:rPr>
        <w:rFonts w:ascii="Angsana New" w:hAnsi="Angsana New" w:cs="Angsana New"/>
        <w:sz w:val="24"/>
        <w:szCs w:val="24"/>
      </w:rPr>
      <w:instrText xml:space="preserve">MERGEFORMAT </w:instrText>
    </w:r>
    <w:r w:rsidRPr="00911A96">
      <w:rPr>
        <w:rFonts w:ascii="Angsana New" w:hAnsi="Angsana New" w:cs="Angsana New"/>
        <w:sz w:val="24"/>
        <w:szCs w:val="24"/>
      </w:rPr>
      <w:fldChar w:fldCharType="separate"/>
    </w:r>
    <w:r w:rsidR="003A36E5">
      <w:rPr>
        <w:rFonts w:ascii="Angsana New" w:hAnsi="Angsana New" w:cs="Angsana New"/>
        <w:noProof/>
        <w:sz w:val="24"/>
        <w:szCs w:val="24"/>
      </w:rPr>
      <w:t>19</w:t>
    </w:r>
    <w:r w:rsidRPr="00911A96">
      <w:rPr>
        <w:rFonts w:ascii="Angsana New" w:hAnsi="Angsana New" w:cs="Angsana New"/>
        <w:noProof/>
        <w:sz w:val="24"/>
        <w:szCs w:val="24"/>
      </w:rPr>
      <w:fldChar w:fldCharType="end"/>
    </w:r>
  </w:p>
  <w:p w14:paraId="76E4AE96" w14:textId="77777777" w:rsidR="003738A7" w:rsidRPr="006E577E" w:rsidRDefault="003738A7" w:rsidP="003738A7">
    <w:pPr>
      <w:pStyle w:val="Footer"/>
      <w:rPr>
        <w:rFonts w:ascii="Angsana New" w:hAnsi="Angsana New" w:cs="Angsana New"/>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A02DE" w14:textId="77777777" w:rsidR="002B7FBC" w:rsidRDefault="002B7FBC" w:rsidP="00105AC2">
      <w:pPr>
        <w:spacing w:after="0" w:line="240" w:lineRule="auto"/>
      </w:pPr>
      <w:r>
        <w:separator/>
      </w:r>
    </w:p>
  </w:footnote>
  <w:footnote w:type="continuationSeparator" w:id="0">
    <w:p w14:paraId="16A0C9E3" w14:textId="77777777" w:rsidR="002B7FBC" w:rsidRDefault="002B7FBC" w:rsidP="00105AC2">
      <w:pPr>
        <w:spacing w:after="0" w:line="240" w:lineRule="auto"/>
      </w:pPr>
      <w:r>
        <w:continuationSeparator/>
      </w:r>
    </w:p>
  </w:footnote>
  <w:footnote w:type="continuationNotice" w:id="1">
    <w:p w14:paraId="5ABF722B" w14:textId="77777777" w:rsidR="002B7FBC" w:rsidRDefault="002B7FBC">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415BC" w14:textId="77777777" w:rsidR="00B4329F" w:rsidRDefault="00B4329F" w:rsidP="00A04353">
    <w:pPr>
      <w:spacing w:after="0"/>
      <w:jc w:val="right"/>
    </w:pPr>
    <w:r>
      <w:rPr>
        <w:rFonts w:ascii="Angsana New" w:hAnsi="Angsana New" w:cs="Angsana New" w:hint="cs"/>
        <w:b/>
        <w:bCs/>
        <w:sz w:val="28"/>
        <w:cs/>
      </w:rPr>
      <w:t>แบบ 69-</w:t>
    </w:r>
    <w:r>
      <w:rPr>
        <w:rFonts w:ascii="Angsana New" w:hAnsi="Angsana New" w:cs="Angsana New"/>
        <w:b/>
        <w:bCs/>
        <w:sz w:val="28"/>
      </w:rPr>
      <w:t>DR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54CDB"/>
    <w:multiLevelType w:val="hybridMultilevel"/>
    <w:tmpl w:val="7D3ABB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9D4154"/>
    <w:multiLevelType w:val="hybridMultilevel"/>
    <w:tmpl w:val="0290C61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15:restartNumberingAfterBreak="0">
    <w:nsid w:val="07487D6F"/>
    <w:multiLevelType w:val="multilevel"/>
    <w:tmpl w:val="CD7EF7C6"/>
    <w:lvl w:ilvl="0">
      <w:start w:val="1"/>
      <w:numFmt w:val="decimal"/>
      <w:lvlText w:val="%1."/>
      <w:lvlJc w:val="left"/>
      <w:pPr>
        <w:ind w:left="360" w:hanging="360"/>
      </w:pPr>
      <w:rPr>
        <w:rFonts w:hint="default"/>
        <w:b/>
        <w:bCs w:val="0"/>
        <w:sz w:val="28"/>
      </w:rPr>
    </w:lvl>
    <w:lvl w:ilvl="1">
      <w:start w:val="1"/>
      <w:numFmt w:val="decimal"/>
      <w:lvlText w:val="%1.%2"/>
      <w:lvlJc w:val="left"/>
      <w:pPr>
        <w:ind w:left="792" w:hanging="432"/>
      </w:pPr>
      <w:rPr>
        <w:rFonts w:hint="default"/>
        <w:b/>
        <w:bCs w:val="0"/>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6C687B"/>
    <w:multiLevelType w:val="hybridMultilevel"/>
    <w:tmpl w:val="38AA4904"/>
    <w:lvl w:ilvl="0" w:tplc="E05E1F1E">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C3421"/>
    <w:multiLevelType w:val="multilevel"/>
    <w:tmpl w:val="006CA0A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sz w:val="28"/>
        <w:szCs w:val="28"/>
      </w:rPr>
    </w:lvl>
    <w:lvl w:ilvl="2">
      <w:start w:val="1"/>
      <w:numFmt w:val="thaiLetters"/>
      <w:lvlText w:val="(%3)"/>
      <w:lvlJc w:val="left"/>
      <w:pPr>
        <w:ind w:left="360" w:hanging="360"/>
      </w:pPr>
      <w:rPr>
        <w:rFonts w:hint="default"/>
        <w:b w:val="0"/>
        <w:bCs w:val="0"/>
        <w:sz w:val="28"/>
        <w:szCs w:val="28"/>
      </w:rPr>
    </w:lvl>
    <w:lvl w:ilvl="3">
      <w:start w:val="1"/>
      <w:numFmt w:val="bullet"/>
      <w:lvlText w:val=""/>
      <w:lvlJc w:val="left"/>
      <w:pPr>
        <w:ind w:left="720" w:hanging="720"/>
      </w:pPr>
      <w:rPr>
        <w:rFonts w:ascii="Symbol" w:hAnsi="Symbol"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 w15:restartNumberingAfterBreak="0">
    <w:nsid w:val="09330D83"/>
    <w:multiLevelType w:val="hybridMultilevel"/>
    <w:tmpl w:val="32CC078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1747252F"/>
    <w:multiLevelType w:val="multilevel"/>
    <w:tmpl w:val="2FC63EB4"/>
    <w:lvl w:ilvl="0">
      <w:start w:val="6"/>
      <w:numFmt w:val="decimal"/>
      <w:pStyle w:val="ALevel1"/>
      <w:lvlText w:val="%1."/>
      <w:lvlJc w:val="left"/>
      <w:pPr>
        <w:ind w:left="720" w:hanging="720"/>
      </w:pPr>
      <w:rPr>
        <w:rFonts w:hint="default"/>
      </w:rPr>
    </w:lvl>
    <w:lvl w:ilvl="1">
      <w:start w:val="1"/>
      <w:numFmt w:val="decimal"/>
      <w:pStyle w:val="ALevel2"/>
      <w:lvlText w:val="%1.%2"/>
      <w:lvlJc w:val="left"/>
      <w:pPr>
        <w:ind w:left="720" w:hanging="720"/>
      </w:pPr>
      <w:rPr>
        <w:rFonts w:hint="default"/>
        <w:b/>
        <w:bCs/>
        <w:i w:val="0"/>
        <w:iCs w:val="0"/>
        <w:sz w:val="30"/>
        <w:szCs w:val="30"/>
      </w:rPr>
    </w:lvl>
    <w:lvl w:ilvl="2">
      <w:start w:val="1"/>
      <w:numFmt w:val="decimal"/>
      <w:pStyle w:val="ALevel3"/>
      <w:lvlText w:val="%1.%2.%3"/>
      <w:lvlJc w:val="left"/>
      <w:rPr>
        <w:rFonts w:ascii="Cordia New" w:hAnsi="Cordia New" w:cs="Cordia New" w:hint="default"/>
        <w:b/>
        <w:bCs/>
        <w:i w:val="0"/>
        <w:iCs w:val="0"/>
        <w:sz w:val="28"/>
        <w:szCs w:val="28"/>
        <w:lang w:bidi="th-TH"/>
      </w:rPr>
    </w:lvl>
    <w:lvl w:ilvl="3">
      <w:start w:val="1"/>
      <w:numFmt w:val="thaiLetters"/>
      <w:pStyle w:val="ALevel4"/>
      <w:lvlText w:val="(%4)"/>
      <w:lvlJc w:val="left"/>
      <w:rPr>
        <w:rFonts w:ascii="Cordia New" w:hAnsi="Cordia New" w:cs="Cordia New" w:hint="default"/>
        <w:b/>
        <w:bCs w:val="0"/>
      </w:rPr>
    </w:lvl>
    <w:lvl w:ilvl="4">
      <w:start w:val="1"/>
      <w:numFmt w:val="decimal"/>
      <w:pStyle w:val="ALevel5"/>
      <w:lvlText w:val="(%5)"/>
      <w:lvlJc w:val="left"/>
      <w:pPr>
        <w:ind w:left="2160" w:hanging="720"/>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7" w15:restartNumberingAfterBreak="0">
    <w:nsid w:val="1CD41DEF"/>
    <w:multiLevelType w:val="hybridMultilevel"/>
    <w:tmpl w:val="1B7A9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61D68"/>
    <w:multiLevelType w:val="multilevel"/>
    <w:tmpl w:val="B8C846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sz w:val="28"/>
        <w:szCs w:val="28"/>
      </w:rPr>
    </w:lvl>
    <w:lvl w:ilvl="2">
      <w:start w:val="1"/>
      <w:numFmt w:val="thaiLetters"/>
      <w:lvlText w:val="(%3)"/>
      <w:lvlJc w:val="left"/>
      <w:pPr>
        <w:ind w:left="360" w:hanging="360"/>
      </w:pPr>
      <w:rPr>
        <w:rFonts w:hint="default"/>
        <w:b w:val="0"/>
        <w:bCs w:val="0"/>
        <w:sz w:val="28"/>
        <w:szCs w:val="28"/>
      </w:rPr>
    </w:lvl>
    <w:lvl w:ilvl="3">
      <w:start w:val="1"/>
      <w:numFmt w:val="bullet"/>
      <w:lvlText w:val=""/>
      <w:lvlJc w:val="left"/>
      <w:pPr>
        <w:ind w:left="720" w:hanging="720"/>
      </w:pPr>
      <w:rPr>
        <w:rFonts w:ascii="Symbol" w:hAnsi="Symbol"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9" w15:restartNumberingAfterBreak="0">
    <w:nsid w:val="26F96A54"/>
    <w:multiLevelType w:val="hybridMultilevel"/>
    <w:tmpl w:val="DC0667B4"/>
    <w:lvl w:ilvl="0" w:tplc="8AA4567E">
      <w:start w:val="1"/>
      <w:numFmt w:val="bullet"/>
      <w:lvlText w:val=""/>
      <w:lvlJc w:val="left"/>
      <w:pPr>
        <w:ind w:left="1080" w:hanging="360"/>
      </w:pPr>
      <w:rPr>
        <w:rFonts w:ascii="Symbol" w:hAnsi="Symbol"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ED537A"/>
    <w:multiLevelType w:val="hybridMultilevel"/>
    <w:tmpl w:val="7D3AA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592DB9"/>
    <w:multiLevelType w:val="hybridMultilevel"/>
    <w:tmpl w:val="96BE9FAC"/>
    <w:lvl w:ilvl="0" w:tplc="8AA4567E">
      <w:start w:val="1"/>
      <w:numFmt w:val="bullet"/>
      <w:lvlText w:val=""/>
      <w:lvlJc w:val="left"/>
      <w:pPr>
        <w:ind w:left="1080" w:hanging="360"/>
      </w:pPr>
      <w:rPr>
        <w:rFonts w:ascii="Symbol" w:hAnsi="Symbol" w:hint="default"/>
        <w:b/>
        <w:bCs/>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467266"/>
    <w:multiLevelType w:val="hybridMultilevel"/>
    <w:tmpl w:val="34C85264"/>
    <w:lvl w:ilvl="0" w:tplc="04090001">
      <w:start w:val="1"/>
      <w:numFmt w:val="bullet"/>
      <w:lvlText w:val=""/>
      <w:lvlJc w:val="left"/>
      <w:pPr>
        <w:ind w:left="360" w:hanging="360"/>
      </w:pPr>
      <w:rPr>
        <w:rFonts w:ascii="Symbol" w:hAnsi="Symbol" w:hint="default"/>
        <w:b w:val="0"/>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C035DE4"/>
    <w:multiLevelType w:val="hybridMultilevel"/>
    <w:tmpl w:val="8EBC5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C61EC"/>
    <w:multiLevelType w:val="hybridMultilevel"/>
    <w:tmpl w:val="9D4E5BCC"/>
    <w:lvl w:ilvl="0" w:tplc="F716A3F2">
      <w:start w:val="1"/>
      <w:numFmt w:val="bullet"/>
      <w:lvlText w:val="‐"/>
      <w:lvlJc w:val="left"/>
      <w:pPr>
        <w:ind w:left="1429" w:hanging="360"/>
      </w:pPr>
      <w:rPr>
        <w:rFonts w:ascii="Tahoma" w:hAnsi="Tahoma" w:hint="default"/>
        <w:b w:val="0"/>
        <w:bCs w:val="0"/>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5B9C3155"/>
    <w:multiLevelType w:val="hybridMultilevel"/>
    <w:tmpl w:val="7CC87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BD39B5"/>
    <w:multiLevelType w:val="hybridMultilevel"/>
    <w:tmpl w:val="330A5EC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5D6F2C66"/>
    <w:multiLevelType w:val="hybridMultilevel"/>
    <w:tmpl w:val="1E086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F25F01"/>
    <w:multiLevelType w:val="hybridMultilevel"/>
    <w:tmpl w:val="99303590"/>
    <w:lvl w:ilvl="0" w:tplc="6358BFFA">
      <w:start w:val="1"/>
      <w:numFmt w:val="decimal"/>
      <w:lvlText w:val="(%1)"/>
      <w:lvlJc w:val="left"/>
      <w:pPr>
        <w:ind w:left="1004" w:hanging="360"/>
      </w:pPr>
      <w:rPr>
        <w:rFonts w:hint="default"/>
      </w:rPr>
    </w:lvl>
    <w:lvl w:ilvl="1" w:tplc="1DDC0646">
      <w:start w:val="1"/>
      <w:numFmt w:val="lowerLetter"/>
      <w:lvlText w:val="%2."/>
      <w:lvlJc w:val="left"/>
      <w:pPr>
        <w:ind w:left="1724" w:hanging="360"/>
      </w:pPr>
      <w:rPr>
        <w:lang w:bidi="th-TH"/>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6D164206"/>
    <w:multiLevelType w:val="hybridMultilevel"/>
    <w:tmpl w:val="DE18EE12"/>
    <w:lvl w:ilvl="0" w:tplc="A10CBD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911CC0"/>
    <w:multiLevelType w:val="hybridMultilevel"/>
    <w:tmpl w:val="5462C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991A58"/>
    <w:multiLevelType w:val="multilevel"/>
    <w:tmpl w:val="B280769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sz w:val="28"/>
        <w:szCs w:val="28"/>
      </w:rPr>
    </w:lvl>
    <w:lvl w:ilvl="2">
      <w:start w:val="1"/>
      <w:numFmt w:val="thaiLetters"/>
      <w:lvlText w:val="(%3)"/>
      <w:lvlJc w:val="left"/>
      <w:pPr>
        <w:ind w:left="360" w:hanging="360"/>
      </w:pPr>
      <w:rPr>
        <w:rFonts w:hint="default"/>
        <w:sz w:val="28"/>
        <w:szCs w:val="28"/>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2" w15:restartNumberingAfterBreak="0">
    <w:nsid w:val="76F3172A"/>
    <w:multiLevelType w:val="hybridMultilevel"/>
    <w:tmpl w:val="AAC8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6649DB"/>
    <w:multiLevelType w:val="hybridMultilevel"/>
    <w:tmpl w:val="628E5E1C"/>
    <w:lvl w:ilvl="0" w:tplc="5A8E9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num>
  <w:num w:numId="3">
    <w:abstractNumId w:val="9"/>
  </w:num>
  <w:num w:numId="4">
    <w:abstractNumId w:val="2"/>
  </w:num>
  <w:num w:numId="5">
    <w:abstractNumId w:val="8"/>
  </w:num>
  <w:num w:numId="6">
    <w:abstractNumId w:val="18"/>
  </w:num>
  <w:num w:numId="7">
    <w:abstractNumId w:val="4"/>
  </w:num>
  <w:num w:numId="8">
    <w:abstractNumId w:val="21"/>
  </w:num>
  <w:num w:numId="9">
    <w:abstractNumId w:val="5"/>
  </w:num>
  <w:num w:numId="10">
    <w:abstractNumId w:val="7"/>
  </w:num>
  <w:num w:numId="11">
    <w:abstractNumId w:val="6"/>
  </w:num>
  <w:num w:numId="12">
    <w:abstractNumId w:val="12"/>
  </w:num>
  <w:num w:numId="13">
    <w:abstractNumId w:val="22"/>
  </w:num>
  <w:num w:numId="14">
    <w:abstractNumId w:val="15"/>
  </w:num>
  <w:num w:numId="15">
    <w:abstractNumId w:val="17"/>
  </w:num>
  <w:num w:numId="16">
    <w:abstractNumId w:val="3"/>
  </w:num>
  <w:num w:numId="17">
    <w:abstractNumId w:val="13"/>
  </w:num>
  <w:num w:numId="18">
    <w:abstractNumId w:val="0"/>
  </w:num>
  <w:num w:numId="19">
    <w:abstractNumId w:val="10"/>
  </w:num>
  <w:num w:numId="20">
    <w:abstractNumId w:val="16"/>
  </w:num>
  <w:num w:numId="21">
    <w:abstractNumId w:val="1"/>
  </w:num>
  <w:num w:numId="22">
    <w:abstractNumId w:val="20"/>
  </w:num>
  <w:num w:numId="23">
    <w:abstractNumId w:val="23"/>
  </w:num>
  <w:num w:numId="24">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3EF"/>
    <w:rsid w:val="00002472"/>
    <w:rsid w:val="00002C7C"/>
    <w:rsid w:val="00003B5A"/>
    <w:rsid w:val="00004434"/>
    <w:rsid w:val="00005086"/>
    <w:rsid w:val="00007289"/>
    <w:rsid w:val="00010A56"/>
    <w:rsid w:val="00010D0C"/>
    <w:rsid w:val="00011F5D"/>
    <w:rsid w:val="00012B99"/>
    <w:rsid w:val="00014AD4"/>
    <w:rsid w:val="000159E9"/>
    <w:rsid w:val="000201E9"/>
    <w:rsid w:val="00020DC3"/>
    <w:rsid w:val="00021D55"/>
    <w:rsid w:val="000234C4"/>
    <w:rsid w:val="00024E0B"/>
    <w:rsid w:val="000257D0"/>
    <w:rsid w:val="00027823"/>
    <w:rsid w:val="00027946"/>
    <w:rsid w:val="0003271B"/>
    <w:rsid w:val="00032B10"/>
    <w:rsid w:val="0003318C"/>
    <w:rsid w:val="000336BC"/>
    <w:rsid w:val="0003390F"/>
    <w:rsid w:val="00033ACE"/>
    <w:rsid w:val="00036955"/>
    <w:rsid w:val="00036C31"/>
    <w:rsid w:val="00036FD4"/>
    <w:rsid w:val="000402FE"/>
    <w:rsid w:val="00042237"/>
    <w:rsid w:val="00045874"/>
    <w:rsid w:val="000462B3"/>
    <w:rsid w:val="00047433"/>
    <w:rsid w:val="0005071B"/>
    <w:rsid w:val="00054085"/>
    <w:rsid w:val="00055411"/>
    <w:rsid w:val="00060E19"/>
    <w:rsid w:val="00062421"/>
    <w:rsid w:val="00063002"/>
    <w:rsid w:val="000641FB"/>
    <w:rsid w:val="000677BB"/>
    <w:rsid w:val="000679A6"/>
    <w:rsid w:val="000711B7"/>
    <w:rsid w:val="0007193B"/>
    <w:rsid w:val="00072866"/>
    <w:rsid w:val="00072A07"/>
    <w:rsid w:val="00074331"/>
    <w:rsid w:val="0007539F"/>
    <w:rsid w:val="00075E2C"/>
    <w:rsid w:val="000768E7"/>
    <w:rsid w:val="00080608"/>
    <w:rsid w:val="000842B0"/>
    <w:rsid w:val="00085C89"/>
    <w:rsid w:val="00086B06"/>
    <w:rsid w:val="000914BD"/>
    <w:rsid w:val="00091F15"/>
    <w:rsid w:val="0009289D"/>
    <w:rsid w:val="000933D6"/>
    <w:rsid w:val="00093B31"/>
    <w:rsid w:val="0009408B"/>
    <w:rsid w:val="000954D1"/>
    <w:rsid w:val="000A0E17"/>
    <w:rsid w:val="000A332F"/>
    <w:rsid w:val="000A4258"/>
    <w:rsid w:val="000A557D"/>
    <w:rsid w:val="000A5AE9"/>
    <w:rsid w:val="000A5DF4"/>
    <w:rsid w:val="000A6AC6"/>
    <w:rsid w:val="000A6CC8"/>
    <w:rsid w:val="000A6F7D"/>
    <w:rsid w:val="000A797E"/>
    <w:rsid w:val="000B0066"/>
    <w:rsid w:val="000B06DB"/>
    <w:rsid w:val="000B1F44"/>
    <w:rsid w:val="000B1FA9"/>
    <w:rsid w:val="000B2055"/>
    <w:rsid w:val="000B2935"/>
    <w:rsid w:val="000B352E"/>
    <w:rsid w:val="000C03F5"/>
    <w:rsid w:val="000C0D9F"/>
    <w:rsid w:val="000C5CEB"/>
    <w:rsid w:val="000C6255"/>
    <w:rsid w:val="000C69DB"/>
    <w:rsid w:val="000C6E05"/>
    <w:rsid w:val="000C76EC"/>
    <w:rsid w:val="000C7E1C"/>
    <w:rsid w:val="000D05D6"/>
    <w:rsid w:val="000D0D27"/>
    <w:rsid w:val="000D2A83"/>
    <w:rsid w:val="000D597E"/>
    <w:rsid w:val="000D7332"/>
    <w:rsid w:val="000E0481"/>
    <w:rsid w:val="000E2046"/>
    <w:rsid w:val="000E23AE"/>
    <w:rsid w:val="000E4A38"/>
    <w:rsid w:val="000E4C09"/>
    <w:rsid w:val="000E6EA9"/>
    <w:rsid w:val="000E7A4C"/>
    <w:rsid w:val="000F0DBB"/>
    <w:rsid w:val="000F1BDC"/>
    <w:rsid w:val="000F361C"/>
    <w:rsid w:val="000F3C7D"/>
    <w:rsid w:val="000F5796"/>
    <w:rsid w:val="000F599A"/>
    <w:rsid w:val="000F61FA"/>
    <w:rsid w:val="000F6694"/>
    <w:rsid w:val="000F6C2A"/>
    <w:rsid w:val="000F7AC8"/>
    <w:rsid w:val="001036DC"/>
    <w:rsid w:val="001040E2"/>
    <w:rsid w:val="00104197"/>
    <w:rsid w:val="00105AC2"/>
    <w:rsid w:val="00105ADD"/>
    <w:rsid w:val="001064C1"/>
    <w:rsid w:val="001066F1"/>
    <w:rsid w:val="0010688B"/>
    <w:rsid w:val="00106CF5"/>
    <w:rsid w:val="00107370"/>
    <w:rsid w:val="001102AC"/>
    <w:rsid w:val="001104D1"/>
    <w:rsid w:val="00110500"/>
    <w:rsid w:val="00110B80"/>
    <w:rsid w:val="001129D5"/>
    <w:rsid w:val="001136B8"/>
    <w:rsid w:val="001137D4"/>
    <w:rsid w:val="00113A2F"/>
    <w:rsid w:val="00115447"/>
    <w:rsid w:val="00115473"/>
    <w:rsid w:val="00116FA8"/>
    <w:rsid w:val="00122E2D"/>
    <w:rsid w:val="00123457"/>
    <w:rsid w:val="0012485D"/>
    <w:rsid w:val="00124D77"/>
    <w:rsid w:val="001255FB"/>
    <w:rsid w:val="00126803"/>
    <w:rsid w:val="0012680D"/>
    <w:rsid w:val="0012699E"/>
    <w:rsid w:val="001310BD"/>
    <w:rsid w:val="00131725"/>
    <w:rsid w:val="00132739"/>
    <w:rsid w:val="00136C92"/>
    <w:rsid w:val="00137AEA"/>
    <w:rsid w:val="00141A60"/>
    <w:rsid w:val="00141CA8"/>
    <w:rsid w:val="00143912"/>
    <w:rsid w:val="00144ECF"/>
    <w:rsid w:val="00146243"/>
    <w:rsid w:val="0014656F"/>
    <w:rsid w:val="00146A0F"/>
    <w:rsid w:val="00147294"/>
    <w:rsid w:val="00150EE2"/>
    <w:rsid w:val="00151639"/>
    <w:rsid w:val="00152613"/>
    <w:rsid w:val="00152E1E"/>
    <w:rsid w:val="0015323B"/>
    <w:rsid w:val="00153B1E"/>
    <w:rsid w:val="00155027"/>
    <w:rsid w:val="00155D50"/>
    <w:rsid w:val="00156026"/>
    <w:rsid w:val="00160551"/>
    <w:rsid w:val="00164BA5"/>
    <w:rsid w:val="00164FB6"/>
    <w:rsid w:val="0016614A"/>
    <w:rsid w:val="00166211"/>
    <w:rsid w:val="00166BDC"/>
    <w:rsid w:val="0016781B"/>
    <w:rsid w:val="00170ED8"/>
    <w:rsid w:val="0017104A"/>
    <w:rsid w:val="00171453"/>
    <w:rsid w:val="0017183A"/>
    <w:rsid w:val="001720E9"/>
    <w:rsid w:val="001725EE"/>
    <w:rsid w:val="001726DD"/>
    <w:rsid w:val="00173614"/>
    <w:rsid w:val="00174BD6"/>
    <w:rsid w:val="00175AC1"/>
    <w:rsid w:val="00175C86"/>
    <w:rsid w:val="00176AE2"/>
    <w:rsid w:val="00177A76"/>
    <w:rsid w:val="00180DCE"/>
    <w:rsid w:val="001810D8"/>
    <w:rsid w:val="00181543"/>
    <w:rsid w:val="00181AC3"/>
    <w:rsid w:val="00182B41"/>
    <w:rsid w:val="001843A1"/>
    <w:rsid w:val="00184B89"/>
    <w:rsid w:val="00185270"/>
    <w:rsid w:val="00186F10"/>
    <w:rsid w:val="0019048C"/>
    <w:rsid w:val="00192150"/>
    <w:rsid w:val="00193A62"/>
    <w:rsid w:val="00195008"/>
    <w:rsid w:val="00196AF0"/>
    <w:rsid w:val="0019749B"/>
    <w:rsid w:val="001A088E"/>
    <w:rsid w:val="001A1126"/>
    <w:rsid w:val="001A159C"/>
    <w:rsid w:val="001A1644"/>
    <w:rsid w:val="001A1FC5"/>
    <w:rsid w:val="001A2397"/>
    <w:rsid w:val="001A2776"/>
    <w:rsid w:val="001A3B2B"/>
    <w:rsid w:val="001A40FE"/>
    <w:rsid w:val="001A5F6B"/>
    <w:rsid w:val="001A6E32"/>
    <w:rsid w:val="001A71AC"/>
    <w:rsid w:val="001B2AE3"/>
    <w:rsid w:val="001B3F28"/>
    <w:rsid w:val="001B47D8"/>
    <w:rsid w:val="001B4EEA"/>
    <w:rsid w:val="001B53E7"/>
    <w:rsid w:val="001B5525"/>
    <w:rsid w:val="001B5FA5"/>
    <w:rsid w:val="001B76E5"/>
    <w:rsid w:val="001B7F65"/>
    <w:rsid w:val="001C0D30"/>
    <w:rsid w:val="001C29FB"/>
    <w:rsid w:val="001C355F"/>
    <w:rsid w:val="001C5C59"/>
    <w:rsid w:val="001C607E"/>
    <w:rsid w:val="001C624F"/>
    <w:rsid w:val="001D461A"/>
    <w:rsid w:val="001D4F8C"/>
    <w:rsid w:val="001D5AE4"/>
    <w:rsid w:val="001E10BB"/>
    <w:rsid w:val="001E18A2"/>
    <w:rsid w:val="001E2102"/>
    <w:rsid w:val="001E31C9"/>
    <w:rsid w:val="001E34EB"/>
    <w:rsid w:val="001E401C"/>
    <w:rsid w:val="001E46A8"/>
    <w:rsid w:val="001E51AD"/>
    <w:rsid w:val="001F3E2B"/>
    <w:rsid w:val="001F53AC"/>
    <w:rsid w:val="001F57D0"/>
    <w:rsid w:val="001F5CC2"/>
    <w:rsid w:val="001F72D1"/>
    <w:rsid w:val="001F7F65"/>
    <w:rsid w:val="00201EB4"/>
    <w:rsid w:val="00205CB2"/>
    <w:rsid w:val="00205CE3"/>
    <w:rsid w:val="00210F4E"/>
    <w:rsid w:val="00210F75"/>
    <w:rsid w:val="002121DD"/>
    <w:rsid w:val="00213B7A"/>
    <w:rsid w:val="002174C5"/>
    <w:rsid w:val="002220EE"/>
    <w:rsid w:val="00222833"/>
    <w:rsid w:val="00222B5B"/>
    <w:rsid w:val="0022692A"/>
    <w:rsid w:val="00230953"/>
    <w:rsid w:val="00230F85"/>
    <w:rsid w:val="002311BD"/>
    <w:rsid w:val="00231CA4"/>
    <w:rsid w:val="00232BA8"/>
    <w:rsid w:val="00236DFF"/>
    <w:rsid w:val="00241086"/>
    <w:rsid w:val="00241E17"/>
    <w:rsid w:val="002420F8"/>
    <w:rsid w:val="00242895"/>
    <w:rsid w:val="00242CE5"/>
    <w:rsid w:val="00244079"/>
    <w:rsid w:val="00246FEB"/>
    <w:rsid w:val="00250A93"/>
    <w:rsid w:val="00252081"/>
    <w:rsid w:val="002545C1"/>
    <w:rsid w:val="002572C0"/>
    <w:rsid w:val="00260326"/>
    <w:rsid w:val="00264731"/>
    <w:rsid w:val="002647C8"/>
    <w:rsid w:val="0026669B"/>
    <w:rsid w:val="00266B41"/>
    <w:rsid w:val="002701A6"/>
    <w:rsid w:val="00271A1E"/>
    <w:rsid w:val="00271BEF"/>
    <w:rsid w:val="00273A6E"/>
    <w:rsid w:val="00274846"/>
    <w:rsid w:val="002753EE"/>
    <w:rsid w:val="0027646E"/>
    <w:rsid w:val="00277AE5"/>
    <w:rsid w:val="00280702"/>
    <w:rsid w:val="00281790"/>
    <w:rsid w:val="00281956"/>
    <w:rsid w:val="00281F97"/>
    <w:rsid w:val="002828D4"/>
    <w:rsid w:val="002839BD"/>
    <w:rsid w:val="0028610A"/>
    <w:rsid w:val="0028652B"/>
    <w:rsid w:val="00286600"/>
    <w:rsid w:val="00290CDC"/>
    <w:rsid w:val="00291EE3"/>
    <w:rsid w:val="002928E5"/>
    <w:rsid w:val="002928FF"/>
    <w:rsid w:val="00292E79"/>
    <w:rsid w:val="00294707"/>
    <w:rsid w:val="002956F1"/>
    <w:rsid w:val="00295C25"/>
    <w:rsid w:val="002960E0"/>
    <w:rsid w:val="002A04F4"/>
    <w:rsid w:val="002A0E30"/>
    <w:rsid w:val="002A1BF2"/>
    <w:rsid w:val="002A38FE"/>
    <w:rsid w:val="002A54E1"/>
    <w:rsid w:val="002A77B6"/>
    <w:rsid w:val="002A7E3C"/>
    <w:rsid w:val="002B02BD"/>
    <w:rsid w:val="002B2FA7"/>
    <w:rsid w:val="002B34A3"/>
    <w:rsid w:val="002B55A7"/>
    <w:rsid w:val="002B5DFE"/>
    <w:rsid w:val="002B69F4"/>
    <w:rsid w:val="002B7746"/>
    <w:rsid w:val="002B7FBC"/>
    <w:rsid w:val="002C10E2"/>
    <w:rsid w:val="002C19EA"/>
    <w:rsid w:val="002C2462"/>
    <w:rsid w:val="002C2ABF"/>
    <w:rsid w:val="002C3126"/>
    <w:rsid w:val="002C7434"/>
    <w:rsid w:val="002D0B7A"/>
    <w:rsid w:val="002D1D3F"/>
    <w:rsid w:val="002D2F95"/>
    <w:rsid w:val="002D3C02"/>
    <w:rsid w:val="002D482A"/>
    <w:rsid w:val="002D4AA2"/>
    <w:rsid w:val="002D6995"/>
    <w:rsid w:val="002D763E"/>
    <w:rsid w:val="002D7AC6"/>
    <w:rsid w:val="002E07C4"/>
    <w:rsid w:val="002E1DB9"/>
    <w:rsid w:val="002E1E10"/>
    <w:rsid w:val="002E21D3"/>
    <w:rsid w:val="002E3180"/>
    <w:rsid w:val="002E45AA"/>
    <w:rsid w:val="002E61BD"/>
    <w:rsid w:val="002E69E7"/>
    <w:rsid w:val="002E7C00"/>
    <w:rsid w:val="002E7F2C"/>
    <w:rsid w:val="002F03B1"/>
    <w:rsid w:val="002F097C"/>
    <w:rsid w:val="002F1137"/>
    <w:rsid w:val="002F27F9"/>
    <w:rsid w:val="002F3BC0"/>
    <w:rsid w:val="002F3E35"/>
    <w:rsid w:val="002F6C22"/>
    <w:rsid w:val="002F781E"/>
    <w:rsid w:val="00300300"/>
    <w:rsid w:val="00300AEC"/>
    <w:rsid w:val="00300C8B"/>
    <w:rsid w:val="00303C6F"/>
    <w:rsid w:val="003043D2"/>
    <w:rsid w:val="00305058"/>
    <w:rsid w:val="00306431"/>
    <w:rsid w:val="00310154"/>
    <w:rsid w:val="00311398"/>
    <w:rsid w:val="0031320C"/>
    <w:rsid w:val="003143FC"/>
    <w:rsid w:val="00314CCD"/>
    <w:rsid w:val="003152EA"/>
    <w:rsid w:val="003158F2"/>
    <w:rsid w:val="00315C19"/>
    <w:rsid w:val="00320647"/>
    <w:rsid w:val="00320D3E"/>
    <w:rsid w:val="00321D74"/>
    <w:rsid w:val="00322335"/>
    <w:rsid w:val="003230F1"/>
    <w:rsid w:val="003239D2"/>
    <w:rsid w:val="00325606"/>
    <w:rsid w:val="00327EB6"/>
    <w:rsid w:val="003316D4"/>
    <w:rsid w:val="00331AF0"/>
    <w:rsid w:val="00332CD2"/>
    <w:rsid w:val="00333507"/>
    <w:rsid w:val="00333CE3"/>
    <w:rsid w:val="003340AF"/>
    <w:rsid w:val="00337F2B"/>
    <w:rsid w:val="00340160"/>
    <w:rsid w:val="003411AB"/>
    <w:rsid w:val="003412C6"/>
    <w:rsid w:val="00341A64"/>
    <w:rsid w:val="00341BDC"/>
    <w:rsid w:val="0034338A"/>
    <w:rsid w:val="00344B9F"/>
    <w:rsid w:val="003452EA"/>
    <w:rsid w:val="003459C1"/>
    <w:rsid w:val="00346E1E"/>
    <w:rsid w:val="0035254A"/>
    <w:rsid w:val="003525DB"/>
    <w:rsid w:val="0035282A"/>
    <w:rsid w:val="00352B77"/>
    <w:rsid w:val="003541B0"/>
    <w:rsid w:val="003546A2"/>
    <w:rsid w:val="00354A90"/>
    <w:rsid w:val="00355050"/>
    <w:rsid w:val="0035620A"/>
    <w:rsid w:val="00357122"/>
    <w:rsid w:val="00357C26"/>
    <w:rsid w:val="00357C3D"/>
    <w:rsid w:val="00362D6F"/>
    <w:rsid w:val="00362FDE"/>
    <w:rsid w:val="00364C71"/>
    <w:rsid w:val="003653AD"/>
    <w:rsid w:val="003659CD"/>
    <w:rsid w:val="003679E8"/>
    <w:rsid w:val="00370572"/>
    <w:rsid w:val="00370991"/>
    <w:rsid w:val="00370C9C"/>
    <w:rsid w:val="00371C61"/>
    <w:rsid w:val="003738A7"/>
    <w:rsid w:val="00373BF9"/>
    <w:rsid w:val="00373FA6"/>
    <w:rsid w:val="00374857"/>
    <w:rsid w:val="003753C6"/>
    <w:rsid w:val="00377B9F"/>
    <w:rsid w:val="0038293E"/>
    <w:rsid w:val="00382EBA"/>
    <w:rsid w:val="00382EEF"/>
    <w:rsid w:val="00385503"/>
    <w:rsid w:val="00385689"/>
    <w:rsid w:val="00386A5F"/>
    <w:rsid w:val="00387BE9"/>
    <w:rsid w:val="00390C51"/>
    <w:rsid w:val="0039193C"/>
    <w:rsid w:val="00392A8C"/>
    <w:rsid w:val="0039459B"/>
    <w:rsid w:val="003954A2"/>
    <w:rsid w:val="003966FF"/>
    <w:rsid w:val="00396A2B"/>
    <w:rsid w:val="003976FC"/>
    <w:rsid w:val="003A2FB1"/>
    <w:rsid w:val="003A36E5"/>
    <w:rsid w:val="003A55F5"/>
    <w:rsid w:val="003A58E9"/>
    <w:rsid w:val="003B1F42"/>
    <w:rsid w:val="003B3BDE"/>
    <w:rsid w:val="003B427D"/>
    <w:rsid w:val="003B4C3E"/>
    <w:rsid w:val="003B593F"/>
    <w:rsid w:val="003B59BF"/>
    <w:rsid w:val="003B73F9"/>
    <w:rsid w:val="003B75A1"/>
    <w:rsid w:val="003C07DB"/>
    <w:rsid w:val="003C1157"/>
    <w:rsid w:val="003C166B"/>
    <w:rsid w:val="003C2232"/>
    <w:rsid w:val="003C3036"/>
    <w:rsid w:val="003C3672"/>
    <w:rsid w:val="003C3C8A"/>
    <w:rsid w:val="003C3D47"/>
    <w:rsid w:val="003C47FE"/>
    <w:rsid w:val="003C51AC"/>
    <w:rsid w:val="003C6111"/>
    <w:rsid w:val="003C66F7"/>
    <w:rsid w:val="003C7406"/>
    <w:rsid w:val="003D082D"/>
    <w:rsid w:val="003D3147"/>
    <w:rsid w:val="003D31BF"/>
    <w:rsid w:val="003D3386"/>
    <w:rsid w:val="003D35CE"/>
    <w:rsid w:val="003D3C35"/>
    <w:rsid w:val="003D5F69"/>
    <w:rsid w:val="003D65A8"/>
    <w:rsid w:val="003D6FF8"/>
    <w:rsid w:val="003D7CCE"/>
    <w:rsid w:val="003E2F2B"/>
    <w:rsid w:val="003E3186"/>
    <w:rsid w:val="003E6D48"/>
    <w:rsid w:val="003E6EC2"/>
    <w:rsid w:val="003E6EF6"/>
    <w:rsid w:val="003F039A"/>
    <w:rsid w:val="003F307E"/>
    <w:rsid w:val="003F4537"/>
    <w:rsid w:val="003F45FB"/>
    <w:rsid w:val="003F5075"/>
    <w:rsid w:val="003F5695"/>
    <w:rsid w:val="003F5978"/>
    <w:rsid w:val="0040102B"/>
    <w:rsid w:val="0040162F"/>
    <w:rsid w:val="00402755"/>
    <w:rsid w:val="00403925"/>
    <w:rsid w:val="00404628"/>
    <w:rsid w:val="00404862"/>
    <w:rsid w:val="00404AB1"/>
    <w:rsid w:val="0040674D"/>
    <w:rsid w:val="004068D2"/>
    <w:rsid w:val="00406B79"/>
    <w:rsid w:val="0040719D"/>
    <w:rsid w:val="0040782E"/>
    <w:rsid w:val="00407846"/>
    <w:rsid w:val="004107ED"/>
    <w:rsid w:val="00410CF0"/>
    <w:rsid w:val="00411891"/>
    <w:rsid w:val="0041299F"/>
    <w:rsid w:val="00413430"/>
    <w:rsid w:val="0041390E"/>
    <w:rsid w:val="004152E2"/>
    <w:rsid w:val="00417B1A"/>
    <w:rsid w:val="00422DEB"/>
    <w:rsid w:val="00422FC7"/>
    <w:rsid w:val="00425EAE"/>
    <w:rsid w:val="004262B1"/>
    <w:rsid w:val="004262BD"/>
    <w:rsid w:val="004303DB"/>
    <w:rsid w:val="00431D67"/>
    <w:rsid w:val="00431ECB"/>
    <w:rsid w:val="0043201C"/>
    <w:rsid w:val="00433601"/>
    <w:rsid w:val="00433D26"/>
    <w:rsid w:val="00433F5C"/>
    <w:rsid w:val="004358F5"/>
    <w:rsid w:val="00440BE9"/>
    <w:rsid w:val="00443D53"/>
    <w:rsid w:val="004447ED"/>
    <w:rsid w:val="00445192"/>
    <w:rsid w:val="00445621"/>
    <w:rsid w:val="004460E1"/>
    <w:rsid w:val="00447244"/>
    <w:rsid w:val="00447CC4"/>
    <w:rsid w:val="004520EF"/>
    <w:rsid w:val="004530EB"/>
    <w:rsid w:val="004532E8"/>
    <w:rsid w:val="0045373E"/>
    <w:rsid w:val="00454002"/>
    <w:rsid w:val="0045505E"/>
    <w:rsid w:val="00457345"/>
    <w:rsid w:val="00457398"/>
    <w:rsid w:val="00457826"/>
    <w:rsid w:val="00463317"/>
    <w:rsid w:val="00465A89"/>
    <w:rsid w:val="00465B54"/>
    <w:rsid w:val="00465EB9"/>
    <w:rsid w:val="0046707A"/>
    <w:rsid w:val="00470AB5"/>
    <w:rsid w:val="004714BF"/>
    <w:rsid w:val="004728B3"/>
    <w:rsid w:val="0047747F"/>
    <w:rsid w:val="00477654"/>
    <w:rsid w:val="004811AA"/>
    <w:rsid w:val="0048145D"/>
    <w:rsid w:val="00487F80"/>
    <w:rsid w:val="00491883"/>
    <w:rsid w:val="0049382D"/>
    <w:rsid w:val="00494E68"/>
    <w:rsid w:val="00495CDB"/>
    <w:rsid w:val="0049641E"/>
    <w:rsid w:val="004A09E5"/>
    <w:rsid w:val="004A0A38"/>
    <w:rsid w:val="004A2552"/>
    <w:rsid w:val="004A31BC"/>
    <w:rsid w:val="004A350E"/>
    <w:rsid w:val="004A4D64"/>
    <w:rsid w:val="004A4DEF"/>
    <w:rsid w:val="004A51EF"/>
    <w:rsid w:val="004A5DB6"/>
    <w:rsid w:val="004A6A03"/>
    <w:rsid w:val="004A77D6"/>
    <w:rsid w:val="004B0765"/>
    <w:rsid w:val="004B1034"/>
    <w:rsid w:val="004B1690"/>
    <w:rsid w:val="004B17CD"/>
    <w:rsid w:val="004B3AE9"/>
    <w:rsid w:val="004B3EB8"/>
    <w:rsid w:val="004B5044"/>
    <w:rsid w:val="004B6813"/>
    <w:rsid w:val="004B6FDA"/>
    <w:rsid w:val="004C1C0E"/>
    <w:rsid w:val="004C1DEA"/>
    <w:rsid w:val="004C1F2E"/>
    <w:rsid w:val="004C30B1"/>
    <w:rsid w:val="004C3B52"/>
    <w:rsid w:val="004C437D"/>
    <w:rsid w:val="004C4F23"/>
    <w:rsid w:val="004C5E8E"/>
    <w:rsid w:val="004D075D"/>
    <w:rsid w:val="004D19A2"/>
    <w:rsid w:val="004D1A6F"/>
    <w:rsid w:val="004D563D"/>
    <w:rsid w:val="004D7044"/>
    <w:rsid w:val="004D71C5"/>
    <w:rsid w:val="004D74F9"/>
    <w:rsid w:val="004D7672"/>
    <w:rsid w:val="004E04C1"/>
    <w:rsid w:val="004E0DA5"/>
    <w:rsid w:val="004E15CA"/>
    <w:rsid w:val="004E2351"/>
    <w:rsid w:val="004E3BEA"/>
    <w:rsid w:val="004E4FBA"/>
    <w:rsid w:val="004E5282"/>
    <w:rsid w:val="004E5971"/>
    <w:rsid w:val="004E607B"/>
    <w:rsid w:val="004E7E61"/>
    <w:rsid w:val="004F0685"/>
    <w:rsid w:val="004F12F0"/>
    <w:rsid w:val="004F170B"/>
    <w:rsid w:val="004F2E71"/>
    <w:rsid w:val="004F44ED"/>
    <w:rsid w:val="004F4D24"/>
    <w:rsid w:val="004F5EB5"/>
    <w:rsid w:val="004F6FCE"/>
    <w:rsid w:val="004F7E12"/>
    <w:rsid w:val="005004C4"/>
    <w:rsid w:val="005005AA"/>
    <w:rsid w:val="0050196A"/>
    <w:rsid w:val="00504204"/>
    <w:rsid w:val="00505F28"/>
    <w:rsid w:val="00506100"/>
    <w:rsid w:val="00510582"/>
    <w:rsid w:val="0051297F"/>
    <w:rsid w:val="005142C1"/>
    <w:rsid w:val="005144A9"/>
    <w:rsid w:val="00515800"/>
    <w:rsid w:val="005163DF"/>
    <w:rsid w:val="00521086"/>
    <w:rsid w:val="0052199A"/>
    <w:rsid w:val="00522894"/>
    <w:rsid w:val="00523AC1"/>
    <w:rsid w:val="0052411D"/>
    <w:rsid w:val="005260DE"/>
    <w:rsid w:val="0052683F"/>
    <w:rsid w:val="00530FAB"/>
    <w:rsid w:val="00531E1C"/>
    <w:rsid w:val="005325E4"/>
    <w:rsid w:val="005330BC"/>
    <w:rsid w:val="00534C9D"/>
    <w:rsid w:val="005358A1"/>
    <w:rsid w:val="005358EA"/>
    <w:rsid w:val="00536250"/>
    <w:rsid w:val="0054053E"/>
    <w:rsid w:val="00541C5E"/>
    <w:rsid w:val="0054264D"/>
    <w:rsid w:val="00543589"/>
    <w:rsid w:val="00543ACF"/>
    <w:rsid w:val="00544D94"/>
    <w:rsid w:val="00545CEE"/>
    <w:rsid w:val="00546280"/>
    <w:rsid w:val="00547A51"/>
    <w:rsid w:val="00547C2B"/>
    <w:rsid w:val="00547E74"/>
    <w:rsid w:val="00551BCF"/>
    <w:rsid w:val="0055223B"/>
    <w:rsid w:val="005526DF"/>
    <w:rsid w:val="00554C74"/>
    <w:rsid w:val="00557041"/>
    <w:rsid w:val="0056186A"/>
    <w:rsid w:val="0056237A"/>
    <w:rsid w:val="00562C6D"/>
    <w:rsid w:val="0056301B"/>
    <w:rsid w:val="005631F7"/>
    <w:rsid w:val="00563DEB"/>
    <w:rsid w:val="0056424D"/>
    <w:rsid w:val="0057086C"/>
    <w:rsid w:val="00571A53"/>
    <w:rsid w:val="005731B5"/>
    <w:rsid w:val="00573679"/>
    <w:rsid w:val="00573B5A"/>
    <w:rsid w:val="00573C58"/>
    <w:rsid w:val="00575247"/>
    <w:rsid w:val="005773D8"/>
    <w:rsid w:val="00581A12"/>
    <w:rsid w:val="005825D3"/>
    <w:rsid w:val="00582659"/>
    <w:rsid w:val="005830D9"/>
    <w:rsid w:val="00583275"/>
    <w:rsid w:val="00583D2C"/>
    <w:rsid w:val="00583E28"/>
    <w:rsid w:val="00583ED5"/>
    <w:rsid w:val="00584794"/>
    <w:rsid w:val="005847D8"/>
    <w:rsid w:val="00584A5D"/>
    <w:rsid w:val="00584DAC"/>
    <w:rsid w:val="005856EF"/>
    <w:rsid w:val="00585E70"/>
    <w:rsid w:val="00586D09"/>
    <w:rsid w:val="00593A99"/>
    <w:rsid w:val="005950F3"/>
    <w:rsid w:val="00595718"/>
    <w:rsid w:val="00596595"/>
    <w:rsid w:val="005A17A7"/>
    <w:rsid w:val="005A2E96"/>
    <w:rsid w:val="005A2F57"/>
    <w:rsid w:val="005A308F"/>
    <w:rsid w:val="005A4281"/>
    <w:rsid w:val="005A4BE7"/>
    <w:rsid w:val="005A646F"/>
    <w:rsid w:val="005A6B1C"/>
    <w:rsid w:val="005A74AF"/>
    <w:rsid w:val="005A7A5B"/>
    <w:rsid w:val="005A7A9C"/>
    <w:rsid w:val="005A7D80"/>
    <w:rsid w:val="005B0359"/>
    <w:rsid w:val="005B0ED1"/>
    <w:rsid w:val="005B4BC2"/>
    <w:rsid w:val="005B5EB1"/>
    <w:rsid w:val="005B6E53"/>
    <w:rsid w:val="005C1716"/>
    <w:rsid w:val="005C1AEB"/>
    <w:rsid w:val="005C3C54"/>
    <w:rsid w:val="005C436A"/>
    <w:rsid w:val="005C6790"/>
    <w:rsid w:val="005C710C"/>
    <w:rsid w:val="005C7364"/>
    <w:rsid w:val="005D1077"/>
    <w:rsid w:val="005D2B2C"/>
    <w:rsid w:val="005D52F0"/>
    <w:rsid w:val="005E0CA5"/>
    <w:rsid w:val="005E12DD"/>
    <w:rsid w:val="005E1E22"/>
    <w:rsid w:val="005E3267"/>
    <w:rsid w:val="005E4677"/>
    <w:rsid w:val="005E6D7D"/>
    <w:rsid w:val="005E72BE"/>
    <w:rsid w:val="005E7800"/>
    <w:rsid w:val="005E7E77"/>
    <w:rsid w:val="005F0550"/>
    <w:rsid w:val="005F1F7A"/>
    <w:rsid w:val="005F260D"/>
    <w:rsid w:val="005F655A"/>
    <w:rsid w:val="005F6645"/>
    <w:rsid w:val="005F6A75"/>
    <w:rsid w:val="00600266"/>
    <w:rsid w:val="00600665"/>
    <w:rsid w:val="00601FF0"/>
    <w:rsid w:val="00603D3E"/>
    <w:rsid w:val="006043AA"/>
    <w:rsid w:val="0060446D"/>
    <w:rsid w:val="00606CA3"/>
    <w:rsid w:val="00610740"/>
    <w:rsid w:val="00611AEA"/>
    <w:rsid w:val="00611F12"/>
    <w:rsid w:val="00612C78"/>
    <w:rsid w:val="00613243"/>
    <w:rsid w:val="00613C35"/>
    <w:rsid w:val="00613E1C"/>
    <w:rsid w:val="00616473"/>
    <w:rsid w:val="006214D1"/>
    <w:rsid w:val="00621DEB"/>
    <w:rsid w:val="00624A0A"/>
    <w:rsid w:val="00625094"/>
    <w:rsid w:val="00626209"/>
    <w:rsid w:val="006302A3"/>
    <w:rsid w:val="006307FD"/>
    <w:rsid w:val="00630A32"/>
    <w:rsid w:val="006314A0"/>
    <w:rsid w:val="00631DFF"/>
    <w:rsid w:val="00632742"/>
    <w:rsid w:val="00634710"/>
    <w:rsid w:val="0063538E"/>
    <w:rsid w:val="00635F79"/>
    <w:rsid w:val="006373A8"/>
    <w:rsid w:val="00640863"/>
    <w:rsid w:val="00641230"/>
    <w:rsid w:val="00641270"/>
    <w:rsid w:val="0064212C"/>
    <w:rsid w:val="00642919"/>
    <w:rsid w:val="00642CC4"/>
    <w:rsid w:val="00643DE0"/>
    <w:rsid w:val="0064467B"/>
    <w:rsid w:val="0064748A"/>
    <w:rsid w:val="0064765E"/>
    <w:rsid w:val="0064799F"/>
    <w:rsid w:val="00651A4F"/>
    <w:rsid w:val="00651BBC"/>
    <w:rsid w:val="00651FA3"/>
    <w:rsid w:val="00652DBE"/>
    <w:rsid w:val="00653E95"/>
    <w:rsid w:val="00654329"/>
    <w:rsid w:val="006545D2"/>
    <w:rsid w:val="006566E0"/>
    <w:rsid w:val="00656CB5"/>
    <w:rsid w:val="00657874"/>
    <w:rsid w:val="00657D56"/>
    <w:rsid w:val="00660716"/>
    <w:rsid w:val="00660DA4"/>
    <w:rsid w:val="006612D0"/>
    <w:rsid w:val="00661997"/>
    <w:rsid w:val="00662263"/>
    <w:rsid w:val="00662806"/>
    <w:rsid w:val="00665334"/>
    <w:rsid w:val="00666668"/>
    <w:rsid w:val="00666F47"/>
    <w:rsid w:val="00672187"/>
    <w:rsid w:val="006726CD"/>
    <w:rsid w:val="00673143"/>
    <w:rsid w:val="00673385"/>
    <w:rsid w:val="00674E5A"/>
    <w:rsid w:val="00675BD8"/>
    <w:rsid w:val="00676DFB"/>
    <w:rsid w:val="00680793"/>
    <w:rsid w:val="006809E6"/>
    <w:rsid w:val="006868D4"/>
    <w:rsid w:val="00686A1F"/>
    <w:rsid w:val="00687411"/>
    <w:rsid w:val="00687FE8"/>
    <w:rsid w:val="0069160D"/>
    <w:rsid w:val="00691E08"/>
    <w:rsid w:val="006926F1"/>
    <w:rsid w:val="006928B5"/>
    <w:rsid w:val="006930FF"/>
    <w:rsid w:val="00693FF9"/>
    <w:rsid w:val="006943AC"/>
    <w:rsid w:val="0069538C"/>
    <w:rsid w:val="006963EE"/>
    <w:rsid w:val="006965BA"/>
    <w:rsid w:val="006969E3"/>
    <w:rsid w:val="006A19BB"/>
    <w:rsid w:val="006A3E3D"/>
    <w:rsid w:val="006A7D7F"/>
    <w:rsid w:val="006B1209"/>
    <w:rsid w:val="006B1710"/>
    <w:rsid w:val="006B1B25"/>
    <w:rsid w:val="006B1F27"/>
    <w:rsid w:val="006B2092"/>
    <w:rsid w:val="006B437A"/>
    <w:rsid w:val="006B4425"/>
    <w:rsid w:val="006B467E"/>
    <w:rsid w:val="006B51F7"/>
    <w:rsid w:val="006B53DB"/>
    <w:rsid w:val="006B5F0D"/>
    <w:rsid w:val="006B659E"/>
    <w:rsid w:val="006C5532"/>
    <w:rsid w:val="006C6F2C"/>
    <w:rsid w:val="006C7594"/>
    <w:rsid w:val="006C7CBA"/>
    <w:rsid w:val="006C7DEA"/>
    <w:rsid w:val="006D08FF"/>
    <w:rsid w:val="006D16E6"/>
    <w:rsid w:val="006D18FA"/>
    <w:rsid w:val="006D1C84"/>
    <w:rsid w:val="006D1D4C"/>
    <w:rsid w:val="006D2975"/>
    <w:rsid w:val="006D30FD"/>
    <w:rsid w:val="006D57A5"/>
    <w:rsid w:val="006D681F"/>
    <w:rsid w:val="006E091B"/>
    <w:rsid w:val="006E1172"/>
    <w:rsid w:val="006E1EAD"/>
    <w:rsid w:val="006E3049"/>
    <w:rsid w:val="006E342E"/>
    <w:rsid w:val="006E3B97"/>
    <w:rsid w:val="006E4E35"/>
    <w:rsid w:val="006E577E"/>
    <w:rsid w:val="006E66DD"/>
    <w:rsid w:val="006E7997"/>
    <w:rsid w:val="006F2592"/>
    <w:rsid w:val="006F34DF"/>
    <w:rsid w:val="006F54A9"/>
    <w:rsid w:val="006F5C8C"/>
    <w:rsid w:val="00701BF8"/>
    <w:rsid w:val="00702359"/>
    <w:rsid w:val="00702D56"/>
    <w:rsid w:val="00703BB1"/>
    <w:rsid w:val="00704501"/>
    <w:rsid w:val="007061CC"/>
    <w:rsid w:val="00707217"/>
    <w:rsid w:val="00710AC4"/>
    <w:rsid w:val="00710EC8"/>
    <w:rsid w:val="007119B1"/>
    <w:rsid w:val="00712E77"/>
    <w:rsid w:val="00714671"/>
    <w:rsid w:val="00715072"/>
    <w:rsid w:val="0072068C"/>
    <w:rsid w:val="00720726"/>
    <w:rsid w:val="00720EDE"/>
    <w:rsid w:val="007213EF"/>
    <w:rsid w:val="007218A1"/>
    <w:rsid w:val="00722AFE"/>
    <w:rsid w:val="00722DF6"/>
    <w:rsid w:val="007238D2"/>
    <w:rsid w:val="00727BA9"/>
    <w:rsid w:val="00727D09"/>
    <w:rsid w:val="00732C54"/>
    <w:rsid w:val="00732F67"/>
    <w:rsid w:val="00733A15"/>
    <w:rsid w:val="00734F94"/>
    <w:rsid w:val="00735078"/>
    <w:rsid w:val="007408F5"/>
    <w:rsid w:val="00740ECD"/>
    <w:rsid w:val="0074120F"/>
    <w:rsid w:val="00743A9C"/>
    <w:rsid w:val="00744690"/>
    <w:rsid w:val="00745094"/>
    <w:rsid w:val="00745A03"/>
    <w:rsid w:val="00746C43"/>
    <w:rsid w:val="007512DC"/>
    <w:rsid w:val="007518AE"/>
    <w:rsid w:val="00751B1A"/>
    <w:rsid w:val="0075201D"/>
    <w:rsid w:val="0075294A"/>
    <w:rsid w:val="00754BD1"/>
    <w:rsid w:val="00760A3A"/>
    <w:rsid w:val="00761EC4"/>
    <w:rsid w:val="00762232"/>
    <w:rsid w:val="007632CE"/>
    <w:rsid w:val="007634BD"/>
    <w:rsid w:val="0076464F"/>
    <w:rsid w:val="00766E7E"/>
    <w:rsid w:val="00766F4F"/>
    <w:rsid w:val="00767DDC"/>
    <w:rsid w:val="007707C5"/>
    <w:rsid w:val="00771188"/>
    <w:rsid w:val="00772A77"/>
    <w:rsid w:val="00773415"/>
    <w:rsid w:val="0077359E"/>
    <w:rsid w:val="00774B26"/>
    <w:rsid w:val="00776B7D"/>
    <w:rsid w:val="00777390"/>
    <w:rsid w:val="00780B9A"/>
    <w:rsid w:val="007849D1"/>
    <w:rsid w:val="007855F1"/>
    <w:rsid w:val="00786733"/>
    <w:rsid w:val="00786822"/>
    <w:rsid w:val="00786913"/>
    <w:rsid w:val="0079136E"/>
    <w:rsid w:val="00791CD1"/>
    <w:rsid w:val="00791CEB"/>
    <w:rsid w:val="00791D2B"/>
    <w:rsid w:val="007929F5"/>
    <w:rsid w:val="007941A0"/>
    <w:rsid w:val="00796194"/>
    <w:rsid w:val="00796B87"/>
    <w:rsid w:val="007977D7"/>
    <w:rsid w:val="007A08B6"/>
    <w:rsid w:val="007A0C32"/>
    <w:rsid w:val="007A1799"/>
    <w:rsid w:val="007A27E3"/>
    <w:rsid w:val="007A4EAB"/>
    <w:rsid w:val="007A679C"/>
    <w:rsid w:val="007A7961"/>
    <w:rsid w:val="007A7E97"/>
    <w:rsid w:val="007B1C13"/>
    <w:rsid w:val="007B230B"/>
    <w:rsid w:val="007B2910"/>
    <w:rsid w:val="007B34C7"/>
    <w:rsid w:val="007B3D34"/>
    <w:rsid w:val="007B4112"/>
    <w:rsid w:val="007B4173"/>
    <w:rsid w:val="007B4642"/>
    <w:rsid w:val="007B48FC"/>
    <w:rsid w:val="007C009E"/>
    <w:rsid w:val="007C0B52"/>
    <w:rsid w:val="007C1406"/>
    <w:rsid w:val="007C2F49"/>
    <w:rsid w:val="007C3975"/>
    <w:rsid w:val="007C3B66"/>
    <w:rsid w:val="007C40CF"/>
    <w:rsid w:val="007C6836"/>
    <w:rsid w:val="007C74BF"/>
    <w:rsid w:val="007C760D"/>
    <w:rsid w:val="007C7A09"/>
    <w:rsid w:val="007D1D6D"/>
    <w:rsid w:val="007D29FA"/>
    <w:rsid w:val="007D41C7"/>
    <w:rsid w:val="007D50F8"/>
    <w:rsid w:val="007D7056"/>
    <w:rsid w:val="007E0256"/>
    <w:rsid w:val="007E1172"/>
    <w:rsid w:val="007E4901"/>
    <w:rsid w:val="007E4AA2"/>
    <w:rsid w:val="007E579D"/>
    <w:rsid w:val="007E69B7"/>
    <w:rsid w:val="007E7320"/>
    <w:rsid w:val="007E7F6D"/>
    <w:rsid w:val="007F0049"/>
    <w:rsid w:val="007F05A6"/>
    <w:rsid w:val="007F14FC"/>
    <w:rsid w:val="007F19E6"/>
    <w:rsid w:val="007F1B3F"/>
    <w:rsid w:val="007F2362"/>
    <w:rsid w:val="007F382A"/>
    <w:rsid w:val="007F4513"/>
    <w:rsid w:val="007F4A57"/>
    <w:rsid w:val="007F4F10"/>
    <w:rsid w:val="007F4FF9"/>
    <w:rsid w:val="007F6888"/>
    <w:rsid w:val="00801016"/>
    <w:rsid w:val="0080138D"/>
    <w:rsid w:val="00801842"/>
    <w:rsid w:val="00801866"/>
    <w:rsid w:val="008035C4"/>
    <w:rsid w:val="00805A26"/>
    <w:rsid w:val="00807ED8"/>
    <w:rsid w:val="00810F24"/>
    <w:rsid w:val="008112FF"/>
    <w:rsid w:val="00811554"/>
    <w:rsid w:val="0081182D"/>
    <w:rsid w:val="00813ECD"/>
    <w:rsid w:val="00814B33"/>
    <w:rsid w:val="0081680C"/>
    <w:rsid w:val="008168B0"/>
    <w:rsid w:val="00817824"/>
    <w:rsid w:val="00825531"/>
    <w:rsid w:val="008261B7"/>
    <w:rsid w:val="00830EED"/>
    <w:rsid w:val="00831100"/>
    <w:rsid w:val="00831918"/>
    <w:rsid w:val="00833380"/>
    <w:rsid w:val="0083371D"/>
    <w:rsid w:val="008344B4"/>
    <w:rsid w:val="0083559C"/>
    <w:rsid w:val="008355A4"/>
    <w:rsid w:val="00835CBA"/>
    <w:rsid w:val="008361C4"/>
    <w:rsid w:val="00836963"/>
    <w:rsid w:val="008371BA"/>
    <w:rsid w:val="00837D58"/>
    <w:rsid w:val="00840F8E"/>
    <w:rsid w:val="00842288"/>
    <w:rsid w:val="00843660"/>
    <w:rsid w:val="00843841"/>
    <w:rsid w:val="00843AD4"/>
    <w:rsid w:val="008450DB"/>
    <w:rsid w:val="008452CD"/>
    <w:rsid w:val="00845938"/>
    <w:rsid w:val="0084783F"/>
    <w:rsid w:val="00847DBE"/>
    <w:rsid w:val="008514EF"/>
    <w:rsid w:val="00854290"/>
    <w:rsid w:val="0085678B"/>
    <w:rsid w:val="0085757F"/>
    <w:rsid w:val="008613CE"/>
    <w:rsid w:val="00861A82"/>
    <w:rsid w:val="00862E0E"/>
    <w:rsid w:val="00862F2B"/>
    <w:rsid w:val="0086344D"/>
    <w:rsid w:val="008635E5"/>
    <w:rsid w:val="008635EB"/>
    <w:rsid w:val="00863949"/>
    <w:rsid w:val="00865AB9"/>
    <w:rsid w:val="00866884"/>
    <w:rsid w:val="00866FBF"/>
    <w:rsid w:val="00867FA7"/>
    <w:rsid w:val="0087114B"/>
    <w:rsid w:val="00872B2B"/>
    <w:rsid w:val="0087332D"/>
    <w:rsid w:val="00873561"/>
    <w:rsid w:val="00873994"/>
    <w:rsid w:val="00874EC8"/>
    <w:rsid w:val="00875ADC"/>
    <w:rsid w:val="00875D44"/>
    <w:rsid w:val="00880325"/>
    <w:rsid w:val="00883683"/>
    <w:rsid w:val="00883A7A"/>
    <w:rsid w:val="00884296"/>
    <w:rsid w:val="008857AF"/>
    <w:rsid w:val="00885C20"/>
    <w:rsid w:val="00885C2E"/>
    <w:rsid w:val="00886F1A"/>
    <w:rsid w:val="00890004"/>
    <w:rsid w:val="00893E8A"/>
    <w:rsid w:val="00894684"/>
    <w:rsid w:val="008952D6"/>
    <w:rsid w:val="00895863"/>
    <w:rsid w:val="008964E4"/>
    <w:rsid w:val="0089688F"/>
    <w:rsid w:val="00897361"/>
    <w:rsid w:val="00897D3E"/>
    <w:rsid w:val="008A00E2"/>
    <w:rsid w:val="008A0F86"/>
    <w:rsid w:val="008A1597"/>
    <w:rsid w:val="008A2E55"/>
    <w:rsid w:val="008A2F02"/>
    <w:rsid w:val="008A3D88"/>
    <w:rsid w:val="008A7648"/>
    <w:rsid w:val="008B0DC0"/>
    <w:rsid w:val="008B14F1"/>
    <w:rsid w:val="008B2670"/>
    <w:rsid w:val="008B2B8D"/>
    <w:rsid w:val="008B47BB"/>
    <w:rsid w:val="008B530F"/>
    <w:rsid w:val="008C07EB"/>
    <w:rsid w:val="008C2E80"/>
    <w:rsid w:val="008C60BF"/>
    <w:rsid w:val="008C6A89"/>
    <w:rsid w:val="008C6BD4"/>
    <w:rsid w:val="008C783D"/>
    <w:rsid w:val="008C79EF"/>
    <w:rsid w:val="008D1B94"/>
    <w:rsid w:val="008D32D8"/>
    <w:rsid w:val="008D34BF"/>
    <w:rsid w:val="008D5A2D"/>
    <w:rsid w:val="008D60A2"/>
    <w:rsid w:val="008D73BD"/>
    <w:rsid w:val="008E0805"/>
    <w:rsid w:val="008E56D8"/>
    <w:rsid w:val="008E6B2E"/>
    <w:rsid w:val="008E6C19"/>
    <w:rsid w:val="008E6C6C"/>
    <w:rsid w:val="008E7191"/>
    <w:rsid w:val="008F021D"/>
    <w:rsid w:val="008F458E"/>
    <w:rsid w:val="008F6FBB"/>
    <w:rsid w:val="00900A49"/>
    <w:rsid w:val="00900FD7"/>
    <w:rsid w:val="00904CA7"/>
    <w:rsid w:val="00905095"/>
    <w:rsid w:val="0090597B"/>
    <w:rsid w:val="0090657E"/>
    <w:rsid w:val="00907B8B"/>
    <w:rsid w:val="00907BF4"/>
    <w:rsid w:val="00911A96"/>
    <w:rsid w:val="00911DF1"/>
    <w:rsid w:val="00912199"/>
    <w:rsid w:val="00912895"/>
    <w:rsid w:val="00914C88"/>
    <w:rsid w:val="00914D3E"/>
    <w:rsid w:val="00915529"/>
    <w:rsid w:val="00915BF7"/>
    <w:rsid w:val="0091649F"/>
    <w:rsid w:val="0091717F"/>
    <w:rsid w:val="00920AF5"/>
    <w:rsid w:val="0092184B"/>
    <w:rsid w:val="00921D96"/>
    <w:rsid w:val="00922717"/>
    <w:rsid w:val="00923ACF"/>
    <w:rsid w:val="00925699"/>
    <w:rsid w:val="00926236"/>
    <w:rsid w:val="009269AC"/>
    <w:rsid w:val="00927C03"/>
    <w:rsid w:val="00927C7F"/>
    <w:rsid w:val="0093056C"/>
    <w:rsid w:val="009317AB"/>
    <w:rsid w:val="00931D2F"/>
    <w:rsid w:val="00931F36"/>
    <w:rsid w:val="00932B02"/>
    <w:rsid w:val="00932B6A"/>
    <w:rsid w:val="00933F6D"/>
    <w:rsid w:val="009348BA"/>
    <w:rsid w:val="00936512"/>
    <w:rsid w:val="009367F0"/>
    <w:rsid w:val="0093736B"/>
    <w:rsid w:val="00940440"/>
    <w:rsid w:val="009411C2"/>
    <w:rsid w:val="009415E7"/>
    <w:rsid w:val="00941B55"/>
    <w:rsid w:val="00942F66"/>
    <w:rsid w:val="00943D22"/>
    <w:rsid w:val="0094429D"/>
    <w:rsid w:val="00945056"/>
    <w:rsid w:val="00945D86"/>
    <w:rsid w:val="00945F36"/>
    <w:rsid w:val="00946043"/>
    <w:rsid w:val="00946FA0"/>
    <w:rsid w:val="00947BAA"/>
    <w:rsid w:val="00952AD9"/>
    <w:rsid w:val="00952E45"/>
    <w:rsid w:val="009547DB"/>
    <w:rsid w:val="00954E37"/>
    <w:rsid w:val="00954E46"/>
    <w:rsid w:val="0095564E"/>
    <w:rsid w:val="009556FF"/>
    <w:rsid w:val="00955AFB"/>
    <w:rsid w:val="0095698F"/>
    <w:rsid w:val="0095746B"/>
    <w:rsid w:val="009574D7"/>
    <w:rsid w:val="009601AE"/>
    <w:rsid w:val="00961A1D"/>
    <w:rsid w:val="00961E5F"/>
    <w:rsid w:val="00962320"/>
    <w:rsid w:val="00964F19"/>
    <w:rsid w:val="00966A63"/>
    <w:rsid w:val="00966EDB"/>
    <w:rsid w:val="009717B5"/>
    <w:rsid w:val="00972A28"/>
    <w:rsid w:val="009732F3"/>
    <w:rsid w:val="00973F84"/>
    <w:rsid w:val="009743EC"/>
    <w:rsid w:val="00974503"/>
    <w:rsid w:val="009759A0"/>
    <w:rsid w:val="0097607B"/>
    <w:rsid w:val="00976C13"/>
    <w:rsid w:val="00982A0E"/>
    <w:rsid w:val="00984806"/>
    <w:rsid w:val="009849D4"/>
    <w:rsid w:val="009869DE"/>
    <w:rsid w:val="00987683"/>
    <w:rsid w:val="009910AB"/>
    <w:rsid w:val="00992D9A"/>
    <w:rsid w:val="00992FF2"/>
    <w:rsid w:val="00993245"/>
    <w:rsid w:val="009938B0"/>
    <w:rsid w:val="009939A7"/>
    <w:rsid w:val="009944EA"/>
    <w:rsid w:val="00994E84"/>
    <w:rsid w:val="00995485"/>
    <w:rsid w:val="00996046"/>
    <w:rsid w:val="00996141"/>
    <w:rsid w:val="009A171E"/>
    <w:rsid w:val="009A2189"/>
    <w:rsid w:val="009A301B"/>
    <w:rsid w:val="009A3D99"/>
    <w:rsid w:val="009A4380"/>
    <w:rsid w:val="009A4460"/>
    <w:rsid w:val="009A4CD4"/>
    <w:rsid w:val="009A5376"/>
    <w:rsid w:val="009A578E"/>
    <w:rsid w:val="009A5C1F"/>
    <w:rsid w:val="009A5F1D"/>
    <w:rsid w:val="009A60C6"/>
    <w:rsid w:val="009A6A00"/>
    <w:rsid w:val="009A6EBF"/>
    <w:rsid w:val="009A704A"/>
    <w:rsid w:val="009B0389"/>
    <w:rsid w:val="009B2CFE"/>
    <w:rsid w:val="009B4E6D"/>
    <w:rsid w:val="009B54EA"/>
    <w:rsid w:val="009B5942"/>
    <w:rsid w:val="009B75D1"/>
    <w:rsid w:val="009C3EBD"/>
    <w:rsid w:val="009C6D7E"/>
    <w:rsid w:val="009C78A7"/>
    <w:rsid w:val="009D0DFE"/>
    <w:rsid w:val="009D0EBB"/>
    <w:rsid w:val="009D143D"/>
    <w:rsid w:val="009D22AD"/>
    <w:rsid w:val="009D2A08"/>
    <w:rsid w:val="009D2B0F"/>
    <w:rsid w:val="009D305A"/>
    <w:rsid w:val="009D4704"/>
    <w:rsid w:val="009E1340"/>
    <w:rsid w:val="009E2452"/>
    <w:rsid w:val="009E2837"/>
    <w:rsid w:val="009E3211"/>
    <w:rsid w:val="009E32B1"/>
    <w:rsid w:val="009E38FE"/>
    <w:rsid w:val="009E3949"/>
    <w:rsid w:val="009E4DC8"/>
    <w:rsid w:val="009E5790"/>
    <w:rsid w:val="009E7508"/>
    <w:rsid w:val="009E7750"/>
    <w:rsid w:val="009F35D1"/>
    <w:rsid w:val="009F397E"/>
    <w:rsid w:val="009F41E8"/>
    <w:rsid w:val="009F51AB"/>
    <w:rsid w:val="009F66B0"/>
    <w:rsid w:val="009F7974"/>
    <w:rsid w:val="00A00C9A"/>
    <w:rsid w:val="00A024D2"/>
    <w:rsid w:val="00A02559"/>
    <w:rsid w:val="00A04353"/>
    <w:rsid w:val="00A07F0A"/>
    <w:rsid w:val="00A10312"/>
    <w:rsid w:val="00A10CAC"/>
    <w:rsid w:val="00A1100A"/>
    <w:rsid w:val="00A114F4"/>
    <w:rsid w:val="00A1602D"/>
    <w:rsid w:val="00A16129"/>
    <w:rsid w:val="00A22BDD"/>
    <w:rsid w:val="00A22DDB"/>
    <w:rsid w:val="00A23F19"/>
    <w:rsid w:val="00A2471D"/>
    <w:rsid w:val="00A24BE1"/>
    <w:rsid w:val="00A26293"/>
    <w:rsid w:val="00A272BE"/>
    <w:rsid w:val="00A3099E"/>
    <w:rsid w:val="00A30FB0"/>
    <w:rsid w:val="00A3107E"/>
    <w:rsid w:val="00A31420"/>
    <w:rsid w:val="00A31B8C"/>
    <w:rsid w:val="00A338F5"/>
    <w:rsid w:val="00A341AD"/>
    <w:rsid w:val="00A343D9"/>
    <w:rsid w:val="00A34E98"/>
    <w:rsid w:val="00A355A2"/>
    <w:rsid w:val="00A35602"/>
    <w:rsid w:val="00A35B8B"/>
    <w:rsid w:val="00A35D40"/>
    <w:rsid w:val="00A40BBD"/>
    <w:rsid w:val="00A41216"/>
    <w:rsid w:val="00A424BC"/>
    <w:rsid w:val="00A42BE1"/>
    <w:rsid w:val="00A42F98"/>
    <w:rsid w:val="00A4585A"/>
    <w:rsid w:val="00A5013C"/>
    <w:rsid w:val="00A5028C"/>
    <w:rsid w:val="00A50713"/>
    <w:rsid w:val="00A513AB"/>
    <w:rsid w:val="00A516AE"/>
    <w:rsid w:val="00A52BEA"/>
    <w:rsid w:val="00A53643"/>
    <w:rsid w:val="00A53BFF"/>
    <w:rsid w:val="00A54FC1"/>
    <w:rsid w:val="00A55866"/>
    <w:rsid w:val="00A55D57"/>
    <w:rsid w:val="00A56DFE"/>
    <w:rsid w:val="00A570AF"/>
    <w:rsid w:val="00A65D1E"/>
    <w:rsid w:val="00A67EB7"/>
    <w:rsid w:val="00A71E05"/>
    <w:rsid w:val="00A7303C"/>
    <w:rsid w:val="00A732CF"/>
    <w:rsid w:val="00A73309"/>
    <w:rsid w:val="00A73800"/>
    <w:rsid w:val="00A7390C"/>
    <w:rsid w:val="00A73C40"/>
    <w:rsid w:val="00A73DD6"/>
    <w:rsid w:val="00A83525"/>
    <w:rsid w:val="00A83651"/>
    <w:rsid w:val="00A861CD"/>
    <w:rsid w:val="00A86A08"/>
    <w:rsid w:val="00A87A43"/>
    <w:rsid w:val="00A87F59"/>
    <w:rsid w:val="00A90135"/>
    <w:rsid w:val="00A90C1B"/>
    <w:rsid w:val="00A929B8"/>
    <w:rsid w:val="00A93AE7"/>
    <w:rsid w:val="00A958AA"/>
    <w:rsid w:val="00A973C6"/>
    <w:rsid w:val="00AA0260"/>
    <w:rsid w:val="00AA15DE"/>
    <w:rsid w:val="00AA1A3F"/>
    <w:rsid w:val="00AA5241"/>
    <w:rsid w:val="00AA53A1"/>
    <w:rsid w:val="00AA7193"/>
    <w:rsid w:val="00AA75AC"/>
    <w:rsid w:val="00AB0CF0"/>
    <w:rsid w:val="00AB1435"/>
    <w:rsid w:val="00AB2F57"/>
    <w:rsid w:val="00AB4496"/>
    <w:rsid w:val="00AB61E4"/>
    <w:rsid w:val="00AC1807"/>
    <w:rsid w:val="00AC1D1E"/>
    <w:rsid w:val="00AC465C"/>
    <w:rsid w:val="00AC48D3"/>
    <w:rsid w:val="00AC51F2"/>
    <w:rsid w:val="00AC5F69"/>
    <w:rsid w:val="00AC7B18"/>
    <w:rsid w:val="00AD063D"/>
    <w:rsid w:val="00AD0CF7"/>
    <w:rsid w:val="00AD1879"/>
    <w:rsid w:val="00AD38DD"/>
    <w:rsid w:val="00AD52D2"/>
    <w:rsid w:val="00AD5D19"/>
    <w:rsid w:val="00AD7A48"/>
    <w:rsid w:val="00AE0103"/>
    <w:rsid w:val="00AE2162"/>
    <w:rsid w:val="00AE3845"/>
    <w:rsid w:val="00AE645A"/>
    <w:rsid w:val="00AE77F9"/>
    <w:rsid w:val="00AE7F62"/>
    <w:rsid w:val="00AF0FE8"/>
    <w:rsid w:val="00AF33BB"/>
    <w:rsid w:val="00AF4718"/>
    <w:rsid w:val="00AF50A2"/>
    <w:rsid w:val="00AF646E"/>
    <w:rsid w:val="00AF725B"/>
    <w:rsid w:val="00AF78E8"/>
    <w:rsid w:val="00B01181"/>
    <w:rsid w:val="00B02C44"/>
    <w:rsid w:val="00B050C3"/>
    <w:rsid w:val="00B052F5"/>
    <w:rsid w:val="00B057E4"/>
    <w:rsid w:val="00B06FD2"/>
    <w:rsid w:val="00B10078"/>
    <w:rsid w:val="00B102BF"/>
    <w:rsid w:val="00B10D66"/>
    <w:rsid w:val="00B1319C"/>
    <w:rsid w:val="00B13791"/>
    <w:rsid w:val="00B1399E"/>
    <w:rsid w:val="00B152BD"/>
    <w:rsid w:val="00B158C9"/>
    <w:rsid w:val="00B15CA3"/>
    <w:rsid w:val="00B17457"/>
    <w:rsid w:val="00B2193A"/>
    <w:rsid w:val="00B22399"/>
    <w:rsid w:val="00B225B6"/>
    <w:rsid w:val="00B22B84"/>
    <w:rsid w:val="00B23D24"/>
    <w:rsid w:val="00B27F25"/>
    <w:rsid w:val="00B33224"/>
    <w:rsid w:val="00B33AE1"/>
    <w:rsid w:val="00B33CCF"/>
    <w:rsid w:val="00B34355"/>
    <w:rsid w:val="00B345B5"/>
    <w:rsid w:val="00B347AA"/>
    <w:rsid w:val="00B35CE8"/>
    <w:rsid w:val="00B37EF6"/>
    <w:rsid w:val="00B40E85"/>
    <w:rsid w:val="00B417AC"/>
    <w:rsid w:val="00B419F2"/>
    <w:rsid w:val="00B4300D"/>
    <w:rsid w:val="00B430ED"/>
    <w:rsid w:val="00B4329F"/>
    <w:rsid w:val="00B443C0"/>
    <w:rsid w:val="00B450F4"/>
    <w:rsid w:val="00B4690B"/>
    <w:rsid w:val="00B46BAD"/>
    <w:rsid w:val="00B502A9"/>
    <w:rsid w:val="00B54896"/>
    <w:rsid w:val="00B549BA"/>
    <w:rsid w:val="00B5563D"/>
    <w:rsid w:val="00B56AE1"/>
    <w:rsid w:val="00B61DB8"/>
    <w:rsid w:val="00B6265F"/>
    <w:rsid w:val="00B64C0C"/>
    <w:rsid w:val="00B65689"/>
    <w:rsid w:val="00B65B89"/>
    <w:rsid w:val="00B65E70"/>
    <w:rsid w:val="00B65FE9"/>
    <w:rsid w:val="00B66F38"/>
    <w:rsid w:val="00B70BAC"/>
    <w:rsid w:val="00B70D5C"/>
    <w:rsid w:val="00B71506"/>
    <w:rsid w:val="00B72259"/>
    <w:rsid w:val="00B72FB6"/>
    <w:rsid w:val="00B74534"/>
    <w:rsid w:val="00B74A2E"/>
    <w:rsid w:val="00B74BF3"/>
    <w:rsid w:val="00B74ED2"/>
    <w:rsid w:val="00B7516C"/>
    <w:rsid w:val="00B75425"/>
    <w:rsid w:val="00B75637"/>
    <w:rsid w:val="00B75B09"/>
    <w:rsid w:val="00B761D1"/>
    <w:rsid w:val="00B80C4D"/>
    <w:rsid w:val="00B81AD1"/>
    <w:rsid w:val="00B8237A"/>
    <w:rsid w:val="00B83BB2"/>
    <w:rsid w:val="00B8403E"/>
    <w:rsid w:val="00B8623D"/>
    <w:rsid w:val="00B8648E"/>
    <w:rsid w:val="00B876F3"/>
    <w:rsid w:val="00B90051"/>
    <w:rsid w:val="00B90848"/>
    <w:rsid w:val="00B90B46"/>
    <w:rsid w:val="00B92314"/>
    <w:rsid w:val="00B92334"/>
    <w:rsid w:val="00B9297A"/>
    <w:rsid w:val="00B93F79"/>
    <w:rsid w:val="00B94BBF"/>
    <w:rsid w:val="00B955CD"/>
    <w:rsid w:val="00B967DA"/>
    <w:rsid w:val="00B9700E"/>
    <w:rsid w:val="00B9755C"/>
    <w:rsid w:val="00BA0BF1"/>
    <w:rsid w:val="00BA12C6"/>
    <w:rsid w:val="00BA1789"/>
    <w:rsid w:val="00BA3258"/>
    <w:rsid w:val="00BA3570"/>
    <w:rsid w:val="00BA4BB0"/>
    <w:rsid w:val="00BA5ADC"/>
    <w:rsid w:val="00BA5AE9"/>
    <w:rsid w:val="00BA752F"/>
    <w:rsid w:val="00BA7B80"/>
    <w:rsid w:val="00BB0A6E"/>
    <w:rsid w:val="00BB30D8"/>
    <w:rsid w:val="00BB6789"/>
    <w:rsid w:val="00BB68F9"/>
    <w:rsid w:val="00BB6B3F"/>
    <w:rsid w:val="00BB7277"/>
    <w:rsid w:val="00BB7C28"/>
    <w:rsid w:val="00BC2F26"/>
    <w:rsid w:val="00BC315D"/>
    <w:rsid w:val="00BC5C6B"/>
    <w:rsid w:val="00BD269C"/>
    <w:rsid w:val="00BD4350"/>
    <w:rsid w:val="00BD4BE2"/>
    <w:rsid w:val="00BD79DA"/>
    <w:rsid w:val="00BE0D22"/>
    <w:rsid w:val="00BE344A"/>
    <w:rsid w:val="00BE36BF"/>
    <w:rsid w:val="00BE5439"/>
    <w:rsid w:val="00BE553F"/>
    <w:rsid w:val="00BE6816"/>
    <w:rsid w:val="00BE76A1"/>
    <w:rsid w:val="00BE7F12"/>
    <w:rsid w:val="00BF1E67"/>
    <w:rsid w:val="00BF2D58"/>
    <w:rsid w:val="00BF4CE5"/>
    <w:rsid w:val="00BF666D"/>
    <w:rsid w:val="00BF711D"/>
    <w:rsid w:val="00BF758A"/>
    <w:rsid w:val="00C01931"/>
    <w:rsid w:val="00C0232E"/>
    <w:rsid w:val="00C02B08"/>
    <w:rsid w:val="00C07105"/>
    <w:rsid w:val="00C101B5"/>
    <w:rsid w:val="00C1368F"/>
    <w:rsid w:val="00C17D9D"/>
    <w:rsid w:val="00C20CC5"/>
    <w:rsid w:val="00C2308B"/>
    <w:rsid w:val="00C23417"/>
    <w:rsid w:val="00C23D31"/>
    <w:rsid w:val="00C24F66"/>
    <w:rsid w:val="00C31E50"/>
    <w:rsid w:val="00C32062"/>
    <w:rsid w:val="00C32F00"/>
    <w:rsid w:val="00C34361"/>
    <w:rsid w:val="00C359A2"/>
    <w:rsid w:val="00C37E93"/>
    <w:rsid w:val="00C4690F"/>
    <w:rsid w:val="00C471D6"/>
    <w:rsid w:val="00C47F82"/>
    <w:rsid w:val="00C52197"/>
    <w:rsid w:val="00C53E66"/>
    <w:rsid w:val="00C54343"/>
    <w:rsid w:val="00C57213"/>
    <w:rsid w:val="00C60381"/>
    <w:rsid w:val="00C603AE"/>
    <w:rsid w:val="00C608F5"/>
    <w:rsid w:val="00C64B23"/>
    <w:rsid w:val="00C64D4F"/>
    <w:rsid w:val="00C65EA8"/>
    <w:rsid w:val="00C65F83"/>
    <w:rsid w:val="00C67833"/>
    <w:rsid w:val="00C67A4D"/>
    <w:rsid w:val="00C67B0E"/>
    <w:rsid w:val="00C722CF"/>
    <w:rsid w:val="00C723ED"/>
    <w:rsid w:val="00C72D4B"/>
    <w:rsid w:val="00C72E62"/>
    <w:rsid w:val="00C73531"/>
    <w:rsid w:val="00C739C5"/>
    <w:rsid w:val="00C73AC5"/>
    <w:rsid w:val="00C745CF"/>
    <w:rsid w:val="00C74738"/>
    <w:rsid w:val="00C75AD6"/>
    <w:rsid w:val="00C8100D"/>
    <w:rsid w:val="00C82032"/>
    <w:rsid w:val="00C822F6"/>
    <w:rsid w:val="00C82A10"/>
    <w:rsid w:val="00C82DDD"/>
    <w:rsid w:val="00C83842"/>
    <w:rsid w:val="00C853A9"/>
    <w:rsid w:val="00C85BBC"/>
    <w:rsid w:val="00C864EA"/>
    <w:rsid w:val="00C86E5C"/>
    <w:rsid w:val="00C86F7F"/>
    <w:rsid w:val="00C878E4"/>
    <w:rsid w:val="00C87F58"/>
    <w:rsid w:val="00C91950"/>
    <w:rsid w:val="00C94254"/>
    <w:rsid w:val="00C9531C"/>
    <w:rsid w:val="00C96ECC"/>
    <w:rsid w:val="00CA2189"/>
    <w:rsid w:val="00CA2277"/>
    <w:rsid w:val="00CA3666"/>
    <w:rsid w:val="00CA3743"/>
    <w:rsid w:val="00CA405F"/>
    <w:rsid w:val="00CA60AF"/>
    <w:rsid w:val="00CA6733"/>
    <w:rsid w:val="00CB0A7C"/>
    <w:rsid w:val="00CB12CB"/>
    <w:rsid w:val="00CB195C"/>
    <w:rsid w:val="00CB1BB9"/>
    <w:rsid w:val="00CB25FA"/>
    <w:rsid w:val="00CB36E5"/>
    <w:rsid w:val="00CB4F03"/>
    <w:rsid w:val="00CB5C1E"/>
    <w:rsid w:val="00CC01BD"/>
    <w:rsid w:val="00CC2015"/>
    <w:rsid w:val="00CC3C07"/>
    <w:rsid w:val="00CC3F40"/>
    <w:rsid w:val="00CC516D"/>
    <w:rsid w:val="00CC5E3C"/>
    <w:rsid w:val="00CC692B"/>
    <w:rsid w:val="00CC773F"/>
    <w:rsid w:val="00CD17D4"/>
    <w:rsid w:val="00CD1FD6"/>
    <w:rsid w:val="00CD2264"/>
    <w:rsid w:val="00CD3152"/>
    <w:rsid w:val="00CD33A0"/>
    <w:rsid w:val="00CD3766"/>
    <w:rsid w:val="00CD3D1F"/>
    <w:rsid w:val="00CD44F1"/>
    <w:rsid w:val="00CD471B"/>
    <w:rsid w:val="00CD4EB8"/>
    <w:rsid w:val="00CD521D"/>
    <w:rsid w:val="00CD550D"/>
    <w:rsid w:val="00CD56BF"/>
    <w:rsid w:val="00CD61BD"/>
    <w:rsid w:val="00CD7B15"/>
    <w:rsid w:val="00CE1096"/>
    <w:rsid w:val="00CE11CF"/>
    <w:rsid w:val="00CE239F"/>
    <w:rsid w:val="00CE33F0"/>
    <w:rsid w:val="00CE3EBE"/>
    <w:rsid w:val="00CE4274"/>
    <w:rsid w:val="00CE4D48"/>
    <w:rsid w:val="00CE5098"/>
    <w:rsid w:val="00CE586D"/>
    <w:rsid w:val="00CE6671"/>
    <w:rsid w:val="00CF09ED"/>
    <w:rsid w:val="00CF0E58"/>
    <w:rsid w:val="00CF1994"/>
    <w:rsid w:val="00CF2FCA"/>
    <w:rsid w:val="00CF374C"/>
    <w:rsid w:val="00CF3B52"/>
    <w:rsid w:val="00CF4F4F"/>
    <w:rsid w:val="00CF5D07"/>
    <w:rsid w:val="00CF5DB5"/>
    <w:rsid w:val="00CF704B"/>
    <w:rsid w:val="00CF7CE9"/>
    <w:rsid w:val="00D00530"/>
    <w:rsid w:val="00D014E1"/>
    <w:rsid w:val="00D02348"/>
    <w:rsid w:val="00D06AD0"/>
    <w:rsid w:val="00D100E3"/>
    <w:rsid w:val="00D110F0"/>
    <w:rsid w:val="00D152FA"/>
    <w:rsid w:val="00D15541"/>
    <w:rsid w:val="00D16D95"/>
    <w:rsid w:val="00D16DE5"/>
    <w:rsid w:val="00D177B5"/>
    <w:rsid w:val="00D20894"/>
    <w:rsid w:val="00D20F7A"/>
    <w:rsid w:val="00D2397A"/>
    <w:rsid w:val="00D2509B"/>
    <w:rsid w:val="00D260DD"/>
    <w:rsid w:val="00D26AFF"/>
    <w:rsid w:val="00D27DC8"/>
    <w:rsid w:val="00D27E22"/>
    <w:rsid w:val="00D31CDF"/>
    <w:rsid w:val="00D32FCF"/>
    <w:rsid w:val="00D34EFF"/>
    <w:rsid w:val="00D357C2"/>
    <w:rsid w:val="00D3649C"/>
    <w:rsid w:val="00D369AA"/>
    <w:rsid w:val="00D36AEE"/>
    <w:rsid w:val="00D40548"/>
    <w:rsid w:val="00D410AE"/>
    <w:rsid w:val="00D41DCB"/>
    <w:rsid w:val="00D435BF"/>
    <w:rsid w:val="00D43A7B"/>
    <w:rsid w:val="00D43D16"/>
    <w:rsid w:val="00D44426"/>
    <w:rsid w:val="00D44C21"/>
    <w:rsid w:val="00D457ED"/>
    <w:rsid w:val="00D45953"/>
    <w:rsid w:val="00D45D82"/>
    <w:rsid w:val="00D46DBB"/>
    <w:rsid w:val="00D47423"/>
    <w:rsid w:val="00D479FC"/>
    <w:rsid w:val="00D514F7"/>
    <w:rsid w:val="00D523D1"/>
    <w:rsid w:val="00D534C7"/>
    <w:rsid w:val="00D53A52"/>
    <w:rsid w:val="00D5470B"/>
    <w:rsid w:val="00D5664D"/>
    <w:rsid w:val="00D56F0D"/>
    <w:rsid w:val="00D57238"/>
    <w:rsid w:val="00D5771C"/>
    <w:rsid w:val="00D64BB2"/>
    <w:rsid w:val="00D67347"/>
    <w:rsid w:val="00D67375"/>
    <w:rsid w:val="00D703B9"/>
    <w:rsid w:val="00D71F71"/>
    <w:rsid w:val="00D73441"/>
    <w:rsid w:val="00D7442A"/>
    <w:rsid w:val="00D75340"/>
    <w:rsid w:val="00D821FA"/>
    <w:rsid w:val="00D837D8"/>
    <w:rsid w:val="00D84E50"/>
    <w:rsid w:val="00D85BE3"/>
    <w:rsid w:val="00D8672F"/>
    <w:rsid w:val="00D872E3"/>
    <w:rsid w:val="00D91A7D"/>
    <w:rsid w:val="00D92572"/>
    <w:rsid w:val="00D94833"/>
    <w:rsid w:val="00D95A1E"/>
    <w:rsid w:val="00D97A25"/>
    <w:rsid w:val="00D97CB4"/>
    <w:rsid w:val="00DA01A3"/>
    <w:rsid w:val="00DA1829"/>
    <w:rsid w:val="00DA1F94"/>
    <w:rsid w:val="00DA2163"/>
    <w:rsid w:val="00DA3390"/>
    <w:rsid w:val="00DB0078"/>
    <w:rsid w:val="00DB3ABD"/>
    <w:rsid w:val="00DB4A5B"/>
    <w:rsid w:val="00DB5066"/>
    <w:rsid w:val="00DB6513"/>
    <w:rsid w:val="00DB69A4"/>
    <w:rsid w:val="00DB6C95"/>
    <w:rsid w:val="00DB768A"/>
    <w:rsid w:val="00DB7F26"/>
    <w:rsid w:val="00DC0148"/>
    <w:rsid w:val="00DC087A"/>
    <w:rsid w:val="00DC1296"/>
    <w:rsid w:val="00DC1A52"/>
    <w:rsid w:val="00DC1E45"/>
    <w:rsid w:val="00DC2287"/>
    <w:rsid w:val="00DC4C8F"/>
    <w:rsid w:val="00DC4D7E"/>
    <w:rsid w:val="00DC4FE4"/>
    <w:rsid w:val="00DC572A"/>
    <w:rsid w:val="00DD1500"/>
    <w:rsid w:val="00DD28E6"/>
    <w:rsid w:val="00DD3294"/>
    <w:rsid w:val="00DD39C5"/>
    <w:rsid w:val="00DD40D5"/>
    <w:rsid w:val="00DD610C"/>
    <w:rsid w:val="00DD70EA"/>
    <w:rsid w:val="00DD751C"/>
    <w:rsid w:val="00DE002E"/>
    <w:rsid w:val="00DE0817"/>
    <w:rsid w:val="00DE093F"/>
    <w:rsid w:val="00DE131C"/>
    <w:rsid w:val="00DE2831"/>
    <w:rsid w:val="00DE3551"/>
    <w:rsid w:val="00DE3575"/>
    <w:rsid w:val="00DE4346"/>
    <w:rsid w:val="00DE4FBF"/>
    <w:rsid w:val="00DE6C37"/>
    <w:rsid w:val="00DF1CFD"/>
    <w:rsid w:val="00DF2464"/>
    <w:rsid w:val="00DF3C65"/>
    <w:rsid w:val="00DF4408"/>
    <w:rsid w:val="00E012F3"/>
    <w:rsid w:val="00E013D4"/>
    <w:rsid w:val="00E013EF"/>
    <w:rsid w:val="00E0291F"/>
    <w:rsid w:val="00E0344A"/>
    <w:rsid w:val="00E043BA"/>
    <w:rsid w:val="00E04E9F"/>
    <w:rsid w:val="00E066CE"/>
    <w:rsid w:val="00E07C1F"/>
    <w:rsid w:val="00E10232"/>
    <w:rsid w:val="00E10879"/>
    <w:rsid w:val="00E11A41"/>
    <w:rsid w:val="00E1287F"/>
    <w:rsid w:val="00E141FC"/>
    <w:rsid w:val="00E14C78"/>
    <w:rsid w:val="00E14C80"/>
    <w:rsid w:val="00E151E6"/>
    <w:rsid w:val="00E20357"/>
    <w:rsid w:val="00E2086A"/>
    <w:rsid w:val="00E208DE"/>
    <w:rsid w:val="00E21768"/>
    <w:rsid w:val="00E22235"/>
    <w:rsid w:val="00E23168"/>
    <w:rsid w:val="00E24990"/>
    <w:rsid w:val="00E308F4"/>
    <w:rsid w:val="00E31614"/>
    <w:rsid w:val="00E35459"/>
    <w:rsid w:val="00E35488"/>
    <w:rsid w:val="00E36462"/>
    <w:rsid w:val="00E366E6"/>
    <w:rsid w:val="00E36B99"/>
    <w:rsid w:val="00E379B4"/>
    <w:rsid w:val="00E37C0B"/>
    <w:rsid w:val="00E4028C"/>
    <w:rsid w:val="00E406B6"/>
    <w:rsid w:val="00E41D13"/>
    <w:rsid w:val="00E41D6D"/>
    <w:rsid w:val="00E43923"/>
    <w:rsid w:val="00E44CAF"/>
    <w:rsid w:val="00E45464"/>
    <w:rsid w:val="00E4637E"/>
    <w:rsid w:val="00E465F0"/>
    <w:rsid w:val="00E47D28"/>
    <w:rsid w:val="00E505E8"/>
    <w:rsid w:val="00E50FD4"/>
    <w:rsid w:val="00E533E9"/>
    <w:rsid w:val="00E534BC"/>
    <w:rsid w:val="00E55E83"/>
    <w:rsid w:val="00E56F49"/>
    <w:rsid w:val="00E60082"/>
    <w:rsid w:val="00E60C15"/>
    <w:rsid w:val="00E616B0"/>
    <w:rsid w:val="00E61B5F"/>
    <w:rsid w:val="00E62883"/>
    <w:rsid w:val="00E628F6"/>
    <w:rsid w:val="00E6362A"/>
    <w:rsid w:val="00E637E4"/>
    <w:rsid w:val="00E63A48"/>
    <w:rsid w:val="00E63A86"/>
    <w:rsid w:val="00E64928"/>
    <w:rsid w:val="00E652B8"/>
    <w:rsid w:val="00E711E9"/>
    <w:rsid w:val="00E71E93"/>
    <w:rsid w:val="00E72D11"/>
    <w:rsid w:val="00E72D7C"/>
    <w:rsid w:val="00E73652"/>
    <w:rsid w:val="00E74210"/>
    <w:rsid w:val="00E745E9"/>
    <w:rsid w:val="00E765A5"/>
    <w:rsid w:val="00E76E98"/>
    <w:rsid w:val="00E81622"/>
    <w:rsid w:val="00E8184E"/>
    <w:rsid w:val="00E81C74"/>
    <w:rsid w:val="00E837D3"/>
    <w:rsid w:val="00E84FB5"/>
    <w:rsid w:val="00E9319C"/>
    <w:rsid w:val="00E9368E"/>
    <w:rsid w:val="00E94761"/>
    <w:rsid w:val="00E9646A"/>
    <w:rsid w:val="00E97AE6"/>
    <w:rsid w:val="00EA0B07"/>
    <w:rsid w:val="00EA0FEC"/>
    <w:rsid w:val="00EA1A80"/>
    <w:rsid w:val="00EA270A"/>
    <w:rsid w:val="00EA5D60"/>
    <w:rsid w:val="00EB15BD"/>
    <w:rsid w:val="00EB18B4"/>
    <w:rsid w:val="00EB1952"/>
    <w:rsid w:val="00EB1A5E"/>
    <w:rsid w:val="00EB47A5"/>
    <w:rsid w:val="00EB600B"/>
    <w:rsid w:val="00EB6011"/>
    <w:rsid w:val="00EB63B5"/>
    <w:rsid w:val="00EB75B3"/>
    <w:rsid w:val="00EC0F6F"/>
    <w:rsid w:val="00EC1E96"/>
    <w:rsid w:val="00EC1FBA"/>
    <w:rsid w:val="00EC2A3F"/>
    <w:rsid w:val="00EC3747"/>
    <w:rsid w:val="00EC4578"/>
    <w:rsid w:val="00EC48D8"/>
    <w:rsid w:val="00EC617A"/>
    <w:rsid w:val="00EC76EA"/>
    <w:rsid w:val="00ED062A"/>
    <w:rsid w:val="00ED1568"/>
    <w:rsid w:val="00ED1DBC"/>
    <w:rsid w:val="00ED1E5C"/>
    <w:rsid w:val="00ED334C"/>
    <w:rsid w:val="00ED5688"/>
    <w:rsid w:val="00ED779C"/>
    <w:rsid w:val="00EE054E"/>
    <w:rsid w:val="00EE1331"/>
    <w:rsid w:val="00EE13E6"/>
    <w:rsid w:val="00EE1D00"/>
    <w:rsid w:val="00EE21DA"/>
    <w:rsid w:val="00EE3831"/>
    <w:rsid w:val="00EE4010"/>
    <w:rsid w:val="00EE42DA"/>
    <w:rsid w:val="00EF0515"/>
    <w:rsid w:val="00EF1059"/>
    <w:rsid w:val="00EF1A07"/>
    <w:rsid w:val="00EF23F0"/>
    <w:rsid w:val="00EF76DD"/>
    <w:rsid w:val="00F016F8"/>
    <w:rsid w:val="00F0177F"/>
    <w:rsid w:val="00F02641"/>
    <w:rsid w:val="00F03F30"/>
    <w:rsid w:val="00F05AA9"/>
    <w:rsid w:val="00F06019"/>
    <w:rsid w:val="00F10810"/>
    <w:rsid w:val="00F14515"/>
    <w:rsid w:val="00F15D2D"/>
    <w:rsid w:val="00F20326"/>
    <w:rsid w:val="00F220BA"/>
    <w:rsid w:val="00F2219F"/>
    <w:rsid w:val="00F22792"/>
    <w:rsid w:val="00F24651"/>
    <w:rsid w:val="00F256D2"/>
    <w:rsid w:val="00F25E44"/>
    <w:rsid w:val="00F269C7"/>
    <w:rsid w:val="00F26C5E"/>
    <w:rsid w:val="00F30FD7"/>
    <w:rsid w:val="00F31235"/>
    <w:rsid w:val="00F31A76"/>
    <w:rsid w:val="00F32539"/>
    <w:rsid w:val="00F329AC"/>
    <w:rsid w:val="00F32DAB"/>
    <w:rsid w:val="00F32E60"/>
    <w:rsid w:val="00F33DA5"/>
    <w:rsid w:val="00F35977"/>
    <w:rsid w:val="00F377CE"/>
    <w:rsid w:val="00F37FD1"/>
    <w:rsid w:val="00F419C7"/>
    <w:rsid w:val="00F44282"/>
    <w:rsid w:val="00F44E2F"/>
    <w:rsid w:val="00F46463"/>
    <w:rsid w:val="00F4708C"/>
    <w:rsid w:val="00F47353"/>
    <w:rsid w:val="00F477CA"/>
    <w:rsid w:val="00F47E9C"/>
    <w:rsid w:val="00F50A53"/>
    <w:rsid w:val="00F55C00"/>
    <w:rsid w:val="00F562AA"/>
    <w:rsid w:val="00F5711E"/>
    <w:rsid w:val="00F57A71"/>
    <w:rsid w:val="00F60E66"/>
    <w:rsid w:val="00F61336"/>
    <w:rsid w:val="00F6236F"/>
    <w:rsid w:val="00F62E0D"/>
    <w:rsid w:val="00F62FE3"/>
    <w:rsid w:val="00F63E4F"/>
    <w:rsid w:val="00F65071"/>
    <w:rsid w:val="00F652B8"/>
    <w:rsid w:val="00F652F8"/>
    <w:rsid w:val="00F66DDB"/>
    <w:rsid w:val="00F70303"/>
    <w:rsid w:val="00F711AB"/>
    <w:rsid w:val="00F71529"/>
    <w:rsid w:val="00F71C1B"/>
    <w:rsid w:val="00F726FC"/>
    <w:rsid w:val="00F72DC3"/>
    <w:rsid w:val="00F7343A"/>
    <w:rsid w:val="00F749A1"/>
    <w:rsid w:val="00F77343"/>
    <w:rsid w:val="00F803C8"/>
    <w:rsid w:val="00F8071D"/>
    <w:rsid w:val="00F83317"/>
    <w:rsid w:val="00F83973"/>
    <w:rsid w:val="00F83F37"/>
    <w:rsid w:val="00F906A4"/>
    <w:rsid w:val="00F90884"/>
    <w:rsid w:val="00F93370"/>
    <w:rsid w:val="00F96288"/>
    <w:rsid w:val="00F967A1"/>
    <w:rsid w:val="00F96A2E"/>
    <w:rsid w:val="00F979EA"/>
    <w:rsid w:val="00F97C13"/>
    <w:rsid w:val="00FA00D8"/>
    <w:rsid w:val="00FA1096"/>
    <w:rsid w:val="00FA1601"/>
    <w:rsid w:val="00FA2AD2"/>
    <w:rsid w:val="00FA4047"/>
    <w:rsid w:val="00FA5B69"/>
    <w:rsid w:val="00FA5D58"/>
    <w:rsid w:val="00FA625F"/>
    <w:rsid w:val="00FA7112"/>
    <w:rsid w:val="00FA776A"/>
    <w:rsid w:val="00FA7D30"/>
    <w:rsid w:val="00FB0655"/>
    <w:rsid w:val="00FB2E22"/>
    <w:rsid w:val="00FB3642"/>
    <w:rsid w:val="00FB4256"/>
    <w:rsid w:val="00FB49A6"/>
    <w:rsid w:val="00FC0374"/>
    <w:rsid w:val="00FC11FC"/>
    <w:rsid w:val="00FC176D"/>
    <w:rsid w:val="00FC26A2"/>
    <w:rsid w:val="00FC2BF9"/>
    <w:rsid w:val="00FC31E3"/>
    <w:rsid w:val="00FC4841"/>
    <w:rsid w:val="00FC4C88"/>
    <w:rsid w:val="00FC4E64"/>
    <w:rsid w:val="00FC5C99"/>
    <w:rsid w:val="00FC6121"/>
    <w:rsid w:val="00FC64F5"/>
    <w:rsid w:val="00FC661C"/>
    <w:rsid w:val="00FD2092"/>
    <w:rsid w:val="00FD4DD2"/>
    <w:rsid w:val="00FD5420"/>
    <w:rsid w:val="00FD5EA9"/>
    <w:rsid w:val="00FD748C"/>
    <w:rsid w:val="00FD7620"/>
    <w:rsid w:val="00FD7E0F"/>
    <w:rsid w:val="00FE01EB"/>
    <w:rsid w:val="00FE307F"/>
    <w:rsid w:val="00FE3AC8"/>
    <w:rsid w:val="00FE5593"/>
    <w:rsid w:val="00FE5E9A"/>
    <w:rsid w:val="00FE66E3"/>
    <w:rsid w:val="00FF0421"/>
    <w:rsid w:val="00FF056D"/>
    <w:rsid w:val="00FF281B"/>
    <w:rsid w:val="00FF2E0A"/>
    <w:rsid w:val="00FF3C5C"/>
    <w:rsid w:val="00FF435F"/>
    <w:rsid w:val="00FF52C6"/>
    <w:rsid w:val="00FF6C08"/>
    <w:rsid w:val="00FF7A79"/>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D58DF"/>
  <w15:chartTrackingRefBased/>
  <w15:docId w15:val="{1F990734-09D7-4BC5-85CB-1F03928FC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Cordia New"/>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E12"/>
    <w:pPr>
      <w:spacing w:after="200" w:line="276" w:lineRule="auto"/>
    </w:pPr>
    <w:rPr>
      <w:sz w:val="22"/>
      <w:szCs w:val="28"/>
    </w:rPr>
  </w:style>
  <w:style w:type="paragraph" w:styleId="Heading1">
    <w:name w:val="heading 1"/>
    <w:basedOn w:val="Normal"/>
    <w:next w:val="Normal"/>
    <w:link w:val="Heading1Char"/>
    <w:uiPriority w:val="9"/>
    <w:qFormat/>
    <w:rsid w:val="005830D9"/>
    <w:pPr>
      <w:keepNext/>
      <w:spacing w:after="0" w:line="240" w:lineRule="auto"/>
      <w:outlineLvl w:val="0"/>
    </w:pPr>
    <w:rPr>
      <w:rFonts w:ascii="Times New Roman" w:eastAsia="Times New Roman" w:hAnsi="Times New Roman" w:cs="Angsana New"/>
      <w:sz w:val="32"/>
      <w:szCs w:val="32"/>
      <w:u w:val="single"/>
      <w:lang w:val="th-TH" w:eastAsia="x-none"/>
    </w:rPr>
  </w:style>
  <w:style w:type="paragraph" w:styleId="Heading2">
    <w:name w:val="heading 2"/>
    <w:basedOn w:val="Normal"/>
    <w:next w:val="Normal"/>
    <w:link w:val="Heading2Char"/>
    <w:uiPriority w:val="9"/>
    <w:semiHidden/>
    <w:unhideWhenUsed/>
    <w:qFormat/>
    <w:rsid w:val="00A67EB7"/>
    <w:pPr>
      <w:keepNext/>
      <w:spacing w:before="240" w:after="60"/>
      <w:outlineLvl w:val="1"/>
    </w:pPr>
    <w:rPr>
      <w:rFonts w:ascii="Cordia New" w:eastAsia="Times New Roman" w:hAnsi="Cordia New" w:cs="Angsana New"/>
      <w:b/>
      <w:sz w:val="28"/>
      <w:szCs w:val="33"/>
    </w:rPr>
  </w:style>
  <w:style w:type="paragraph" w:styleId="Heading3">
    <w:name w:val="heading 3"/>
    <w:basedOn w:val="Normal"/>
    <w:next w:val="Normal"/>
    <w:link w:val="Heading3Char"/>
    <w:uiPriority w:val="9"/>
    <w:unhideWhenUsed/>
    <w:qFormat/>
    <w:rsid w:val="00A67EB7"/>
    <w:pPr>
      <w:keepNext/>
      <w:spacing w:before="240" w:after="60"/>
      <w:outlineLvl w:val="2"/>
    </w:pPr>
    <w:rPr>
      <w:rFonts w:ascii="Calibri Light" w:eastAsia="Times New Roman" w:hAnsi="Calibri Light" w:cs="Angsana New"/>
      <w:b/>
      <w:color w:val="1F3763"/>
      <w:sz w:val="24"/>
      <w:szCs w:val="30"/>
    </w:rPr>
  </w:style>
  <w:style w:type="paragraph" w:styleId="Heading4">
    <w:name w:val="heading 4"/>
    <w:basedOn w:val="Normal"/>
    <w:next w:val="Normal"/>
    <w:link w:val="Heading4Char"/>
    <w:autoRedefine/>
    <w:uiPriority w:val="9"/>
    <w:unhideWhenUsed/>
    <w:qFormat/>
    <w:rsid w:val="004C1C0E"/>
    <w:pPr>
      <w:keepNext/>
      <w:keepLines/>
      <w:spacing w:after="0"/>
      <w:ind w:left="720"/>
      <w:outlineLvl w:val="3"/>
    </w:pPr>
    <w:rPr>
      <w:rFonts w:ascii="Angsana New" w:eastAsiaTheme="majorEastAsia" w:hAnsi="Angsana New" w:cs="Angsana New"/>
      <w:b/>
      <w:bCs/>
      <w:i/>
      <w:iCs/>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0402FE"/>
    <w:pPr>
      <w:spacing w:after="0" w:line="240" w:lineRule="auto"/>
    </w:pPr>
    <w:rPr>
      <w:rFonts w:ascii="Tahoma" w:hAnsi="Tahoma" w:cs="Angsana New"/>
      <w:sz w:val="16"/>
      <w:szCs w:val="20"/>
      <w:lang w:val="x-none" w:eastAsia="x-none"/>
    </w:rPr>
  </w:style>
  <w:style w:type="character" w:customStyle="1" w:styleId="BalloonTextChar">
    <w:name w:val="Balloon Text Char"/>
    <w:link w:val="BalloonText"/>
    <w:uiPriority w:val="99"/>
    <w:rsid w:val="000402FE"/>
    <w:rPr>
      <w:rFonts w:ascii="Tahoma" w:hAnsi="Tahoma" w:cs="Angsana New"/>
      <w:sz w:val="16"/>
      <w:szCs w:val="20"/>
    </w:rPr>
  </w:style>
  <w:style w:type="paragraph" w:styleId="Header">
    <w:name w:val="header"/>
    <w:basedOn w:val="Normal"/>
    <w:link w:val="HeaderChar"/>
    <w:uiPriority w:val="99"/>
    <w:unhideWhenUsed/>
    <w:rsid w:val="00105A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5AC2"/>
  </w:style>
  <w:style w:type="paragraph" w:styleId="Footer">
    <w:name w:val="footer"/>
    <w:basedOn w:val="Normal"/>
    <w:link w:val="FooterChar"/>
    <w:uiPriority w:val="99"/>
    <w:unhideWhenUsed/>
    <w:rsid w:val="00105A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5AC2"/>
  </w:style>
  <w:style w:type="table" w:styleId="TableGrid">
    <w:name w:val="Table Grid"/>
    <w:basedOn w:val="TableNormal"/>
    <w:uiPriority w:val="59"/>
    <w:rsid w:val="00032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heading 9,Heading 91,Browallia"/>
    <w:basedOn w:val="Normal"/>
    <w:link w:val="ListParagraphChar"/>
    <w:uiPriority w:val="34"/>
    <w:qFormat/>
    <w:rsid w:val="007E7F6D"/>
    <w:pPr>
      <w:ind w:left="720"/>
      <w:contextualSpacing/>
    </w:pPr>
  </w:style>
  <w:style w:type="table" w:styleId="LightGrid-Accent3">
    <w:name w:val="Light Grid Accent 3"/>
    <w:basedOn w:val="TableNormal"/>
    <w:uiPriority w:val="62"/>
    <w:rsid w:val="00136C9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Angsana New"/>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Angsana New"/>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Angsana New"/>
        <w:b/>
        <w:bCs/>
      </w:rPr>
    </w:tblStylePr>
    <w:tblStylePr w:type="lastCol">
      <w:rPr>
        <w:rFonts w:ascii="DengXian" w:eastAsia="Times New Roman" w:hAnsi="DengXian" w:cs="Angsana New"/>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PlainText">
    <w:name w:val="Plain Text"/>
    <w:basedOn w:val="Normal"/>
    <w:link w:val="PlainTextChar"/>
    <w:uiPriority w:val="99"/>
    <w:rsid w:val="005D52F0"/>
    <w:pPr>
      <w:spacing w:after="0" w:line="240" w:lineRule="auto"/>
    </w:pPr>
    <w:rPr>
      <w:rFonts w:ascii="Tms Rmn" w:eastAsia="Times New Roman" w:hAnsi="Tms Rmn" w:cs="Angsana New"/>
      <w:sz w:val="28"/>
      <w:lang w:val="th-TH" w:eastAsia="x-none"/>
    </w:rPr>
  </w:style>
  <w:style w:type="character" w:customStyle="1" w:styleId="PlainTextChar">
    <w:name w:val="Plain Text Char"/>
    <w:link w:val="PlainText"/>
    <w:uiPriority w:val="99"/>
    <w:rsid w:val="005D52F0"/>
    <w:rPr>
      <w:rFonts w:ascii="Tms Rmn" w:eastAsia="Times New Roman" w:hAnsi="Tms Rmn" w:cs="Angsana New"/>
      <w:sz w:val="28"/>
      <w:szCs w:val="28"/>
      <w:lang w:val="th-TH"/>
    </w:rPr>
  </w:style>
  <w:style w:type="paragraph" w:styleId="Title">
    <w:name w:val="Title"/>
    <w:basedOn w:val="Normal"/>
    <w:link w:val="TitleChar"/>
    <w:qFormat/>
    <w:rsid w:val="007941A0"/>
    <w:pPr>
      <w:spacing w:after="0" w:line="240" w:lineRule="auto"/>
      <w:jc w:val="center"/>
    </w:pPr>
    <w:rPr>
      <w:rFonts w:ascii="Cordia New" w:eastAsia="Cordia New" w:hAnsi="Cordia New" w:cs="Angsana New"/>
      <w:sz w:val="30"/>
      <w:szCs w:val="30"/>
      <w:u w:val="single"/>
      <w:lang w:val="x-none" w:eastAsia="x-none"/>
    </w:rPr>
  </w:style>
  <w:style w:type="character" w:customStyle="1" w:styleId="TitleChar">
    <w:name w:val="Title Char"/>
    <w:link w:val="Title"/>
    <w:rsid w:val="007941A0"/>
    <w:rPr>
      <w:rFonts w:ascii="Cordia New" w:eastAsia="Cordia New" w:hAnsi="Cordia New"/>
      <w:sz w:val="30"/>
      <w:szCs w:val="30"/>
      <w:u w:val="single"/>
    </w:rPr>
  </w:style>
  <w:style w:type="character" w:styleId="Hyperlink">
    <w:name w:val="Hyperlink"/>
    <w:uiPriority w:val="99"/>
    <w:unhideWhenUsed/>
    <w:rsid w:val="00776B7D"/>
    <w:rPr>
      <w:color w:val="0000FF"/>
      <w:u w:val="single"/>
    </w:rPr>
  </w:style>
  <w:style w:type="paragraph" w:styleId="BodyText">
    <w:name w:val="Body Text"/>
    <w:aliases w:val="b,bt"/>
    <w:basedOn w:val="Normal"/>
    <w:link w:val="BodyTextChar"/>
    <w:rsid w:val="00B10D66"/>
    <w:pPr>
      <w:tabs>
        <w:tab w:val="left" w:pos="1710"/>
      </w:tabs>
      <w:spacing w:after="0" w:line="240" w:lineRule="auto"/>
    </w:pPr>
    <w:rPr>
      <w:rFonts w:ascii="Cordia New" w:eastAsia="Times New Roman" w:hAnsi="Tms Rmn" w:cs="Angsana New"/>
      <w:sz w:val="30"/>
      <w:szCs w:val="30"/>
      <w:lang w:val="th-TH" w:eastAsia="x-none"/>
    </w:rPr>
  </w:style>
  <w:style w:type="character" w:customStyle="1" w:styleId="BodyTextChar">
    <w:name w:val="Body Text Char"/>
    <w:aliases w:val="b Char,bt Char"/>
    <w:link w:val="BodyText"/>
    <w:rsid w:val="00B10D66"/>
    <w:rPr>
      <w:rFonts w:ascii="Cordia New" w:eastAsia="Times New Roman" w:hAnsi="Tms Rmn"/>
      <w:sz w:val="30"/>
      <w:szCs w:val="30"/>
      <w:lang w:val="th-TH"/>
    </w:rPr>
  </w:style>
  <w:style w:type="paragraph" w:styleId="BodyTextIndent">
    <w:name w:val="Body Text Indent"/>
    <w:basedOn w:val="Normal"/>
    <w:link w:val="BodyTextIndentChar"/>
    <w:uiPriority w:val="99"/>
    <w:unhideWhenUsed/>
    <w:rsid w:val="002928FF"/>
    <w:pPr>
      <w:spacing w:after="120"/>
      <w:ind w:left="283"/>
    </w:pPr>
    <w:rPr>
      <w:rFonts w:cs="Angsana New"/>
      <w:lang w:val="x-none" w:eastAsia="x-none"/>
    </w:rPr>
  </w:style>
  <w:style w:type="character" w:customStyle="1" w:styleId="BodyTextIndentChar">
    <w:name w:val="Body Text Indent Char"/>
    <w:link w:val="BodyTextIndent"/>
    <w:uiPriority w:val="99"/>
    <w:rsid w:val="002928FF"/>
    <w:rPr>
      <w:sz w:val="22"/>
      <w:szCs w:val="28"/>
    </w:rPr>
  </w:style>
  <w:style w:type="character" w:styleId="FootnoteReference">
    <w:name w:val="footnote reference"/>
    <w:rsid w:val="002928FF"/>
    <w:rPr>
      <w:rFonts w:cs="Cordia New"/>
      <w:vertAlign w:val="superscript"/>
    </w:rPr>
  </w:style>
  <w:style w:type="character" w:customStyle="1" w:styleId="Heading1Char">
    <w:name w:val="Heading 1 Char"/>
    <w:link w:val="Heading1"/>
    <w:uiPriority w:val="9"/>
    <w:rsid w:val="005830D9"/>
    <w:rPr>
      <w:rFonts w:ascii="Times New Roman" w:eastAsia="Times New Roman" w:hAnsi="Times New Roman" w:cs="CordiaUPC"/>
      <w:sz w:val="32"/>
      <w:szCs w:val="32"/>
      <w:u w:val="single"/>
      <w:lang w:val="th-TH"/>
    </w:rPr>
  </w:style>
  <w:style w:type="paragraph" w:styleId="FootnoteText">
    <w:name w:val="footnote text"/>
    <w:basedOn w:val="Normal"/>
    <w:link w:val="FootnoteTextChar"/>
    <w:uiPriority w:val="99"/>
    <w:semiHidden/>
    <w:unhideWhenUsed/>
    <w:rsid w:val="00F35977"/>
    <w:rPr>
      <w:sz w:val="20"/>
      <w:szCs w:val="25"/>
    </w:rPr>
  </w:style>
  <w:style w:type="character" w:customStyle="1" w:styleId="FootnoteTextChar">
    <w:name w:val="Footnote Text Char"/>
    <w:link w:val="FootnoteText"/>
    <w:uiPriority w:val="99"/>
    <w:semiHidden/>
    <w:rsid w:val="00F35977"/>
    <w:rPr>
      <w:szCs w:val="25"/>
    </w:rPr>
  </w:style>
  <w:style w:type="character" w:styleId="CommentReference">
    <w:name w:val="annotation reference"/>
    <w:uiPriority w:val="99"/>
    <w:unhideWhenUsed/>
    <w:rsid w:val="00404628"/>
    <w:rPr>
      <w:sz w:val="16"/>
      <w:szCs w:val="18"/>
    </w:rPr>
  </w:style>
  <w:style w:type="paragraph" w:styleId="Revision">
    <w:name w:val="Revision"/>
    <w:hidden/>
    <w:uiPriority w:val="99"/>
    <w:semiHidden/>
    <w:rsid w:val="003316D4"/>
    <w:rPr>
      <w:sz w:val="22"/>
      <w:szCs w:val="28"/>
    </w:rPr>
  </w:style>
  <w:style w:type="paragraph" w:styleId="BodyTextIndent2">
    <w:name w:val="Body Text Indent 2"/>
    <w:basedOn w:val="Normal"/>
    <w:link w:val="BodyTextIndent2Char"/>
    <w:unhideWhenUsed/>
    <w:rsid w:val="00A67EB7"/>
    <w:pPr>
      <w:spacing w:after="120" w:line="480" w:lineRule="auto"/>
      <w:ind w:left="283"/>
    </w:pPr>
  </w:style>
  <w:style w:type="character" w:customStyle="1" w:styleId="BodyTextIndent2Char">
    <w:name w:val="Body Text Indent 2 Char"/>
    <w:link w:val="BodyTextIndent2"/>
    <w:rsid w:val="00A67EB7"/>
    <w:rPr>
      <w:sz w:val="22"/>
      <w:szCs w:val="28"/>
    </w:rPr>
  </w:style>
  <w:style w:type="paragraph" w:customStyle="1" w:styleId="Heading21">
    <w:name w:val="Heading 21"/>
    <w:basedOn w:val="Normal"/>
    <w:next w:val="Normal"/>
    <w:uiPriority w:val="9"/>
    <w:unhideWhenUsed/>
    <w:qFormat/>
    <w:rsid w:val="00A67EB7"/>
    <w:pPr>
      <w:keepNext/>
      <w:keepLines/>
      <w:spacing w:before="40" w:after="0"/>
      <w:outlineLvl w:val="1"/>
    </w:pPr>
    <w:rPr>
      <w:rFonts w:ascii="Cordia New" w:eastAsia="Times New Roman" w:hAnsi="Cordia New" w:cs="Angsana New"/>
      <w:b/>
      <w:sz w:val="28"/>
      <w:szCs w:val="33"/>
    </w:rPr>
  </w:style>
  <w:style w:type="paragraph" w:customStyle="1" w:styleId="Heading31">
    <w:name w:val="Heading 31"/>
    <w:basedOn w:val="Normal"/>
    <w:next w:val="Normal"/>
    <w:uiPriority w:val="9"/>
    <w:unhideWhenUsed/>
    <w:qFormat/>
    <w:rsid w:val="00A67EB7"/>
    <w:pPr>
      <w:keepNext/>
      <w:keepLines/>
      <w:spacing w:before="40" w:after="0"/>
      <w:outlineLvl w:val="2"/>
    </w:pPr>
    <w:rPr>
      <w:rFonts w:ascii="Calibri Light" w:eastAsia="Times New Roman" w:hAnsi="Calibri Light" w:cs="Angsana New"/>
      <w:b/>
      <w:color w:val="1F3763"/>
      <w:sz w:val="24"/>
      <w:szCs w:val="30"/>
    </w:rPr>
  </w:style>
  <w:style w:type="numbering" w:customStyle="1" w:styleId="NoList1">
    <w:name w:val="No List1"/>
    <w:next w:val="NoList"/>
    <w:uiPriority w:val="99"/>
    <w:semiHidden/>
    <w:unhideWhenUsed/>
    <w:rsid w:val="00A67EB7"/>
  </w:style>
  <w:style w:type="character" w:customStyle="1" w:styleId="UnresolvedMention1">
    <w:name w:val="Unresolved Mention1"/>
    <w:uiPriority w:val="99"/>
    <w:semiHidden/>
    <w:unhideWhenUsed/>
    <w:rsid w:val="00A67EB7"/>
    <w:rPr>
      <w:color w:val="605E5C"/>
      <w:shd w:val="clear" w:color="auto" w:fill="E1DFDD"/>
    </w:rPr>
  </w:style>
  <w:style w:type="paragraph" w:customStyle="1" w:styleId="Body">
    <w:name w:val="Body"/>
    <w:basedOn w:val="Normal"/>
    <w:rsid w:val="00A67EB7"/>
    <w:pPr>
      <w:spacing w:before="40" w:after="140" w:line="216" w:lineRule="auto"/>
      <w:jc w:val="both"/>
    </w:pPr>
    <w:rPr>
      <w:rFonts w:ascii="Arial" w:eastAsia="Times New Roman" w:hAnsi="Arial"/>
      <w:b/>
      <w:kern w:val="20"/>
      <w:sz w:val="20"/>
      <w:lang w:val="en-GB" w:eastAsia="en-GB" w:bidi="ar-SA"/>
    </w:rPr>
  </w:style>
  <w:style w:type="paragraph" w:styleId="NoSpacing">
    <w:name w:val="No Spacing"/>
    <w:uiPriority w:val="1"/>
    <w:qFormat/>
    <w:rsid w:val="00A67EB7"/>
    <w:rPr>
      <w:rFonts w:ascii="Angsana New" w:hAnsi="Angsana New"/>
      <w:b/>
      <w:sz w:val="28"/>
      <w:szCs w:val="35"/>
    </w:rPr>
  </w:style>
  <w:style w:type="character" w:customStyle="1" w:styleId="Heading2Char">
    <w:name w:val="Heading 2 Char"/>
    <w:link w:val="Heading2"/>
    <w:uiPriority w:val="9"/>
    <w:rsid w:val="00A67EB7"/>
    <w:rPr>
      <w:rFonts w:ascii="Cordia New" w:eastAsia="Times New Roman" w:hAnsi="Cordia New" w:cs="Angsana New"/>
      <w:b/>
      <w:sz w:val="28"/>
      <w:szCs w:val="33"/>
    </w:rPr>
  </w:style>
  <w:style w:type="character" w:customStyle="1" w:styleId="Heading3Char">
    <w:name w:val="Heading 3 Char"/>
    <w:link w:val="Heading3"/>
    <w:uiPriority w:val="9"/>
    <w:rsid w:val="00A67EB7"/>
    <w:rPr>
      <w:rFonts w:ascii="Calibri Light" w:eastAsia="Times New Roman" w:hAnsi="Calibri Light" w:cs="Angsana New"/>
      <w:b/>
      <w:color w:val="1F3763"/>
      <w:sz w:val="24"/>
      <w:szCs w:val="30"/>
    </w:rPr>
  </w:style>
  <w:style w:type="paragraph" w:styleId="CommentText">
    <w:name w:val="annotation text"/>
    <w:basedOn w:val="Normal"/>
    <w:link w:val="CommentTextChar"/>
    <w:uiPriority w:val="99"/>
    <w:unhideWhenUsed/>
    <w:rsid w:val="00A67EB7"/>
    <w:pPr>
      <w:spacing w:line="240" w:lineRule="auto"/>
    </w:pPr>
    <w:rPr>
      <w:rFonts w:ascii="Angsana New" w:hAnsi="Angsana New"/>
      <w:b/>
      <w:sz w:val="20"/>
      <w:szCs w:val="25"/>
    </w:rPr>
  </w:style>
  <w:style w:type="character" w:customStyle="1" w:styleId="CommentTextChar">
    <w:name w:val="Comment Text Char"/>
    <w:link w:val="CommentText"/>
    <w:uiPriority w:val="99"/>
    <w:rsid w:val="00A67EB7"/>
    <w:rPr>
      <w:rFonts w:ascii="Angsana New" w:hAnsi="Angsana New"/>
      <w:b/>
      <w:szCs w:val="25"/>
    </w:rPr>
  </w:style>
  <w:style w:type="paragraph" w:styleId="CommentSubject">
    <w:name w:val="annotation subject"/>
    <w:basedOn w:val="CommentText"/>
    <w:next w:val="CommentText"/>
    <w:link w:val="CommentSubjectChar"/>
    <w:uiPriority w:val="99"/>
    <w:semiHidden/>
    <w:unhideWhenUsed/>
    <w:rsid w:val="00A67EB7"/>
    <w:rPr>
      <w:bCs/>
    </w:rPr>
  </w:style>
  <w:style w:type="character" w:customStyle="1" w:styleId="CommentSubjectChar">
    <w:name w:val="Comment Subject Char"/>
    <w:link w:val="CommentSubject"/>
    <w:uiPriority w:val="99"/>
    <w:semiHidden/>
    <w:rsid w:val="00A67EB7"/>
    <w:rPr>
      <w:rFonts w:ascii="Angsana New" w:hAnsi="Angsana New"/>
      <w:b/>
      <w:bCs/>
      <w:szCs w:val="25"/>
    </w:rPr>
  </w:style>
  <w:style w:type="character" w:customStyle="1" w:styleId="ListParagraphChar">
    <w:name w:val="List Paragraph Char"/>
    <w:aliases w:val="List Paragraph1 Char,heading 9 Char,Heading 91 Char,Browallia Char"/>
    <w:link w:val="ListParagraph"/>
    <w:uiPriority w:val="34"/>
    <w:rsid w:val="00A67EB7"/>
    <w:rPr>
      <w:sz w:val="22"/>
      <w:szCs w:val="28"/>
    </w:rPr>
  </w:style>
  <w:style w:type="character" w:customStyle="1" w:styleId="UnresolvedMention2">
    <w:name w:val="Unresolved Mention2"/>
    <w:uiPriority w:val="99"/>
    <w:semiHidden/>
    <w:unhideWhenUsed/>
    <w:rsid w:val="00A67EB7"/>
    <w:rPr>
      <w:color w:val="605E5C"/>
      <w:shd w:val="clear" w:color="auto" w:fill="E1DFDD"/>
    </w:rPr>
  </w:style>
  <w:style w:type="table" w:customStyle="1" w:styleId="TableGrid1">
    <w:name w:val="Table Grid1"/>
    <w:basedOn w:val="TableNormal"/>
    <w:next w:val="TableGrid"/>
    <w:uiPriority w:val="59"/>
    <w:rsid w:val="00A67EB7"/>
    <w:rPr>
      <w:rFonts w:eastAsia="Calibr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67EB7"/>
    <w:pPr>
      <w:jc w:val="both"/>
    </w:pPr>
    <w:rPr>
      <w:rFonts w:eastAsia="Calibri"/>
      <w:color w:val="000000"/>
      <w:sz w:val="22"/>
      <w:szCs w:val="28"/>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uiPriority w:val="9"/>
    <w:semiHidden/>
    <w:rsid w:val="00A67EB7"/>
    <w:rPr>
      <w:rFonts w:ascii="Calibri Light" w:eastAsia="Times New Roman" w:hAnsi="Calibri Light" w:cs="Angsana New"/>
      <w:b/>
      <w:bCs/>
      <w:i/>
      <w:iCs/>
      <w:sz w:val="28"/>
      <w:szCs w:val="35"/>
    </w:rPr>
  </w:style>
  <w:style w:type="character" w:customStyle="1" w:styleId="Heading3Char1">
    <w:name w:val="Heading 3 Char1"/>
    <w:uiPriority w:val="9"/>
    <w:semiHidden/>
    <w:rsid w:val="00A67EB7"/>
    <w:rPr>
      <w:rFonts w:ascii="Calibri Light" w:eastAsia="Times New Roman" w:hAnsi="Calibri Light" w:cs="Angsana New"/>
      <w:b/>
      <w:bCs/>
      <w:sz w:val="26"/>
      <w:szCs w:val="33"/>
    </w:rPr>
  </w:style>
  <w:style w:type="character" w:customStyle="1" w:styleId="UnresolvedMention3">
    <w:name w:val="Unresolved Mention3"/>
    <w:uiPriority w:val="99"/>
    <w:semiHidden/>
    <w:unhideWhenUsed/>
    <w:rsid w:val="003C3672"/>
    <w:rPr>
      <w:color w:val="605E5C"/>
      <w:shd w:val="clear" w:color="auto" w:fill="E1DFDD"/>
    </w:rPr>
  </w:style>
  <w:style w:type="paragraph" w:customStyle="1" w:styleId="ALevel1">
    <w:name w:val="A Level 1"/>
    <w:basedOn w:val="ListParagraph"/>
    <w:qFormat/>
    <w:rsid w:val="003C3672"/>
    <w:pPr>
      <w:numPr>
        <w:numId w:val="11"/>
      </w:numPr>
      <w:pBdr>
        <w:top w:val="single" w:sz="4" w:space="1" w:color="auto"/>
        <w:left w:val="single" w:sz="4" w:space="4" w:color="auto"/>
        <w:bottom w:val="single" w:sz="4" w:space="1" w:color="auto"/>
        <w:right w:val="single" w:sz="4" w:space="4" w:color="auto"/>
      </w:pBdr>
      <w:spacing w:before="80" w:after="120" w:line="240" w:lineRule="auto"/>
      <w:ind w:left="1170" w:hanging="360"/>
    </w:pPr>
    <w:rPr>
      <w:rFonts w:ascii="Cordia New" w:eastAsia="Calibri" w:hAnsi="Cordia New"/>
      <w:b/>
      <w:bCs/>
      <w:color w:val="000000"/>
      <w:sz w:val="28"/>
      <w:lang w:val="en-GB"/>
    </w:rPr>
  </w:style>
  <w:style w:type="paragraph" w:customStyle="1" w:styleId="ALevel2">
    <w:name w:val="A Level 2"/>
    <w:basedOn w:val="ListParagraph"/>
    <w:qFormat/>
    <w:rsid w:val="003C3672"/>
    <w:pPr>
      <w:numPr>
        <w:ilvl w:val="1"/>
        <w:numId w:val="11"/>
      </w:numPr>
      <w:spacing w:before="80" w:after="120" w:line="240" w:lineRule="auto"/>
      <w:ind w:left="1890" w:hanging="360"/>
      <w:contextualSpacing w:val="0"/>
      <w:jc w:val="thaiDistribute"/>
    </w:pPr>
    <w:rPr>
      <w:rFonts w:ascii="Cordia New" w:eastAsia="Calibri" w:hAnsi="Cordia New"/>
      <w:color w:val="000000"/>
      <w:sz w:val="26"/>
      <w:szCs w:val="26"/>
      <w:lang w:val="en-GB"/>
    </w:rPr>
  </w:style>
  <w:style w:type="paragraph" w:customStyle="1" w:styleId="ALevel3">
    <w:name w:val="A Level 3"/>
    <w:basedOn w:val="ListParagraph"/>
    <w:qFormat/>
    <w:rsid w:val="003C3672"/>
    <w:pPr>
      <w:numPr>
        <w:ilvl w:val="2"/>
        <w:numId w:val="11"/>
      </w:numPr>
      <w:spacing w:before="80" w:after="120" w:line="240" w:lineRule="auto"/>
      <w:ind w:left="2610" w:hanging="180"/>
      <w:contextualSpacing w:val="0"/>
      <w:jc w:val="thaiDistribute"/>
    </w:pPr>
    <w:rPr>
      <w:rFonts w:ascii="Cordia New" w:eastAsia="Calibri" w:hAnsi="Cordia New"/>
      <w:color w:val="000000"/>
      <w:sz w:val="26"/>
      <w:szCs w:val="26"/>
      <w:lang w:val="en-GB"/>
    </w:rPr>
  </w:style>
  <w:style w:type="paragraph" w:customStyle="1" w:styleId="ALevel4">
    <w:name w:val="A Level 4"/>
    <w:basedOn w:val="ListParagraph"/>
    <w:qFormat/>
    <w:rsid w:val="003C3672"/>
    <w:pPr>
      <w:numPr>
        <w:ilvl w:val="3"/>
        <w:numId w:val="11"/>
      </w:numPr>
      <w:spacing w:before="80" w:after="120" w:line="240" w:lineRule="auto"/>
      <w:ind w:left="3330" w:hanging="360"/>
      <w:contextualSpacing w:val="0"/>
      <w:jc w:val="thaiDistribute"/>
    </w:pPr>
    <w:rPr>
      <w:rFonts w:ascii="Cordia New" w:eastAsia="Calibri" w:hAnsi="Cordia New"/>
      <w:color w:val="000000"/>
      <w:sz w:val="26"/>
      <w:szCs w:val="26"/>
      <w:lang w:val="en-GB"/>
    </w:rPr>
  </w:style>
  <w:style w:type="paragraph" w:customStyle="1" w:styleId="ABody3">
    <w:name w:val="A Body 3"/>
    <w:basedOn w:val="Normal"/>
    <w:qFormat/>
    <w:rsid w:val="003C3672"/>
    <w:pPr>
      <w:spacing w:before="80" w:after="120" w:line="240" w:lineRule="auto"/>
      <w:ind w:firstLine="720"/>
      <w:jc w:val="thaiDistribute"/>
    </w:pPr>
    <w:rPr>
      <w:rFonts w:ascii="Cordia New" w:eastAsia="Calibri" w:hAnsi="Cordia New"/>
      <w:color w:val="000000"/>
      <w:sz w:val="26"/>
      <w:szCs w:val="26"/>
      <w:lang w:val="en-GB"/>
    </w:rPr>
  </w:style>
  <w:style w:type="paragraph" w:customStyle="1" w:styleId="ALevel5">
    <w:name w:val="A Level 5"/>
    <w:basedOn w:val="ListParagraph"/>
    <w:qFormat/>
    <w:rsid w:val="003C3672"/>
    <w:pPr>
      <w:numPr>
        <w:ilvl w:val="4"/>
        <w:numId w:val="11"/>
      </w:numPr>
      <w:spacing w:before="80" w:after="120" w:line="240" w:lineRule="auto"/>
      <w:ind w:left="4050" w:hanging="360"/>
      <w:contextualSpacing w:val="0"/>
      <w:jc w:val="thaiDistribute"/>
    </w:pPr>
    <w:rPr>
      <w:rFonts w:ascii="Cordia New" w:eastAsia="Calibri" w:hAnsi="Cordia New"/>
      <w:color w:val="000000"/>
      <w:sz w:val="26"/>
      <w:szCs w:val="26"/>
      <w:lang w:val="en-GB"/>
    </w:rPr>
  </w:style>
  <w:style w:type="character" w:styleId="FollowedHyperlink">
    <w:name w:val="FollowedHyperlink"/>
    <w:uiPriority w:val="99"/>
    <w:semiHidden/>
    <w:unhideWhenUsed/>
    <w:rsid w:val="003C3672"/>
    <w:rPr>
      <w:color w:val="954F72"/>
      <w:u w:val="single"/>
    </w:rPr>
  </w:style>
  <w:style w:type="character" w:styleId="Emphasis">
    <w:name w:val="Emphasis"/>
    <w:basedOn w:val="DefaultParagraphFont"/>
    <w:uiPriority w:val="20"/>
    <w:qFormat/>
    <w:rsid w:val="00E0344A"/>
    <w:rPr>
      <w:i/>
      <w:iCs/>
    </w:rPr>
  </w:style>
  <w:style w:type="character" w:customStyle="1" w:styleId="mntl-sc-block-subheadingtext">
    <w:name w:val="mntl-sc-block-subheading__text"/>
    <w:basedOn w:val="DefaultParagraphFont"/>
    <w:rsid w:val="00A30FB0"/>
  </w:style>
  <w:style w:type="paragraph" w:customStyle="1" w:styleId="comp">
    <w:name w:val="comp"/>
    <w:basedOn w:val="Normal"/>
    <w:rsid w:val="00A30FB0"/>
    <w:pPr>
      <w:spacing w:before="100" w:beforeAutospacing="1" w:after="100" w:afterAutospacing="1" w:line="240" w:lineRule="auto"/>
    </w:pPr>
    <w:rPr>
      <w:rFonts w:ascii="Tahoma" w:eastAsia="Times New Roman" w:hAnsi="Tahoma" w:cs="Tahoma"/>
      <w:sz w:val="24"/>
      <w:szCs w:val="24"/>
    </w:rPr>
  </w:style>
  <w:style w:type="character" w:customStyle="1" w:styleId="mntl-inline-citation">
    <w:name w:val="mntl-inline-citation"/>
    <w:basedOn w:val="DefaultParagraphFont"/>
    <w:rsid w:val="00A30FB0"/>
  </w:style>
  <w:style w:type="character" w:customStyle="1" w:styleId="spell-diff-red">
    <w:name w:val="spell-diff-red"/>
    <w:basedOn w:val="DefaultParagraphFont"/>
    <w:rsid w:val="00E60082"/>
  </w:style>
  <w:style w:type="character" w:customStyle="1" w:styleId="Heading4Char">
    <w:name w:val="Heading 4 Char"/>
    <w:basedOn w:val="DefaultParagraphFont"/>
    <w:link w:val="Heading4"/>
    <w:uiPriority w:val="9"/>
    <w:rsid w:val="004C1C0E"/>
    <w:rPr>
      <w:rFonts w:ascii="Angsana New" w:eastAsiaTheme="majorEastAsia" w:hAnsi="Angsana New" w:cs="Angsana New"/>
      <w:b/>
      <w:bCs/>
      <w:i/>
      <w:iCs/>
      <w:noProof/>
      <w:sz w:val="28"/>
      <w:szCs w:val="28"/>
    </w:rPr>
  </w:style>
  <w:style w:type="paragraph" w:styleId="NormalWeb">
    <w:name w:val="Normal (Web)"/>
    <w:basedOn w:val="Normal"/>
    <w:uiPriority w:val="99"/>
    <w:unhideWhenUsed/>
    <w:rsid w:val="00D75340"/>
    <w:pPr>
      <w:spacing w:before="100" w:beforeAutospacing="1" w:after="100" w:afterAutospacing="1" w:line="240" w:lineRule="auto"/>
    </w:pPr>
    <w:rPr>
      <w:rFonts w:ascii="Tahoma" w:eastAsia="Times New Roman"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896671">
      <w:bodyDiv w:val="1"/>
      <w:marLeft w:val="0"/>
      <w:marRight w:val="0"/>
      <w:marTop w:val="0"/>
      <w:marBottom w:val="0"/>
      <w:divBdr>
        <w:top w:val="none" w:sz="0" w:space="0" w:color="auto"/>
        <w:left w:val="none" w:sz="0" w:space="0" w:color="auto"/>
        <w:bottom w:val="none" w:sz="0" w:space="0" w:color="auto"/>
        <w:right w:val="none" w:sz="0" w:space="0" w:color="auto"/>
      </w:divBdr>
    </w:div>
    <w:div w:id="850141040">
      <w:bodyDiv w:val="1"/>
      <w:marLeft w:val="0"/>
      <w:marRight w:val="0"/>
      <w:marTop w:val="0"/>
      <w:marBottom w:val="0"/>
      <w:divBdr>
        <w:top w:val="none" w:sz="0" w:space="0" w:color="auto"/>
        <w:left w:val="none" w:sz="0" w:space="0" w:color="auto"/>
        <w:bottom w:val="none" w:sz="0" w:space="0" w:color="auto"/>
        <w:right w:val="none" w:sz="0" w:space="0" w:color="auto"/>
      </w:divBdr>
    </w:div>
    <w:div w:id="905920039">
      <w:bodyDiv w:val="1"/>
      <w:marLeft w:val="0"/>
      <w:marRight w:val="0"/>
      <w:marTop w:val="0"/>
      <w:marBottom w:val="0"/>
      <w:divBdr>
        <w:top w:val="none" w:sz="0" w:space="0" w:color="auto"/>
        <w:left w:val="none" w:sz="0" w:space="0" w:color="auto"/>
        <w:bottom w:val="none" w:sz="0" w:space="0" w:color="auto"/>
        <w:right w:val="none" w:sz="0" w:space="0" w:color="auto"/>
      </w:divBdr>
    </w:div>
    <w:div w:id="1022315410">
      <w:bodyDiv w:val="1"/>
      <w:marLeft w:val="0"/>
      <w:marRight w:val="0"/>
      <w:marTop w:val="0"/>
      <w:marBottom w:val="0"/>
      <w:divBdr>
        <w:top w:val="none" w:sz="0" w:space="0" w:color="auto"/>
        <w:left w:val="none" w:sz="0" w:space="0" w:color="auto"/>
        <w:bottom w:val="none" w:sz="0" w:space="0" w:color="auto"/>
        <w:right w:val="none" w:sz="0" w:space="0" w:color="auto"/>
      </w:divBdr>
    </w:div>
    <w:div w:id="1055739797">
      <w:bodyDiv w:val="1"/>
      <w:marLeft w:val="0"/>
      <w:marRight w:val="0"/>
      <w:marTop w:val="0"/>
      <w:marBottom w:val="0"/>
      <w:divBdr>
        <w:top w:val="none" w:sz="0" w:space="0" w:color="auto"/>
        <w:left w:val="none" w:sz="0" w:space="0" w:color="auto"/>
        <w:bottom w:val="none" w:sz="0" w:space="0" w:color="auto"/>
        <w:right w:val="none" w:sz="0" w:space="0" w:color="auto"/>
      </w:divBdr>
      <w:divsChild>
        <w:div w:id="41026555">
          <w:marLeft w:val="0"/>
          <w:marRight w:val="0"/>
          <w:marTop w:val="0"/>
          <w:marBottom w:val="0"/>
          <w:divBdr>
            <w:top w:val="none" w:sz="0" w:space="0" w:color="auto"/>
            <w:left w:val="none" w:sz="0" w:space="0" w:color="auto"/>
            <w:bottom w:val="none" w:sz="0" w:space="0" w:color="auto"/>
            <w:right w:val="none" w:sz="0" w:space="0" w:color="auto"/>
          </w:divBdr>
        </w:div>
      </w:divsChild>
    </w:div>
    <w:div w:id="1384596837">
      <w:bodyDiv w:val="1"/>
      <w:marLeft w:val="0"/>
      <w:marRight w:val="0"/>
      <w:marTop w:val="0"/>
      <w:marBottom w:val="0"/>
      <w:divBdr>
        <w:top w:val="none" w:sz="0" w:space="0" w:color="auto"/>
        <w:left w:val="none" w:sz="0" w:space="0" w:color="auto"/>
        <w:bottom w:val="none" w:sz="0" w:space="0" w:color="auto"/>
        <w:right w:val="none" w:sz="0" w:space="0" w:color="auto"/>
      </w:divBdr>
    </w:div>
    <w:div w:id="1406344423">
      <w:bodyDiv w:val="1"/>
      <w:marLeft w:val="0"/>
      <w:marRight w:val="0"/>
      <w:marTop w:val="0"/>
      <w:marBottom w:val="0"/>
      <w:divBdr>
        <w:top w:val="none" w:sz="0" w:space="0" w:color="auto"/>
        <w:left w:val="none" w:sz="0" w:space="0" w:color="auto"/>
        <w:bottom w:val="none" w:sz="0" w:space="0" w:color="auto"/>
        <w:right w:val="none" w:sz="0" w:space="0" w:color="auto"/>
      </w:divBdr>
    </w:div>
    <w:div w:id="1779789342">
      <w:bodyDiv w:val="1"/>
      <w:marLeft w:val="0"/>
      <w:marRight w:val="0"/>
      <w:marTop w:val="0"/>
      <w:marBottom w:val="0"/>
      <w:divBdr>
        <w:top w:val="none" w:sz="0" w:space="0" w:color="auto"/>
        <w:left w:val="none" w:sz="0" w:space="0" w:color="auto"/>
        <w:bottom w:val="none" w:sz="0" w:space="0" w:color="auto"/>
        <w:right w:val="none" w:sz="0" w:space="0" w:color="auto"/>
      </w:divBdr>
    </w:div>
    <w:div w:id="1798061863">
      <w:bodyDiv w:val="1"/>
      <w:marLeft w:val="0"/>
      <w:marRight w:val="0"/>
      <w:marTop w:val="0"/>
      <w:marBottom w:val="0"/>
      <w:divBdr>
        <w:top w:val="none" w:sz="0" w:space="0" w:color="auto"/>
        <w:left w:val="none" w:sz="0" w:space="0" w:color="auto"/>
        <w:bottom w:val="none" w:sz="0" w:space="0" w:color="auto"/>
        <w:right w:val="none" w:sz="0" w:space="0" w:color="auto"/>
      </w:divBdr>
      <w:divsChild>
        <w:div w:id="1772121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E0%B8%95%E0%B8%A5%E0%B8%B2%E0%B8%94%E0%B8%AB%E0%B8%A5%E0%B8%B1%E0%B8%81%E0%B8%97%E0%B8%A3%E0%B8%B1%E0%B8%9E%E0%B8%A2%E0%B9%8C%E0%B9%81%E0%B8%99%E0%B8%AA%E0%B9%81%E0%B8%94%E0%B9%87%E0%B8%81&amp;spell=1&amp;sa=X&amp;ved=2ahUKEwir592f-IH5AhUYwzgGHegfAQkQkeECKAB6BAgCEDg" TargetMode="Externa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krungthai.com/th/content/depositary-recei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sdaq.com/"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https://www.google.com/search?q=%E0%B8%95%E0%B8%A5%E0%B8%B2%E0%B8%94%E0%B8%AB%E0%B8%A5%E0%B8%B1%E0%B8%81%E0%B8%97%E0%B8%A3%E0%B8%B1%E0%B8%9E%E0%B8%A2%E0%B9%8C%E0%B9%81%E0%B8%99%E0%B8%AA%E0%B9%81%E0%B8%94%E0%B9%87%E0%B8%81&amp;spell=1&amp;sa=X&amp;ved=2ahUKEwir592f-IH5AhUYwzgGHegfAQkQkeECKAB6BAgCEDg" TargetMode="External"/><Relationship Id="rId19" Type="http://schemas.openxmlformats.org/officeDocument/2006/relationships/hyperlink" Target="https://www.starbucks.com/" TargetMode="External"/><Relationship Id="rId4" Type="http://schemas.openxmlformats.org/officeDocument/2006/relationships/settings" Target="settings.xml"/><Relationship Id="rId9" Type="http://schemas.openxmlformats.org/officeDocument/2006/relationships/hyperlink" Target="https://www.starbucks.com/" TargetMode="External"/><Relationship Id="rId14" Type="http://schemas.openxmlformats.org/officeDocument/2006/relationships/hyperlink" Target="https://www.nasdaq.com/market-activity/stocks/sbux/historica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50DF0-62AA-470C-A61F-965A00463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6204</Words>
  <Characters>35366</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SEC</Company>
  <LinksUpToDate>false</LinksUpToDate>
  <CharactersWithSpaces>41488</CharactersWithSpaces>
  <SharedDoc>false</SharedDoc>
  <HLinks>
    <vt:vector size="6" baseType="variant">
      <vt:variant>
        <vt:i4>1179721</vt:i4>
      </vt:variant>
      <vt:variant>
        <vt:i4>0</vt:i4>
      </vt:variant>
      <vt:variant>
        <vt:i4>0</vt:i4>
      </vt:variant>
      <vt:variant>
        <vt:i4>5</vt:i4>
      </vt:variant>
      <vt:variant>
        <vt:lpwstr>https://www.hkex.com.hk/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Kosintr Puongsophol</dc:creator>
  <cp:keywords/>
  <dc:description/>
  <cp:lastModifiedBy>Chayuth Wongthongsri</cp:lastModifiedBy>
  <cp:revision>6</cp:revision>
  <cp:lastPrinted>2015-04-09T08:40:00Z</cp:lastPrinted>
  <dcterms:created xsi:type="dcterms:W3CDTF">2023-11-08T03:03:00Z</dcterms:created>
  <dcterms:modified xsi:type="dcterms:W3CDTF">2023-11-09T09:59:00Z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a13704-be5e-4c4e-997b-ac174f3dc22e_Enabled">
    <vt:lpwstr>true</vt:lpwstr>
  </property>
  <property fmtid="{D5CDD505-2E9C-101B-9397-08002B2CF9AE}" pid="3" name="MSIP_Label_93a13704-be5e-4c4e-997b-ac174f3dc22e_SetDate">
    <vt:lpwstr>2021-03-18T07:37:06Z</vt:lpwstr>
  </property>
  <property fmtid="{D5CDD505-2E9C-101B-9397-08002B2CF9AE}" pid="4" name="MSIP_Label_93a13704-be5e-4c4e-997b-ac174f3dc22e_Method">
    <vt:lpwstr>Privileged</vt:lpwstr>
  </property>
  <property fmtid="{D5CDD505-2E9C-101B-9397-08002B2CF9AE}" pid="5" name="MSIP_Label_93a13704-be5e-4c4e-997b-ac174f3dc22e_Name">
    <vt:lpwstr>Public</vt:lpwstr>
  </property>
  <property fmtid="{D5CDD505-2E9C-101B-9397-08002B2CF9AE}" pid="6" name="MSIP_Label_93a13704-be5e-4c4e-997b-ac174f3dc22e_SiteId">
    <vt:lpwstr>0ad5298e-296d-45ab-a446-c0d364c5b18b</vt:lpwstr>
  </property>
  <property fmtid="{D5CDD505-2E9C-101B-9397-08002B2CF9AE}" pid="7" name="MSIP_Label_93a13704-be5e-4c4e-997b-ac174f3dc22e_ActionId">
    <vt:lpwstr>e9bf9be1-f89d-4641-9601-9a241d68e901</vt:lpwstr>
  </property>
  <property fmtid="{D5CDD505-2E9C-101B-9397-08002B2CF9AE}" pid="8" name="MSIP_Label_93a13704-be5e-4c4e-997b-ac174f3dc22e_ContentBits">
    <vt:lpwstr>0</vt:lpwstr>
  </property>
</Properties>
</file>