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56D86" w14:textId="77777777" w:rsidR="008948DA" w:rsidRPr="008948DA" w:rsidRDefault="008948DA" w:rsidP="008948DA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132193EE" w14:textId="77777777" w:rsidR="008948DA" w:rsidRPr="008948DA" w:rsidRDefault="008948DA" w:rsidP="008948DA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8C116D7" w14:textId="77777777" w:rsidR="008948DA" w:rsidRPr="008948DA" w:rsidRDefault="008948DA" w:rsidP="008948DA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1851376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D0BCC3D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2CA680D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C2D2B14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34D82DF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BE5B4F6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FF53DD8" w14:textId="77777777" w:rsidR="008948DA" w:rsidRPr="008948DA" w:rsidRDefault="008948DA" w:rsidP="008948DA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F4D2BE4" w14:textId="065BEF3A" w:rsidR="00E20C63" w:rsidRPr="009421B0" w:rsidRDefault="00E20C63" w:rsidP="008948DA">
      <w:pPr>
        <w:pStyle w:val="Heading2"/>
        <w:shd w:val="clear" w:color="auto" w:fill="D9D9D9" w:themeFill="background1" w:themeFillShade="D9"/>
      </w:pPr>
      <w:r w:rsidRPr="009421B0">
        <w:rPr>
          <w:cs/>
        </w:rPr>
        <w:t>ข้อมูลสำคัญอื่น</w:t>
      </w:r>
    </w:p>
    <w:p w14:paraId="1E997F67" w14:textId="77777777" w:rsidR="00E20C63" w:rsidRPr="009421B0" w:rsidRDefault="00E20C63" w:rsidP="00FD6327">
      <w:pPr>
        <w:pStyle w:val="Heading3"/>
      </w:pPr>
      <w:r w:rsidRPr="009421B0">
        <w:rPr>
          <w:cs/>
        </w:rPr>
        <w:t>ข้อมูลทั่วไปของบริษัทฯ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20C63" w:rsidRPr="009421B0" w14:paraId="24B463CE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1B96764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40C01A0E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เครือไทย โฮลดิ้งส์ จำกัด (มหาชน)</w:t>
            </w:r>
          </w:p>
        </w:tc>
      </w:tr>
      <w:tr w:rsidR="00E20C63" w:rsidRPr="009421B0" w14:paraId="54DBA59F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3765A2B7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512007E4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ประกอบธุรกิจถือหุ้นในบริษัทอื่น (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Holding company)</w:t>
            </w:r>
          </w:p>
        </w:tc>
      </w:tr>
      <w:tr w:rsidR="00E20C63" w:rsidRPr="009421B0" w14:paraId="3AFD6D5A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96D9EE7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4D75CB19" w14:textId="77777777" w:rsidR="00E20C6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315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อาคารอาคเนย์ ชั้นที่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12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ถนนสีลม เขตบางรัก กรุงเทพมหานคร</w:t>
            </w:r>
          </w:p>
        </w:tc>
      </w:tr>
      <w:tr w:rsidR="00E20C63" w:rsidRPr="009421B0" w14:paraId="2095ED34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758E56C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18661DE7" w14:textId="77777777" w:rsidR="00E20C63" w:rsidRPr="009421B0" w:rsidRDefault="00FD31E3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0107561000285</w:t>
            </w:r>
          </w:p>
        </w:tc>
      </w:tr>
      <w:tr w:rsidR="00E20C63" w:rsidRPr="009421B0" w14:paraId="04CB0A79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32B9A5E7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171E69BC" w14:textId="77777777" w:rsidR="00E20C6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7,536,411,860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E20C63" w:rsidRPr="009421B0" w14:paraId="3BB8D2F4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7C5D67C5" w14:textId="77777777" w:rsidR="00E20C63" w:rsidRPr="009421B0" w:rsidRDefault="00E20C6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2662EA07" w14:textId="77777777" w:rsidR="00E20C6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3C81AE43" w14:textId="77777777" w:rsidR="00E20C63" w:rsidRPr="009421B0" w:rsidRDefault="00E20C63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6070F17" w14:textId="77777777" w:rsidR="0027746F" w:rsidRPr="009421B0" w:rsidRDefault="00642AE6" w:rsidP="00FD6327">
      <w:pPr>
        <w:pStyle w:val="Heading3"/>
      </w:pPr>
      <w:r w:rsidRPr="009421B0">
        <w:rPr>
          <w:cs/>
        </w:rPr>
        <w:t>ข้อมูลทั่วไปของนิติบุคคลที่บริษ</w:t>
      </w:r>
      <w:r w:rsidR="00376BE4" w:rsidRPr="009421B0">
        <w:rPr>
          <w:cs/>
        </w:rPr>
        <w:t xml:space="preserve">ัทฯ ถือหุ้นตั้งแต่ร้อยละ </w:t>
      </w:r>
      <w:r w:rsidR="00376BE4" w:rsidRPr="009421B0">
        <w:t>10</w:t>
      </w:r>
      <w:r w:rsidR="00376BE4" w:rsidRPr="009421B0">
        <w:rPr>
          <w:cs/>
        </w:rPr>
        <w:t xml:space="preserve"> ขึ</w:t>
      </w:r>
      <w:r w:rsidR="00376BE4" w:rsidRPr="009421B0">
        <w:rPr>
          <w:rFonts w:hint="cs"/>
          <w:cs/>
        </w:rPr>
        <w:t>้</w:t>
      </w:r>
      <w:r w:rsidR="00376BE4" w:rsidRPr="009421B0">
        <w:rPr>
          <w:cs/>
        </w:rPr>
        <w:t>น</w:t>
      </w:r>
      <w:r w:rsidRPr="009421B0">
        <w:rPr>
          <w:cs/>
        </w:rPr>
        <w:t xml:space="preserve"> ไป (ภายหลังการ</w:t>
      </w:r>
      <w:r w:rsidRPr="009421B0">
        <w:rPr>
          <w:rFonts w:hint="cs"/>
          <w:cs/>
        </w:rPr>
        <w:t>ปรับโครงสร้างการถือหุ้น</w:t>
      </w:r>
      <w:r w:rsidR="00376BE4" w:rsidRPr="009421B0">
        <w:rPr>
          <w:rFonts w:hint="cs"/>
          <w:cs/>
        </w:rPr>
        <w:t>และการจัดการ และ</w:t>
      </w:r>
      <w:r w:rsidR="00376BE4" w:rsidRPr="009421B0">
        <w:rPr>
          <w:cs/>
        </w:rPr>
        <w:t>การ</w:t>
      </w:r>
      <w:r w:rsidR="00FB2E7C" w:rsidRPr="009421B0">
        <w:rPr>
          <w:cs/>
        </w:rPr>
        <w:t>รับโอนกิจการทั้งหมดจาก</w:t>
      </w:r>
      <w:r w:rsidR="00376BE4" w:rsidRPr="009421B0">
        <w:rPr>
          <w:cs/>
        </w:rPr>
        <w:t xml:space="preserve"> </w:t>
      </w:r>
      <w:r w:rsidR="00376BE4" w:rsidRPr="009421B0">
        <w:t>SEG</w:t>
      </w:r>
      <w:r w:rsidRPr="009421B0">
        <w:rPr>
          <w:cs/>
        </w:rPr>
        <w:t>)</w:t>
      </w:r>
    </w:p>
    <w:p w14:paraId="67DABB85" w14:textId="77777777" w:rsidR="00376BE4" w:rsidRPr="009421B0" w:rsidRDefault="00376BE4" w:rsidP="009D5CFF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อาคเนย์ประกันชีวิต จำกัด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(มหาชน) </w:t>
      </w:r>
      <w:r w:rsidRPr="009421B0">
        <w:rPr>
          <w:rFonts w:ascii="Browallia New" w:hAnsi="Browallia New" w:cs="Browallia New"/>
          <w:b/>
          <w:bCs/>
          <w:szCs w:val="28"/>
          <w:cs/>
        </w:rPr>
        <w:t>(</w:t>
      </w:r>
      <w:r w:rsidR="00877C8B" w:rsidRPr="009421B0">
        <w:rPr>
          <w:rFonts w:ascii="Browallia New" w:hAnsi="Browallia New" w:cs="Browallia New"/>
          <w:b/>
          <w:bCs/>
          <w:szCs w:val="28"/>
        </w:rPr>
        <w:t>SELIC</w:t>
      </w:r>
      <w:r w:rsidRPr="009421B0">
        <w:rPr>
          <w:rFonts w:ascii="Browallia New" w:hAnsi="Browallia New" w:cs="Browallia New"/>
          <w:b/>
          <w:bCs/>
          <w:szCs w:val="28"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76BE4" w:rsidRPr="009421B0" w14:paraId="0F6CADA5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D58D92C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6490507D" w14:textId="77777777" w:rsidR="00376BE4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อาคเนย์ประกันชีวิต จำกัด (มหาชน)</w:t>
            </w:r>
          </w:p>
        </w:tc>
      </w:tr>
      <w:tr w:rsidR="00376BE4" w:rsidRPr="009421B0" w14:paraId="29898C90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74E4B70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71B0DFE0" w14:textId="77777777" w:rsidR="00376BE4" w:rsidRPr="009421B0" w:rsidRDefault="00FB2E7C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ประกันชีวิต</w:t>
            </w:r>
          </w:p>
        </w:tc>
      </w:tr>
      <w:tr w:rsidR="00376BE4" w:rsidRPr="009421B0" w14:paraId="5BB4230B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CE23147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2C8936C7" w14:textId="77777777" w:rsidR="00D521C8" w:rsidRPr="009421B0" w:rsidRDefault="00D521C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315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อาคารอาคเนย์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8-12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ถนนสีลม แขวงสีลม เขตบางรัก</w:t>
            </w:r>
          </w:p>
          <w:p w14:paraId="27073CCC" w14:textId="77777777" w:rsidR="00376BE4" w:rsidRPr="009421B0" w:rsidRDefault="00D521C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376BE4" w:rsidRPr="009421B0" w14:paraId="5585C2C6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8B13B08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32327A2C" w14:textId="77777777" w:rsidR="00376BE4" w:rsidRPr="009421B0" w:rsidRDefault="00D521C8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0107555000384</w:t>
            </w:r>
          </w:p>
        </w:tc>
      </w:tr>
      <w:tr w:rsidR="00376BE4" w:rsidRPr="009421B0" w14:paraId="1F8383E3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78E0923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6F014A12" w14:textId="77777777" w:rsidR="00376BE4" w:rsidRPr="009421B0" w:rsidRDefault="00D521C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2,200,000,000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376BE4" w:rsidRPr="009421B0" w14:paraId="3707E979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3674BF2" w14:textId="77777777" w:rsidR="00376BE4" w:rsidRPr="009421B0" w:rsidRDefault="00376BE4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7CD94A64" w14:textId="77777777" w:rsidR="00376BE4" w:rsidRPr="009421B0" w:rsidRDefault="00D521C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2,200,000,000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45948645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  <w:cs/>
        </w:rPr>
      </w:pPr>
    </w:p>
    <w:p w14:paraId="6DEFF18F" w14:textId="77777777" w:rsidR="00376BE4" w:rsidRPr="009421B0" w:rsidRDefault="00376BE4" w:rsidP="009D5CFF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บริษัท อาคเนย์ประกันภัย จำกัด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(มหาชน) </w:t>
      </w:r>
      <w:r w:rsidRPr="009421B0">
        <w:rPr>
          <w:rFonts w:ascii="Browallia New" w:hAnsi="Browallia New" w:cs="Browallia New"/>
          <w:b/>
          <w:bCs/>
          <w:szCs w:val="28"/>
          <w:cs/>
        </w:rPr>
        <w:t>(</w:t>
      </w:r>
      <w:r w:rsidR="00877C8B" w:rsidRPr="009421B0">
        <w:rPr>
          <w:rFonts w:ascii="Browallia New" w:hAnsi="Browallia New" w:cs="Browallia New"/>
          <w:b/>
          <w:bCs/>
          <w:szCs w:val="28"/>
        </w:rPr>
        <w:t>SEIC</w:t>
      </w:r>
      <w:r w:rsidRPr="009421B0">
        <w:rPr>
          <w:rFonts w:ascii="Browallia New" w:hAnsi="Browallia New" w:cs="Browallia New"/>
          <w:b/>
          <w:bCs/>
          <w:szCs w:val="28"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3076B87E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912FBC1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5850D7E1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อาคเนย์ประกันภัย จำกัด (มหาชน)</w:t>
            </w:r>
          </w:p>
        </w:tc>
      </w:tr>
      <w:tr w:rsidR="00877C8B" w:rsidRPr="009421B0" w14:paraId="39B40ABB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59086E0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249315B2" w14:textId="77777777" w:rsidR="00877C8B" w:rsidRPr="009421B0" w:rsidRDefault="00FB2E7C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ประกันวินาศภัย</w:t>
            </w:r>
          </w:p>
        </w:tc>
      </w:tr>
      <w:tr w:rsidR="00877C8B" w:rsidRPr="009421B0" w14:paraId="0FAA6853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B0C8332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lastRenderedPageBreak/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3A11F825" w14:textId="77777777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315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อาคารอาคเนย์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 จี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ถึง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7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ถนนสีลม แขวงสีลม เขตบางรัก</w:t>
            </w:r>
          </w:p>
          <w:p w14:paraId="5E697B41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877C8B" w:rsidRPr="009421B0" w14:paraId="7FE4D783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770E75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61687888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0107555000392</w:t>
            </w:r>
          </w:p>
        </w:tc>
      </w:tr>
      <w:tr w:rsidR="00877C8B" w:rsidRPr="009421B0" w14:paraId="679C4F42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92CC231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1522802F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76C97991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72997C0D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05390034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2A49B619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68DBB1D3" w14:textId="77777777" w:rsidR="00376BE4" w:rsidRPr="009421B0" w:rsidRDefault="00376BE4" w:rsidP="009D5CFF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ไทยประกันภัย จำกัด (มหาชน) </w:t>
      </w:r>
      <w:r w:rsidR="00877C8B" w:rsidRPr="009421B0">
        <w:rPr>
          <w:rFonts w:ascii="Browallia New" w:hAnsi="Browallia New" w:cs="Browallia New"/>
          <w:b/>
          <w:bCs/>
          <w:szCs w:val="28"/>
        </w:rPr>
        <w:t>(TIC</w:t>
      </w:r>
      <w:r w:rsidRPr="009421B0">
        <w:rPr>
          <w:rFonts w:ascii="Browallia New" w:hAnsi="Browallia New" w:cs="Browallia New"/>
          <w:b/>
          <w:bCs/>
          <w:szCs w:val="28"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7D9EE06B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F41D633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2BC3479B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ไทยประกันภัย จำกัด (มหาชน)</w:t>
            </w:r>
          </w:p>
        </w:tc>
      </w:tr>
      <w:tr w:rsidR="00877C8B" w:rsidRPr="009421B0" w14:paraId="55037AA9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3146447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5057D7ED" w14:textId="77777777" w:rsidR="00877C8B" w:rsidRPr="009421B0" w:rsidRDefault="00FB2E7C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ประกันวินาศภัย</w:t>
            </w:r>
          </w:p>
        </w:tc>
      </w:tr>
      <w:tr w:rsidR="00877C8B" w:rsidRPr="009421B0" w14:paraId="1C45FFBD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1857DE4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793B34CB" w14:textId="77777777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อาคารไทยประกันภัย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, 34/3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ซอยหลังสวน ถนนเพลินจิต แขวงลุมพินี</w:t>
            </w:r>
          </w:p>
          <w:p w14:paraId="6F654CF3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เขตปทุมวัน 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10330</w:t>
            </w:r>
          </w:p>
        </w:tc>
      </w:tr>
      <w:tr w:rsidR="00877C8B" w:rsidRPr="009421B0" w14:paraId="796EABA4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470BA12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339F1829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0107536000820</w:t>
            </w:r>
          </w:p>
        </w:tc>
      </w:tr>
      <w:tr w:rsidR="00877C8B" w:rsidRPr="009421B0" w14:paraId="38F50F01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5BBAF1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2C399AD1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235,000,000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210A387C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C4D735B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324F234E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235,000,000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2025BC06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62AAF6E3" w14:textId="77777777" w:rsidR="00376BE4" w:rsidRPr="009421B0" w:rsidRDefault="00376BE4" w:rsidP="009D5CFF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อาคเนย์แคปปิตอล จำกัด</w:t>
      </w:r>
      <w:r w:rsidR="00877C8B" w:rsidRPr="009421B0">
        <w:rPr>
          <w:rFonts w:ascii="Browallia New" w:hAnsi="Browallia New" w:cs="Browallia New"/>
          <w:b/>
          <w:bCs/>
          <w:szCs w:val="28"/>
        </w:rPr>
        <w:t xml:space="preserve"> (</w:t>
      </w:r>
      <w:r w:rsidRPr="009421B0">
        <w:rPr>
          <w:rFonts w:ascii="Browallia New" w:hAnsi="Browallia New" w:cs="Browallia New"/>
          <w:b/>
          <w:bCs/>
          <w:szCs w:val="28"/>
        </w:rPr>
        <w:t>SECAP)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66F70684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3CE51F5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2D2B08A2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อาคเนย์แคปปิตอล จำกัด</w:t>
            </w:r>
          </w:p>
        </w:tc>
      </w:tr>
      <w:tr w:rsidR="00877C8B" w:rsidRPr="009421B0" w14:paraId="6E08992D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DC1E3B9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024A0E05" w14:textId="77777777" w:rsidR="00877C8B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บริการรถเช่าเพื่อธุรกิจ และธุรกิจให้สินเชื่อ</w:t>
            </w:r>
          </w:p>
        </w:tc>
      </w:tr>
      <w:tr w:rsidR="00877C8B" w:rsidRPr="009421B0" w14:paraId="6553527A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AE93880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40297FA9" w14:textId="77777777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184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ถนนสุรวงศ์ แขวงสี่พระยา เขตบางรัก กรุงเทพมหานคร</w:t>
            </w:r>
          </w:p>
          <w:p w14:paraId="13134539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877C8B" w:rsidRPr="009421B0" w14:paraId="6F854870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8900A0E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58DE9EF7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0105537045761</w:t>
            </w:r>
          </w:p>
        </w:tc>
      </w:tr>
      <w:tr w:rsidR="00877C8B" w:rsidRPr="009421B0" w14:paraId="004ADA82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6738E14D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0C28477A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107CF14D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2AD4FC5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5DDA084A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2441D876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128F34E7" w14:textId="33421CC6" w:rsidR="003957A3" w:rsidRPr="009421B0" w:rsidRDefault="003957A3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สินบัวหลวงลิสซิ่ง จำกัด (</w:t>
      </w:r>
      <w:r w:rsidRPr="009421B0">
        <w:rPr>
          <w:rFonts w:ascii="Browallia New" w:hAnsi="Browallia New" w:cs="Browallia New"/>
          <w:b/>
          <w:bCs/>
          <w:szCs w:val="28"/>
        </w:rPr>
        <w:t>SBL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957A3" w:rsidRPr="009421B0" w14:paraId="65ED24F0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1AED34DF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19121645" w14:textId="7D0873CC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สินบัวหลวงลิสซิ่ง จำกัด</w:t>
            </w:r>
          </w:p>
        </w:tc>
      </w:tr>
      <w:tr w:rsidR="003957A3" w:rsidRPr="009421B0" w14:paraId="7306BB29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55AEFD2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3532A593" w14:textId="2EB8AEEE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บริษัทประกอบธุรกิจให้เช่ารถยนต์และให้บริการสินเชื่อ</w:t>
            </w:r>
          </w:p>
        </w:tc>
      </w:tr>
      <w:tr w:rsidR="003957A3" w:rsidRPr="009421B0" w14:paraId="61469B72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4470E0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14F1FF62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184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ถนนสุรวงศ์ แขวงสี่พระยา เขตบางรัก กรุงเทพมหานคร</w:t>
            </w:r>
          </w:p>
          <w:p w14:paraId="22DF081A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3957A3" w:rsidRPr="009421B0" w14:paraId="33510811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CC6419F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0CD06F78" w14:textId="7FAE34CB" w:rsidR="003957A3" w:rsidRPr="009421B0" w:rsidRDefault="00E71B61" w:rsidP="003957A3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0105537045787</w:t>
            </w:r>
          </w:p>
        </w:tc>
      </w:tr>
      <w:tr w:rsidR="003957A3" w:rsidRPr="009421B0" w14:paraId="350F662D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6AF33DD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4A658E42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3957A3" w:rsidRPr="009421B0" w14:paraId="6240E85C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2ACF8AEA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7711002E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200,000,000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50421793" w14:textId="77777777" w:rsidR="003957A3" w:rsidRPr="009421B0" w:rsidRDefault="003957A3" w:rsidP="00CF5AAB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68008B3F" w14:textId="5DFFA7FF" w:rsidR="003957A3" w:rsidRPr="009421B0" w:rsidRDefault="003957A3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สินบัวหลวงแคปปิตอล จำกัด (</w:t>
      </w:r>
      <w:r w:rsidRPr="009421B0">
        <w:rPr>
          <w:rFonts w:ascii="Browallia New" w:hAnsi="Browallia New" w:cs="Browallia New"/>
          <w:b/>
          <w:bCs/>
          <w:szCs w:val="28"/>
        </w:rPr>
        <w:t>SBC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957A3" w:rsidRPr="009421B0" w14:paraId="02ED430E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77EAE885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09E72118" w14:textId="70E2ED1B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สินบัวหลวงแคปปิตอล จำกัด</w:t>
            </w:r>
          </w:p>
        </w:tc>
      </w:tr>
      <w:tr w:rsidR="003957A3" w:rsidRPr="009421B0" w14:paraId="63C31FF3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3321F70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14ED041A" w14:textId="50D0A9A1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Cs w:val="28"/>
                <w:cs/>
              </w:rPr>
              <w:t>บริษัทประกอบธุรกิจให้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กู้ยืมเงินทุนสำหรับบริษัทในเครือ</w:t>
            </w:r>
          </w:p>
        </w:tc>
      </w:tr>
      <w:tr w:rsidR="003957A3" w:rsidRPr="009421B0" w14:paraId="53DA7F18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FADAA8F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lastRenderedPageBreak/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5474FE66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184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ถนนสุรวงศ์ แขวงสี่พระยา เขตบางรัก กรุงเทพมหานคร</w:t>
            </w:r>
          </w:p>
          <w:p w14:paraId="27506FB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3957A3" w:rsidRPr="009421B0" w14:paraId="757AA33B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004A9DBB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4991B286" w14:textId="4D3116B4" w:rsidR="003957A3" w:rsidRPr="009421B0" w:rsidRDefault="00E71B61" w:rsidP="003957A3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0105537045744</w:t>
            </w:r>
          </w:p>
        </w:tc>
      </w:tr>
      <w:tr w:rsidR="003957A3" w:rsidRPr="009421B0" w14:paraId="66CC3625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7CD513E1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15688BE9" w14:textId="7C1A5412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3957A3" w:rsidRPr="009421B0" w14:paraId="1107A8EF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34614BD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729674B1" w14:textId="2AB29CF5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1CBBAA7E" w14:textId="77777777" w:rsidR="00E71B61" w:rsidRPr="009421B0" w:rsidRDefault="00E71B61" w:rsidP="00CF5AAB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051216B5" w14:textId="14B0BD67" w:rsidR="00E71B61" w:rsidRPr="009421B0" w:rsidRDefault="00E71B61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คอนเซพ แลนด์ </w:t>
      </w:r>
      <w:r w:rsidRPr="009421B0">
        <w:rPr>
          <w:rFonts w:ascii="Browallia New" w:hAnsi="Browallia New" w:cs="Browallia New"/>
          <w:b/>
          <w:bCs/>
          <w:szCs w:val="28"/>
        </w:rPr>
        <w:t xml:space="preserve">5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จำกัด (</w:t>
      </w:r>
      <w:r w:rsidRPr="009421B0">
        <w:rPr>
          <w:rFonts w:ascii="Browallia New" w:hAnsi="Browallia New" w:cs="Browallia New"/>
          <w:b/>
          <w:bCs/>
          <w:szCs w:val="28"/>
        </w:rPr>
        <w:t>CCL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71B61" w:rsidRPr="009421B0" w14:paraId="13EEE6B0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21FDD2F5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2192B322" w14:textId="5659E45E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คอนเซพ แลนด์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5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E71B61" w:rsidRPr="009421B0" w14:paraId="6D47FF79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4F149E6A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650E365A" w14:textId="6D498F94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Cs w:val="28"/>
                <w:cs/>
              </w:rPr>
              <w:t>บริษัทประกอบธุรกิจให้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บริการที่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จอดรถยนต์แก่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>SECAP</w:t>
            </w:r>
            <w:r w:rsidR="00C93457"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C93457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และ </w:t>
            </w:r>
            <w:r w:rsidR="00C93457" w:rsidRPr="009421B0">
              <w:rPr>
                <w:rFonts w:ascii="Browallia New" w:hAnsi="Browallia New" w:cs="Browallia New"/>
                <w:sz w:val="28"/>
                <w:szCs w:val="28"/>
              </w:rPr>
              <w:t>RDD</w:t>
            </w:r>
          </w:p>
        </w:tc>
      </w:tr>
      <w:tr w:rsidR="00E71B61" w:rsidRPr="009421B0" w14:paraId="40D3C54A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7E20AA8E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463C157A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184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ถนนสุรวงศ์ แขวงสี่พระยา เขตบางรัก กรุงเทพมหานคร</w:t>
            </w:r>
          </w:p>
          <w:p w14:paraId="0A10C7F5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E71B61" w:rsidRPr="009421B0" w14:paraId="105EF9CA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17448612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3AD82061" w14:textId="2528F04A" w:rsidR="00E71B61" w:rsidRPr="009421B0" w:rsidRDefault="00E71B61" w:rsidP="00807855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0105552091794</w:t>
            </w:r>
          </w:p>
        </w:tc>
      </w:tr>
      <w:tr w:rsidR="00E71B61" w:rsidRPr="009421B0" w14:paraId="42F511D9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26A177FA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1B847123" w14:textId="1C7555BF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180,000,000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E71B61" w:rsidRPr="009421B0" w14:paraId="62F1820B" w14:textId="77777777" w:rsidTr="00807855">
        <w:tc>
          <w:tcPr>
            <w:tcW w:w="2410" w:type="dxa"/>
            <w:shd w:val="clear" w:color="auto" w:fill="F2F2F2" w:themeFill="background1" w:themeFillShade="F2"/>
          </w:tcPr>
          <w:p w14:paraId="4EBA8C45" w14:textId="77777777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65A4161F" w14:textId="26DC2071" w:rsidR="00E71B61" w:rsidRPr="009421B0" w:rsidRDefault="00E71B61" w:rsidP="00807855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180,000,000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16F8F5F6" w14:textId="77777777" w:rsidR="003957A3" w:rsidRPr="009421B0" w:rsidRDefault="003957A3" w:rsidP="00CF5AAB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0D19F745" w14:textId="77777777" w:rsidR="00376BE4" w:rsidRPr="009421B0" w:rsidRDefault="00376BE4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บริษัท </w:t>
      </w:r>
      <w:r w:rsidRPr="009421B0">
        <w:rPr>
          <w:rFonts w:ascii="Browallia New" w:hAnsi="Browallia New" w:cs="Browallia New"/>
          <w:b/>
          <w:bCs/>
          <w:szCs w:val="28"/>
          <w:cs/>
        </w:rPr>
        <w:t>อาคเนย์ แอดไวซ์เซอรี่ จำกัด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  <w:r w:rsidR="00877C8B" w:rsidRPr="009421B0">
        <w:rPr>
          <w:rFonts w:ascii="Browallia New" w:hAnsi="Browallia New" w:cs="Browallia New"/>
          <w:b/>
          <w:bCs/>
          <w:szCs w:val="28"/>
        </w:rPr>
        <w:t>(</w:t>
      </w:r>
      <w:r w:rsidRPr="009421B0">
        <w:rPr>
          <w:rFonts w:ascii="Browallia New" w:hAnsi="Browallia New" w:cs="Browallia New"/>
          <w:b/>
          <w:bCs/>
          <w:szCs w:val="28"/>
        </w:rPr>
        <w:t>SEAD)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59DC2D96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382FC1B9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1B279DC4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อาคเนย์ แอดไวซ์เซอรี่ จำกัด</w:t>
            </w:r>
          </w:p>
        </w:tc>
      </w:tr>
      <w:tr w:rsidR="00877C8B" w:rsidRPr="009421B0" w14:paraId="19C29676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6ECDB4F9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64A49A5C" w14:textId="77777777" w:rsidR="00877C8B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ให้บริการเกี่ยวกับงานปรึกษาด้านการลงทุน</w:t>
            </w:r>
          </w:p>
        </w:tc>
      </w:tr>
      <w:tr w:rsidR="00877C8B" w:rsidRPr="009421B0" w14:paraId="6E2B954C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912FAF1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4831D3BB" w14:textId="77777777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315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อาคารอาคเนย์ ถนนสีลม แขวงสีลม เขตบางรัก กรุงเทพมหานคร</w:t>
            </w:r>
          </w:p>
          <w:p w14:paraId="3A948127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877C8B" w:rsidRPr="009421B0" w14:paraId="1076A76B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90B868A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6A350E68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0105559125325</w:t>
            </w:r>
          </w:p>
        </w:tc>
      </w:tr>
      <w:tr w:rsidR="00877C8B" w:rsidRPr="009421B0" w14:paraId="26605B28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33015C1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56376667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0920CA70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995C9E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62704C02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4A02D8C5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6A42CC3D" w14:textId="77777777" w:rsidR="00376BE4" w:rsidRPr="009421B0" w:rsidRDefault="00376BE4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ทีซีซี พริวิเลจ การ์ด จำกัด</w:t>
      </w:r>
      <w:r w:rsidR="00877C8B" w:rsidRPr="009421B0">
        <w:rPr>
          <w:rFonts w:ascii="Browallia New" w:hAnsi="Browallia New" w:cs="Browallia New"/>
          <w:b/>
          <w:bCs/>
          <w:szCs w:val="28"/>
        </w:rPr>
        <w:t xml:space="preserve"> (</w:t>
      </w:r>
      <w:r w:rsidRPr="009421B0">
        <w:rPr>
          <w:rFonts w:ascii="Browallia New" w:hAnsi="Browallia New" w:cs="Browallia New"/>
          <w:b/>
          <w:bCs/>
          <w:szCs w:val="28"/>
        </w:rPr>
        <w:t>TCC Card)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2112026C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FA235BA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2CF3D3D3" w14:textId="1FD5E840" w:rsidR="00877C8B" w:rsidRPr="009421B0" w:rsidRDefault="00877C8B" w:rsidP="007D1F8C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="00455CB9"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ทีซีซี พริวิ</w:t>
            </w:r>
            <w:r w:rsidR="007D1F8C"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เลจ </w:t>
            </w:r>
            <w:r w:rsidR="00455CB9"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การ์ด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877C8B" w:rsidRPr="009421B0" w14:paraId="0152BA64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4AF3A8A0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0098CF3B" w14:textId="77777777" w:rsidR="00877C8B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ประกอบกิจการทำการตลาดให้บริการซื้อสินค้าผ่านบัตรเครดิตในกลุ่มบริษัท </w:t>
            </w:r>
          </w:p>
        </w:tc>
      </w:tr>
      <w:tr w:rsidR="00877C8B" w:rsidRPr="009421B0" w14:paraId="6D2A0495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DC54B65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74EA4873" w14:textId="77777777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อาคารเอ็มไพร์ ทาวเวอร์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54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ถนนสาทรใต้ แขวงยานนาวา เขต</w:t>
            </w:r>
          </w:p>
          <w:p w14:paraId="5AEA64CD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สาทร 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10120</w:t>
            </w:r>
          </w:p>
        </w:tc>
      </w:tr>
      <w:tr w:rsidR="00877C8B" w:rsidRPr="009421B0" w14:paraId="7C518CE5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7FFEA87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67928DA9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0105557048358</w:t>
            </w:r>
          </w:p>
        </w:tc>
      </w:tr>
      <w:tr w:rsidR="00877C8B" w:rsidRPr="009421B0" w14:paraId="14EE8325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F971ABC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42E98DB7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0317C28C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D29D7DE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694B26AE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418F2676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2BC36027" w14:textId="77777777" w:rsidR="00376BE4" w:rsidRPr="009421B0" w:rsidRDefault="00376BE4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ศูนย์วิชาการอาคเนย์ จำกัด</w:t>
      </w:r>
      <w:r w:rsidR="00877C8B" w:rsidRPr="009421B0">
        <w:rPr>
          <w:rFonts w:ascii="Browallia New" w:hAnsi="Browallia New" w:cs="Browallia New"/>
          <w:b/>
          <w:bCs/>
          <w:szCs w:val="28"/>
        </w:rPr>
        <w:t xml:space="preserve"> (</w:t>
      </w:r>
      <w:r w:rsidRPr="009421B0">
        <w:rPr>
          <w:rFonts w:ascii="Browallia New" w:hAnsi="Browallia New" w:cs="Browallia New"/>
          <w:b/>
          <w:bCs/>
          <w:szCs w:val="28"/>
        </w:rPr>
        <w:t>SEA)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877C8B" w:rsidRPr="009421B0" w14:paraId="1DEACB1F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014C7623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6D5CD881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ศูนย์วิชาการอาคเนย์ จำกัด</w:t>
            </w:r>
          </w:p>
        </w:tc>
      </w:tr>
      <w:tr w:rsidR="00877C8B" w:rsidRPr="009421B0" w14:paraId="1BDD7CB7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37F25D3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4FDAE705" w14:textId="77777777" w:rsidR="00877C8B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ประกอบกิจการบริการสถานฝึกอบรมเพื่อพัฒนาฝีมือแรงงานของลูกจ้าง ของ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lastRenderedPageBreak/>
              <w:t>บริษัทในเครือ</w:t>
            </w:r>
          </w:p>
        </w:tc>
      </w:tr>
      <w:tr w:rsidR="00877C8B" w:rsidRPr="009421B0" w14:paraId="6AF406BD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1B06406A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lastRenderedPageBreak/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59E1E45E" w14:textId="04F0E33C" w:rsidR="00455CB9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184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ชั้น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="00CF69A0"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9</w:t>
            </w:r>
            <w:r w:rsidR="00CF69A0"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ถนนสุรวงศ์ แขวงสี่พระยา เขตบางรัก กรุงเทพมหานคร</w:t>
            </w:r>
          </w:p>
          <w:p w14:paraId="4A02DD63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877C8B" w:rsidRPr="009421B0" w14:paraId="268E4D57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2EB37074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34EDEC48" w14:textId="77777777" w:rsidR="00877C8B" w:rsidRPr="009421B0" w:rsidRDefault="00455CB9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0105558164980</w:t>
            </w:r>
          </w:p>
        </w:tc>
      </w:tr>
      <w:tr w:rsidR="00877C8B" w:rsidRPr="009421B0" w14:paraId="2FE75118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3C39CB83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10413051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877C8B" w:rsidRPr="009421B0" w14:paraId="7A05B1AF" w14:textId="77777777" w:rsidTr="00877C8B">
        <w:tc>
          <w:tcPr>
            <w:tcW w:w="2410" w:type="dxa"/>
            <w:shd w:val="clear" w:color="auto" w:fill="F2F2F2" w:themeFill="background1" w:themeFillShade="F2"/>
          </w:tcPr>
          <w:p w14:paraId="581ECC00" w14:textId="77777777" w:rsidR="00877C8B" w:rsidRPr="009421B0" w:rsidRDefault="00877C8B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30850460" w14:textId="77777777" w:rsidR="00877C8B" w:rsidRPr="009421B0" w:rsidRDefault="00455CB9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477E8C79" w14:textId="77777777" w:rsidR="00376BE4" w:rsidRPr="009421B0" w:rsidRDefault="00376BE4" w:rsidP="00FD6327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5784A295" w14:textId="77777777" w:rsidR="003957A3" w:rsidRPr="009421B0" w:rsidRDefault="003957A3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</w:rPr>
        <w:t>SOUTHEAST ADVISORY PTE. LTD. (SEA PTE)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957A3" w:rsidRPr="009421B0" w14:paraId="4295A0BA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165E16F5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32A36CE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SOUTHEAST ADVISORY PTE. LTD.</w:t>
            </w:r>
          </w:p>
        </w:tc>
      </w:tr>
      <w:tr w:rsidR="003957A3" w:rsidRPr="009421B0" w14:paraId="12B7BAE4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0143CC00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20F5D9F8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ดำเนินธุรกิจบริการท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ี่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ปรึกษาทางธุรกิจและการจัดการ</w:t>
            </w:r>
          </w:p>
        </w:tc>
      </w:tr>
      <w:tr w:rsidR="003957A3" w:rsidRPr="009421B0" w14:paraId="4AEB0D2D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2D8979DC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0E14B186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438 Alexandra road #03-03 Alexandra Point Singapore (119958)</w:t>
            </w:r>
          </w:p>
        </w:tc>
      </w:tr>
      <w:tr w:rsidR="003957A3" w:rsidRPr="009421B0" w14:paraId="260317DA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36654EFA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6793A3E3" w14:textId="77777777" w:rsidR="003957A3" w:rsidRPr="009421B0" w:rsidRDefault="003957A3" w:rsidP="003957A3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201428207K</w:t>
            </w:r>
          </w:p>
        </w:tc>
      </w:tr>
      <w:tr w:rsidR="003957A3" w:rsidRPr="009421B0" w14:paraId="244E3D05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5FB6DE9C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0586ED6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ดอลลาร์ สิงคโปร์</w:t>
            </w:r>
          </w:p>
        </w:tc>
      </w:tr>
      <w:tr w:rsidR="003957A3" w:rsidRPr="009421B0" w14:paraId="75B7021D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887AFEC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3874D909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ดอลลาร์ สิงคโปร์</w:t>
            </w:r>
          </w:p>
        </w:tc>
      </w:tr>
    </w:tbl>
    <w:p w14:paraId="2C572BDD" w14:textId="77777777" w:rsidR="00455CB9" w:rsidRPr="009421B0" w:rsidRDefault="00455CB9" w:rsidP="00CF5AAB">
      <w:pPr>
        <w:pStyle w:val="ListParagraph"/>
        <w:ind w:left="567" w:firstLine="567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273A8F8F" w14:textId="77777777" w:rsidR="00376BE4" w:rsidRPr="009421B0" w:rsidRDefault="00376BE4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รถดีเด็ด ออโต้ จำกัด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 </w:t>
      </w:r>
      <w:r w:rsidR="000152A8" w:rsidRPr="009421B0">
        <w:rPr>
          <w:rFonts w:ascii="Browallia New" w:hAnsi="Browallia New" w:cs="Browallia New"/>
          <w:b/>
          <w:bCs/>
          <w:szCs w:val="28"/>
        </w:rPr>
        <w:t>(</w:t>
      </w:r>
      <w:r w:rsidRPr="009421B0">
        <w:rPr>
          <w:rFonts w:ascii="Browallia New" w:hAnsi="Browallia New" w:cs="Browallia New"/>
          <w:b/>
          <w:bCs/>
          <w:szCs w:val="28"/>
        </w:rPr>
        <w:t>RDD)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0152A8" w:rsidRPr="009421B0" w14:paraId="22A78ABF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0CA2255D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43800E0B" w14:textId="53E73B8F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รถดีเด็ด ออโต้ จำกัด</w:t>
            </w:r>
          </w:p>
        </w:tc>
      </w:tr>
      <w:tr w:rsidR="000152A8" w:rsidRPr="009421B0" w14:paraId="0FC5FAC6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1082978F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7CFCF813" w14:textId="77777777" w:rsidR="000152A8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ขายและให้เช่ารถยนต์มือสองสภาพดี </w:t>
            </w:r>
          </w:p>
        </w:tc>
      </w:tr>
      <w:tr w:rsidR="000152A8" w:rsidRPr="009421B0" w14:paraId="34DC8958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393239CC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56E025F8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2310/14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ถนนพหลโยธิน แขวงเสนานิคม เขตจตุจักร กรุงเทพมหานคร</w:t>
            </w:r>
          </w:p>
          <w:p w14:paraId="701D7348" w14:textId="77777777" w:rsidR="000152A8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10900</w:t>
            </w:r>
          </w:p>
        </w:tc>
      </w:tr>
      <w:tr w:rsidR="000152A8" w:rsidRPr="009421B0" w14:paraId="6DFA6CB3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0B8DB5EF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568957CE" w14:textId="77777777" w:rsidR="000152A8" w:rsidRPr="009421B0" w:rsidRDefault="00FD31E3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0105560014612</w:t>
            </w:r>
          </w:p>
        </w:tc>
      </w:tr>
      <w:tr w:rsidR="00FD31E3" w:rsidRPr="009421B0" w14:paraId="6E97A9B3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3B28FA53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2E182030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FD31E3" w:rsidRPr="009421B0" w14:paraId="3738579A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4B56372E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458FC2FE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1,000,000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078573CF" w14:textId="68E4D0F0" w:rsidR="00EE294B" w:rsidRPr="009421B0" w:rsidRDefault="00EE294B" w:rsidP="00CF5AAB">
      <w:pPr>
        <w:jc w:val="thaiDistribute"/>
        <w:rPr>
          <w:rFonts w:ascii="Browallia New" w:hAnsi="Browallia New" w:cs="Browallia New"/>
          <w:szCs w:val="28"/>
          <w:cs/>
        </w:rPr>
      </w:pPr>
    </w:p>
    <w:p w14:paraId="25B87CE8" w14:textId="77777777" w:rsidR="00376BE4" w:rsidRPr="009421B0" w:rsidRDefault="00376BE4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บริษัท เอส โซฟิน จำกัด</w:t>
      </w:r>
      <w:r w:rsidR="000152A8" w:rsidRPr="009421B0">
        <w:rPr>
          <w:rFonts w:ascii="Browallia New" w:hAnsi="Browallia New" w:cs="Browallia New"/>
          <w:b/>
          <w:bCs/>
          <w:szCs w:val="28"/>
        </w:rPr>
        <w:t xml:space="preserve"> (</w:t>
      </w:r>
      <w:r w:rsidRPr="009421B0">
        <w:rPr>
          <w:rFonts w:ascii="Browallia New" w:hAnsi="Browallia New" w:cs="Browallia New"/>
          <w:b/>
          <w:bCs/>
          <w:szCs w:val="28"/>
        </w:rPr>
        <w:t xml:space="preserve">S </w:t>
      </w:r>
      <w:proofErr w:type="spellStart"/>
      <w:r w:rsidRPr="009421B0">
        <w:rPr>
          <w:rFonts w:ascii="Browallia New" w:hAnsi="Browallia New" w:cs="Browallia New"/>
          <w:b/>
          <w:bCs/>
          <w:szCs w:val="28"/>
        </w:rPr>
        <w:t>Sofin</w:t>
      </w:r>
      <w:proofErr w:type="spellEnd"/>
      <w:r w:rsidRPr="009421B0">
        <w:rPr>
          <w:rFonts w:ascii="Browallia New" w:hAnsi="Browallia New" w:cs="Browallia New"/>
          <w:b/>
          <w:bCs/>
          <w:szCs w:val="28"/>
        </w:rPr>
        <w:t>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0152A8" w:rsidRPr="009421B0" w14:paraId="14164A7B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319C864E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5CD936C0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เอส โซฟิน จำกัด</w:t>
            </w:r>
          </w:p>
        </w:tc>
      </w:tr>
      <w:tr w:rsidR="000152A8" w:rsidRPr="009421B0" w14:paraId="29754A6D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36340549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04BB88A1" w14:textId="77777777" w:rsidR="000152A8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ดำเนินธุรกิจเก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ี่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ยวกับการพัฒนาเทคโนโลยีในการทำประกันภัย</w:t>
            </w:r>
          </w:p>
        </w:tc>
      </w:tr>
      <w:tr w:rsidR="000152A8" w:rsidRPr="009421B0" w14:paraId="396DD68F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13B50B72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2384D1B5" w14:textId="77777777" w:rsidR="000152A8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184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ถนนสุรวงศ์ แขวงสี่พระยา เขตบางรัก 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0152A8" w:rsidRPr="009421B0" w14:paraId="3EF6712D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45CD0291" w14:textId="77777777" w:rsidR="000152A8" w:rsidRPr="009421B0" w:rsidRDefault="000152A8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64E84D9D" w14:textId="77777777" w:rsidR="000152A8" w:rsidRPr="009421B0" w:rsidRDefault="00FD31E3" w:rsidP="00FD6327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0105560052646</w:t>
            </w:r>
          </w:p>
        </w:tc>
      </w:tr>
      <w:tr w:rsidR="00FD31E3" w:rsidRPr="009421B0" w14:paraId="1C896C0A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0F60AFD4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0B4621C0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FD31E3" w:rsidRPr="009421B0" w14:paraId="327D3F28" w14:textId="77777777" w:rsidTr="000152A8">
        <w:tc>
          <w:tcPr>
            <w:tcW w:w="2410" w:type="dxa"/>
            <w:shd w:val="clear" w:color="auto" w:fill="F2F2F2" w:themeFill="background1" w:themeFillShade="F2"/>
          </w:tcPr>
          <w:p w14:paraId="5F027254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7BE8F148" w14:textId="77777777" w:rsidR="00FD31E3" w:rsidRPr="009421B0" w:rsidRDefault="00FD31E3" w:rsidP="00FD6327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4C546AC7" w14:textId="77777777" w:rsidR="003957A3" w:rsidRPr="009421B0" w:rsidRDefault="003957A3" w:rsidP="00CF5AAB">
      <w:pPr>
        <w:jc w:val="thaiDistribute"/>
        <w:rPr>
          <w:rFonts w:ascii="Browallia New" w:hAnsi="Browallia New" w:cs="Browallia New"/>
          <w:szCs w:val="28"/>
        </w:rPr>
      </w:pPr>
    </w:p>
    <w:p w14:paraId="70FEF52D" w14:textId="77777777" w:rsidR="003957A3" w:rsidRPr="009421B0" w:rsidRDefault="003957A3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บริษัท เอเชียติ๊กเฮาส์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(ASH)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957A3" w:rsidRPr="009421B0" w14:paraId="22F0ABEE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0010B849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1C7A8297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บริษัท เอเชียติ๊กเฮาส์ จำกัด</w:t>
            </w:r>
          </w:p>
        </w:tc>
      </w:tr>
      <w:tr w:rsidR="003957A3" w:rsidRPr="009421B0" w14:paraId="3CF07374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06009F1C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60E499E3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ให้เช่าพื้นที่ในอาคารสำนักงาน ให้กับบริษัททั่วไป  และบริษัทในเครืออาคเนย์</w:t>
            </w:r>
          </w:p>
        </w:tc>
      </w:tr>
      <w:tr w:rsidR="003957A3" w:rsidRPr="009421B0" w14:paraId="18D70C9B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F8A08BF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lastRenderedPageBreak/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1D7E7EE6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184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ถนนสุรวงศ์ แขวงสี่พระยา เขตบางรัก กรุงเทพมหานคร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10500</w:t>
            </w:r>
          </w:p>
        </w:tc>
      </w:tr>
      <w:tr w:rsidR="003957A3" w:rsidRPr="009421B0" w14:paraId="05F97B61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0D0B61FD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08BAEBEC" w14:textId="77777777" w:rsidR="003957A3" w:rsidRPr="009421B0" w:rsidRDefault="003957A3" w:rsidP="003957A3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0455529000076</w:t>
            </w:r>
          </w:p>
        </w:tc>
      </w:tr>
      <w:tr w:rsidR="003957A3" w:rsidRPr="009421B0" w14:paraId="43A34ADE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EFEE605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23CB26FC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5,522,500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3957A3" w:rsidRPr="009421B0" w14:paraId="637CB488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A7BFEC3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31E9700F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5,522,500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09ECBFDF" w14:textId="1822ADB8" w:rsidR="001C1A7F" w:rsidRPr="009421B0" w:rsidRDefault="001C1A7F" w:rsidP="00FD6327">
      <w:pPr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199DB35B" w14:textId="0ADD59D9" w:rsidR="003957A3" w:rsidRPr="009421B0" w:rsidRDefault="00E71B61" w:rsidP="00CF5AAB">
      <w:pPr>
        <w:pStyle w:val="ListParagraph"/>
        <w:numPr>
          <w:ilvl w:val="0"/>
          <w:numId w:val="10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lastRenderedPageBreak/>
        <w:t xml:space="preserve">บริษัท 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แคปปิตอล เซอร์วิส โฮลดิ้ง</w:t>
      </w:r>
      <w:r w:rsidRPr="009421B0">
        <w:rPr>
          <w:rFonts w:ascii="Browallia New" w:hAnsi="Browallia New" w:cs="Browallia New"/>
          <w:b/>
          <w:bCs/>
          <w:szCs w:val="28"/>
          <w:cs/>
        </w:rPr>
        <w:t xml:space="preserve"> จำกัด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(CSH)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957A3" w:rsidRPr="009421B0" w14:paraId="3253A388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51F67416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ชื่อบริษัท</w:t>
            </w:r>
          </w:p>
        </w:tc>
        <w:tc>
          <w:tcPr>
            <w:tcW w:w="6095" w:type="dxa"/>
          </w:tcPr>
          <w:p w14:paraId="76D05B83" w14:textId="169CFFF1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บริษัท </w:t>
            </w:r>
            <w:r w:rsidR="00E71B61"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แคปปิตอล เซอร์วิส โฮลดิ้ง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จำกัด</w:t>
            </w:r>
          </w:p>
        </w:tc>
      </w:tr>
      <w:tr w:rsidR="003957A3" w:rsidRPr="009421B0" w14:paraId="0408A776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DB56475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ประเภทธุรกิจ</w:t>
            </w:r>
          </w:p>
        </w:tc>
        <w:tc>
          <w:tcPr>
            <w:tcW w:w="6095" w:type="dxa"/>
          </w:tcPr>
          <w:p w14:paraId="42DBC45B" w14:textId="6A33F47E" w:rsidR="003957A3" w:rsidRPr="009421B0" w:rsidRDefault="00E71B61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บริษัทดำเนินธุรกิจเป็นบริษัทโฮลดิ้งลงทุนในบริษัท บิ๊กซี เซอร์วิสเซส จำกัด ซึ่งเป็นบริษัทร่วมทุน ดำเนินธุรกิจโบรคเกอร์ประกันชีวิตและประกันวินาศภัย</w:t>
            </w:r>
          </w:p>
        </w:tc>
      </w:tr>
      <w:tr w:rsidR="003957A3" w:rsidRPr="009421B0" w14:paraId="2A8EE68C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5B0D0985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ที่ตั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้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งสำนักงานใหญ่</w:t>
            </w:r>
          </w:p>
        </w:tc>
        <w:tc>
          <w:tcPr>
            <w:tcW w:w="6095" w:type="dxa"/>
          </w:tcPr>
          <w:p w14:paraId="1E33213D" w14:textId="19F85888" w:rsidR="003957A3" w:rsidRPr="009421B0" w:rsidRDefault="00E71B61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อาคารเอ็มไพร์ทาวเวอร์ ชั้น </w:t>
            </w: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54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ถนนสาทรใต้ แขวงยานนาวา เขตสาทร กรุงเทพมหานคร</w:t>
            </w:r>
          </w:p>
        </w:tc>
      </w:tr>
      <w:tr w:rsidR="003957A3" w:rsidRPr="009421B0" w14:paraId="3BAE9B3F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472F43FA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เลขทะเบียนบริษัท</w:t>
            </w:r>
          </w:p>
        </w:tc>
        <w:tc>
          <w:tcPr>
            <w:tcW w:w="6095" w:type="dxa"/>
          </w:tcPr>
          <w:p w14:paraId="7B4FB3B8" w14:textId="71F562BF" w:rsidR="003957A3" w:rsidRPr="009421B0" w:rsidRDefault="00E71B61" w:rsidP="003957A3"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0105559042560</w:t>
            </w:r>
          </w:p>
        </w:tc>
      </w:tr>
      <w:tr w:rsidR="003957A3" w:rsidRPr="009421B0" w14:paraId="13DF0AF9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34868E0A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</w:t>
            </w:r>
          </w:p>
        </w:tc>
        <w:tc>
          <w:tcPr>
            <w:tcW w:w="6095" w:type="dxa"/>
          </w:tcPr>
          <w:p w14:paraId="2903DA6B" w14:textId="47682D91" w:rsidR="003957A3" w:rsidRPr="009421B0" w:rsidRDefault="00E71B61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100,000,000</w:t>
            </w:r>
            <w:r w:rsidR="003957A3"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 </w:t>
            </w:r>
            <w:r w:rsidR="003957A3"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  <w:tr w:rsidR="003957A3" w:rsidRPr="009421B0" w14:paraId="6EF818DE" w14:textId="77777777" w:rsidTr="003957A3">
        <w:tc>
          <w:tcPr>
            <w:tcW w:w="2410" w:type="dxa"/>
            <w:shd w:val="clear" w:color="auto" w:fill="F2F2F2" w:themeFill="background1" w:themeFillShade="F2"/>
          </w:tcPr>
          <w:p w14:paraId="6EB4AC99" w14:textId="77777777" w:rsidR="003957A3" w:rsidRPr="009421B0" w:rsidRDefault="003957A3" w:rsidP="003957A3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ทุนจดทะเบียนชำระแล้ว</w:t>
            </w:r>
          </w:p>
        </w:tc>
        <w:tc>
          <w:tcPr>
            <w:tcW w:w="6095" w:type="dxa"/>
          </w:tcPr>
          <w:p w14:paraId="244E67FD" w14:textId="5B4B93AA" w:rsidR="003957A3" w:rsidRPr="009421B0" w:rsidRDefault="00E71B61" w:rsidP="003957A3">
            <w:pPr>
              <w:jc w:val="thaiDistribute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 xml:space="preserve">100,000,000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บาท</w:t>
            </w:r>
          </w:p>
        </w:tc>
      </w:tr>
    </w:tbl>
    <w:p w14:paraId="22B5201D" w14:textId="77777777" w:rsidR="003957A3" w:rsidRPr="009421B0" w:rsidRDefault="003957A3" w:rsidP="00FD6327">
      <w:pPr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A89756C" w14:textId="77777777" w:rsidR="00FA0533" w:rsidRPr="009421B0" w:rsidRDefault="000152A8" w:rsidP="00FD6327">
      <w:pPr>
        <w:pStyle w:val="Heading3"/>
      </w:pPr>
      <w:r w:rsidRPr="009421B0">
        <w:rPr>
          <w:cs/>
        </w:rPr>
        <w:t>ข้อมูลของบุคคลอ้างอิงอื่นๆ</w:t>
      </w:r>
    </w:p>
    <w:p w14:paraId="666A9EE7" w14:textId="77777777" w:rsidR="000152A8" w:rsidRPr="009421B0" w:rsidRDefault="000152A8" w:rsidP="00FD6327">
      <w:pPr>
        <w:spacing w:after="120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นายทะเบียนหลักทรัพย์</w:t>
      </w:r>
    </w:p>
    <w:p w14:paraId="235EE8A0" w14:textId="6A5962E6" w:rsidR="000152A8" w:rsidRPr="009421B0" w:rsidRDefault="000152A8" w:rsidP="00FD6327">
      <w:pPr>
        <w:ind w:left="2552" w:hanging="2552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="00EE1DFC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ศูนย์รับฝากหลักทรัพย์ (ประเทศไทย) จำกัด</w:t>
      </w:r>
    </w:p>
    <w:p w14:paraId="0B0EFA66" w14:textId="77777777" w:rsidR="00FA0533" w:rsidRPr="009421B0" w:rsidRDefault="000152A8" w:rsidP="00FD6327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สถานที่ตั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งสำนักงานใหญ่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อาคารสำนักงานตลาดหลักทรัพย์แห่งประเทศไทย ถนนรัชดาภิเษก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แขวงดินแดง </w:t>
      </w:r>
      <w:r w:rsidR="00D2587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br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เขตดินแดง กรุงเทพมหานคร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10400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โทรศัพท์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0-2009-900</w:t>
      </w:r>
    </w:p>
    <w:p w14:paraId="10EB8368" w14:textId="3B2A98F6" w:rsidR="00016189" w:rsidRPr="009421B0" w:rsidRDefault="00016189" w:rsidP="00016189">
      <w:pPr>
        <w:spacing w:after="120"/>
        <w:ind w:left="2552" w:hanging="2552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ผู้สอบบัญชี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 xml:space="preserve"> - TIC</w:t>
      </w:r>
    </w:p>
    <w:p w14:paraId="013359F2" w14:textId="556067B0" w:rsidR="00127094" w:rsidRPr="009421B0" w:rsidRDefault="00127094" w:rsidP="00CF5AAB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นงลักษณ์ พุ่มน้อย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4172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และ/หรือ</w:t>
      </w:r>
    </w:p>
    <w:p w14:paraId="4B28E39C" w14:textId="5B47FFED" w:rsidR="004D4C45" w:rsidRPr="009421B0" w:rsidRDefault="004D4C45" w:rsidP="00CF5AAB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นางสาวสมใจ คุณปสุต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ab/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4499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และ/หรือ</w:t>
      </w:r>
    </w:p>
    <w:p w14:paraId="31AAAF3F" w14:textId="1BAFC10B" w:rsidR="00127094" w:rsidRPr="009421B0" w:rsidRDefault="00127094" w:rsidP="004A5BA7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นางสาวณริศรา ไชยสุวรรณ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4812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4D4C4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 / หรือ</w:t>
      </w:r>
    </w:p>
    <w:p w14:paraId="1907F08D" w14:textId="69527718" w:rsidR="004D4C45" w:rsidRPr="009421B0" w:rsidRDefault="004D4C45" w:rsidP="004A5BA7">
      <w:pPr>
        <w:spacing w:after="120"/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นางสาวรัชดา ยงสวัสดิ์วาณิชย์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     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4951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7C11E417" w14:textId="2F9A6584" w:rsidR="00127094" w:rsidRPr="009421B0" w:rsidRDefault="00127094" w:rsidP="00127094">
      <w:pPr>
        <w:ind w:left="2552" w:hanging="2552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สำนักงาน อีวาย จำกัด</w:t>
      </w:r>
    </w:p>
    <w:p w14:paraId="55684F40" w14:textId="57CF0299" w:rsidR="00127094" w:rsidRPr="009421B0" w:rsidRDefault="00127094" w:rsidP="00127094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สถานที่ตั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งสำนักงานใหญ่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193/136-137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อาคารเลครัชดา ออฟฟิศคอมเพล็กซ์ ชั้น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33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ถนนรัชดาภิเษก แขวงคลองเตย เขตคลองเตย กรุงเทพมหานคร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10110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โทรศัพท์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0-2264-0777</w:t>
      </w:r>
    </w:p>
    <w:p w14:paraId="58A8DE57" w14:textId="6C3AFBF1" w:rsidR="000152A8" w:rsidRPr="009421B0" w:rsidRDefault="000152A8" w:rsidP="00FD6327">
      <w:pPr>
        <w:spacing w:after="120"/>
        <w:ind w:left="2552" w:hanging="2552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  <w:lang w:eastAsia="th-TH"/>
        </w:rPr>
        <w:t>ผู้สอบบัญชี</w:t>
      </w:r>
      <w:r w:rsidR="00016189" w:rsidRPr="009421B0"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  <w:t xml:space="preserve"> - TGH</w:t>
      </w:r>
    </w:p>
    <w:p w14:paraId="44E6F5DA" w14:textId="24DA2659" w:rsidR="00F046C6" w:rsidRPr="009421B0" w:rsidRDefault="00F046C6" w:rsidP="00FD6327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นายโชคชัย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งามวุฒิกุล</w:t>
      </w:r>
      <w:r w:rsidRPr="009421B0">
        <w:rPr>
          <w:rFonts w:ascii="Browallia New" w:hAnsi="Browallia New" w:cs="Browallia New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9728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/ หรือ</w:t>
      </w:r>
    </w:p>
    <w:p w14:paraId="61668DCA" w14:textId="77777777" w:rsidR="000152A8" w:rsidRPr="009421B0" w:rsidRDefault="008949AA" w:rsidP="00FD6327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นางสาวปัทมวรรณ วัฒนกุล</w:t>
      </w:r>
      <w:r w:rsidR="000152A8"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9832</w:t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/ หรือ</w:t>
      </w:r>
    </w:p>
    <w:p w14:paraId="365A6496" w14:textId="77777777" w:rsidR="000152A8" w:rsidRPr="009421B0" w:rsidRDefault="008949AA" w:rsidP="00FD6327">
      <w:pPr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นายชาญชัย สกุลเกิดสิน               </w:t>
      </w:r>
      <w:r w:rsidR="000152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6827</w:t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 / หรือ</w:t>
      </w:r>
    </w:p>
    <w:p w14:paraId="44D19F0A" w14:textId="77777777" w:rsidR="000152A8" w:rsidRPr="009421B0" w:rsidRDefault="008949AA" w:rsidP="00FD6327">
      <w:pPr>
        <w:spacing w:after="120"/>
        <w:ind w:left="2835" w:hanging="2835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นางสาวพรรณทิพย์ กุลสันติธำรงค์</w:t>
      </w:r>
      <w:r w:rsidR="000152A8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ผู้สอบบัญชีรับอนุญาตทะเบียนเลขที่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4208</w:t>
      </w:r>
      <w:r w:rsidR="000152A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</w:p>
    <w:p w14:paraId="38CF2697" w14:textId="77777777" w:rsidR="000152A8" w:rsidRPr="009421B0" w:rsidRDefault="000152A8" w:rsidP="00FD6327">
      <w:pPr>
        <w:ind w:left="2552" w:hanging="2552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เคพีเอ็มจี ภูมิไชยสอบบัญชี จำกัด</w:t>
      </w:r>
    </w:p>
    <w:p w14:paraId="7E082E2B" w14:textId="77777777" w:rsidR="000152A8" w:rsidRPr="009421B0" w:rsidRDefault="000152A8" w:rsidP="00FD6327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สถานที่ตั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งสำนักงานใหญ่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195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เอ็มไพร์ทาวเวอร์ </w:t>
      </w:r>
      <w:r w:rsidR="00D2587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ชั้น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ถนนสาทรใต้ แขวงยานนาวา เขตสาทร กรุงเทพมหานคร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10120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โทรศัพท์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0-2677-2000</w:t>
      </w:r>
    </w:p>
    <w:p w14:paraId="163BA853" w14:textId="2B621E7D" w:rsidR="00181199" w:rsidRPr="009421B0" w:rsidRDefault="00181199" w:rsidP="00181199">
      <w:pPr>
        <w:spacing w:after="120"/>
        <w:ind w:left="2552" w:hanging="2552"/>
        <w:rPr>
          <w:rFonts w:ascii="Browallia New" w:hAnsi="Browallia New" w:cs="Browallia New"/>
          <w:b/>
          <w:bCs/>
          <w:sz w:val="28"/>
          <w:szCs w:val="28"/>
          <w:u w:val="single"/>
          <w:lang w:eastAsia="th-TH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  <w:lang w:eastAsia="th-TH"/>
        </w:rPr>
        <w:t>ที่ปรึกษากฎหมาย</w:t>
      </w:r>
    </w:p>
    <w:p w14:paraId="6E386B83" w14:textId="77777777" w:rsidR="00181199" w:rsidRPr="009421B0" w:rsidRDefault="00181199" w:rsidP="000A0A42">
      <w:pPr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color w:val="000000"/>
          <w:sz w:val="28"/>
          <w:szCs w:val="28"/>
          <w:shd w:val="clear" w:color="auto" w:fill="FFFFFF"/>
          <w:cs/>
        </w:rPr>
        <w:t>บริษัท วีระวงค์</w:t>
      </w:r>
      <w:r w:rsidRPr="009421B0">
        <w:rPr>
          <w:rFonts w:ascii="Browallia New" w:hAnsi="Browallia New" w:cs="Browallia New"/>
          <w:color w:val="000000"/>
          <w:sz w:val="28"/>
          <w:szCs w:val="28"/>
          <w:shd w:val="clear" w:color="auto" w:fill="FFFFFF"/>
        </w:rPr>
        <w:t xml:space="preserve">, </w:t>
      </w:r>
      <w:r w:rsidRPr="009421B0">
        <w:rPr>
          <w:rFonts w:ascii="Browallia New" w:hAnsi="Browallia New" w:cs="Browallia New"/>
          <w:color w:val="000000"/>
          <w:sz w:val="28"/>
          <w:szCs w:val="28"/>
          <w:shd w:val="clear" w:color="auto" w:fill="FFFFFF"/>
          <w:cs/>
        </w:rPr>
        <w:t>ชินวัฒน์ และพาร์ทเนอร์ส จำกัด</w:t>
      </w:r>
    </w:p>
    <w:p w14:paraId="1AE0141F" w14:textId="1FF14327" w:rsidR="000152A8" w:rsidRPr="009421B0" w:rsidRDefault="00181199" w:rsidP="000A0A42">
      <w:pPr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Times New Roman" w:hAnsi="Browallia New" w:cs="Browallia New" w:hint="cs"/>
          <w:color w:val="000000"/>
          <w:sz w:val="28"/>
          <w:szCs w:val="28"/>
          <w:cs/>
        </w:rPr>
        <w:t xml:space="preserve">สถานที่ตั้งสำนักงานใหญ่ </w:t>
      </w:r>
      <w:r w:rsidRPr="009421B0">
        <w:rPr>
          <w:rFonts w:ascii="Browallia New" w:eastAsia="Times New Roman" w:hAnsi="Browallia New" w:cs="Browallia New"/>
          <w:color w:val="000000"/>
          <w:sz w:val="28"/>
          <w:szCs w:val="28"/>
        </w:rPr>
        <w:t xml:space="preserve">540 </w:t>
      </w:r>
      <w:r w:rsidRPr="009421B0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อาคารเมอร์คิวรี่ ทาวเวอร์ ชั้น </w:t>
      </w:r>
      <w:r w:rsidRPr="009421B0">
        <w:rPr>
          <w:rFonts w:ascii="Browallia New" w:eastAsia="Times New Roman" w:hAnsi="Browallia New" w:cs="Browallia New"/>
          <w:color w:val="000000"/>
          <w:sz w:val="28"/>
          <w:szCs w:val="28"/>
        </w:rPr>
        <w:t xml:space="preserve">22 </w:t>
      </w:r>
      <w:r w:rsidRPr="009421B0">
        <w:rPr>
          <w:rFonts w:ascii="Browallia New" w:eastAsia="Times New Roman" w:hAnsi="Browallia New" w:cs="Browallia New"/>
          <w:color w:val="000000"/>
          <w:sz w:val="28"/>
          <w:szCs w:val="28"/>
          <w:cs/>
        </w:rPr>
        <w:t xml:space="preserve">ถนนเพลินจิต แขวงลุมพินี เขตปทุมวัน กรุงเทพมหานคร </w:t>
      </w:r>
      <w:r w:rsidRPr="009421B0">
        <w:rPr>
          <w:rFonts w:ascii="Browallia New" w:eastAsia="Times New Roman" w:hAnsi="Browallia New" w:cs="Browallia New"/>
          <w:color w:val="000000"/>
          <w:sz w:val="28"/>
          <w:szCs w:val="28"/>
        </w:rPr>
        <w:t>10330</w:t>
      </w:r>
    </w:p>
    <w:sectPr w:rsidR="000152A8" w:rsidRPr="009421B0" w:rsidSect="008948DA">
      <w:headerReference w:type="default" r:id="rId16"/>
      <w:footerReference w:type="default" r:id="rId17"/>
      <w:pgSz w:w="11907" w:h="16840" w:code="9"/>
      <w:pgMar w:top="1440" w:right="1287" w:bottom="1440" w:left="1440" w:header="850" w:footer="582" w:gutter="0"/>
      <w:pgNumType w:start="87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BC40F" w14:textId="77777777" w:rsidR="003C23A7" w:rsidRDefault="003C23A7">
      <w:r>
        <w:separator/>
      </w:r>
    </w:p>
    <w:p w14:paraId="207D3850" w14:textId="77777777" w:rsidR="003C23A7" w:rsidRDefault="003C23A7"/>
    <w:p w14:paraId="7EE605C3" w14:textId="77777777" w:rsidR="003C23A7" w:rsidRDefault="003C23A7" w:rsidP="00E64475"/>
    <w:p w14:paraId="59780C97" w14:textId="77777777" w:rsidR="003C23A7" w:rsidRDefault="003C23A7" w:rsidP="00E64475"/>
    <w:p w14:paraId="6D87D558" w14:textId="77777777" w:rsidR="003C23A7" w:rsidRDefault="003C23A7"/>
  </w:endnote>
  <w:endnote w:type="continuationSeparator" w:id="0">
    <w:p w14:paraId="06D8169B" w14:textId="77777777" w:rsidR="003C23A7" w:rsidRDefault="003C23A7">
      <w:r>
        <w:continuationSeparator/>
      </w:r>
    </w:p>
    <w:p w14:paraId="2AE7D96E" w14:textId="77777777" w:rsidR="003C23A7" w:rsidRDefault="003C23A7"/>
    <w:p w14:paraId="1B8D0F61" w14:textId="77777777" w:rsidR="003C23A7" w:rsidRDefault="003C23A7" w:rsidP="00E64475"/>
    <w:p w14:paraId="0D93BB7B" w14:textId="77777777" w:rsidR="003C23A7" w:rsidRDefault="003C23A7" w:rsidP="00E64475"/>
    <w:p w14:paraId="778C1CD8" w14:textId="77777777" w:rsidR="003C23A7" w:rsidRDefault="003C23A7"/>
  </w:endnote>
  <w:endnote w:type="continuationNotice" w:id="1">
    <w:p w14:paraId="68F8D228" w14:textId="77777777" w:rsidR="003C23A7" w:rsidRDefault="003C2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>ส่วน</w:t>
    </w:r>
    <w:r w:rsidRPr="008356B0">
      <w:rPr>
        <w:rFonts w:ascii="Browallia New" w:hAnsi="Browallia New" w:cs="Browallia New"/>
        <w:sz w:val="28"/>
        <w:szCs w:val="28"/>
        <w:cs/>
      </w:rPr>
      <w:t xml:space="preserve">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B3599F">
      <w:rPr>
        <w:rFonts w:ascii="Browallia New" w:hAnsi="Browallia New" w:cs="Browallia New"/>
        <w:noProof/>
        <w:sz w:val="28"/>
        <w:szCs w:val="28"/>
      </w:rPr>
      <w:t>92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4E582" w14:textId="77777777" w:rsidR="003C23A7" w:rsidRDefault="003C23A7">
      <w:r>
        <w:separator/>
      </w:r>
    </w:p>
    <w:p w14:paraId="3F35919B" w14:textId="77777777" w:rsidR="003C23A7" w:rsidRDefault="003C23A7"/>
    <w:p w14:paraId="051FB7EF" w14:textId="77777777" w:rsidR="003C23A7" w:rsidRDefault="003C23A7" w:rsidP="00E64475"/>
    <w:p w14:paraId="2CE01063" w14:textId="77777777" w:rsidR="003C23A7" w:rsidRDefault="003C23A7" w:rsidP="00E64475"/>
    <w:p w14:paraId="2AE16129" w14:textId="77777777" w:rsidR="003C23A7" w:rsidRDefault="003C23A7"/>
  </w:footnote>
  <w:footnote w:type="continuationSeparator" w:id="0">
    <w:p w14:paraId="2E6FCE56" w14:textId="77777777" w:rsidR="003C23A7" w:rsidRDefault="003C23A7">
      <w:r>
        <w:continuationSeparator/>
      </w:r>
    </w:p>
    <w:p w14:paraId="124B87B2" w14:textId="77777777" w:rsidR="003C23A7" w:rsidRDefault="003C23A7"/>
    <w:p w14:paraId="76A171F5" w14:textId="77777777" w:rsidR="003C23A7" w:rsidRDefault="003C23A7" w:rsidP="00E64475"/>
    <w:p w14:paraId="2A9DA9FC" w14:textId="77777777" w:rsidR="003C23A7" w:rsidRDefault="003C23A7" w:rsidP="00E64475"/>
    <w:p w14:paraId="7D8EE443" w14:textId="77777777" w:rsidR="003C23A7" w:rsidRDefault="003C23A7"/>
  </w:footnote>
  <w:footnote w:type="continuationNotice" w:id="1">
    <w:p w14:paraId="0C2B3B90" w14:textId="77777777" w:rsidR="003C23A7" w:rsidRDefault="003C23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29371" w14:textId="77777777" w:rsidR="008948DA" w:rsidRPr="00957566" w:rsidRDefault="008948DA" w:rsidP="008948DA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WaVrYwhtkibQ23xAinXlz4+VpA=" w:salt="+0uDT17zVOJEdE3EbnPPD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23A7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8DA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599F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1E6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4B1E-50B7-4576-8445-6AF8E755C6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DF3E8-E0C0-4805-BF35-75215EDA1F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D0491-C17E-46AA-9747-3E99B17CF6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A82215-DAFD-4B2C-BC3E-E6F787A10F6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2384B8F-5034-4603-B9E2-64F3A201822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3C82D67-596A-4D5B-A59A-18B404EC23A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3C2E9E7-F2AE-4EBC-BDB0-51861BFC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2019-05-24T09:20:00Z</dcterms:created>
  <dcterms:modified xsi:type="dcterms:W3CDTF">2019-05-24T09:38:00Z</dcterms:modified>
</cp:coreProperties>
</file>