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8346A" w14:textId="3513BFBE" w:rsidR="00C85CDA" w:rsidRDefault="00253CE7" w:rsidP="00695C34">
      <w:pPr>
        <w:spacing w:after="0"/>
        <w:ind w:left="270" w:hanging="270"/>
        <w:rPr>
          <w:rFonts w:asciiTheme="majorBidi" w:eastAsia="Calibri" w:hAnsiTheme="majorBidi" w:cstheme="majorBidi"/>
          <w:b/>
          <w:bCs/>
          <w:sz w:val="36"/>
          <w:szCs w:val="36"/>
          <w:u w:val="single"/>
        </w:rPr>
      </w:pPr>
      <w:bookmarkStart w:id="0" w:name="_Hlk499125370"/>
      <w:r w:rsidRPr="005A350C">
        <w:rPr>
          <w:rFonts w:asciiTheme="majorBidi" w:hAnsiTheme="majorBidi" w:cstheme="majorBidi"/>
          <w:b/>
          <w:bCs/>
          <w:sz w:val="36"/>
          <w:szCs w:val="36"/>
        </w:rPr>
        <w:t>2</w:t>
      </w:r>
      <w:r w:rsidR="00885E67" w:rsidRPr="005A350C">
        <w:rPr>
          <w:rFonts w:asciiTheme="majorBidi" w:hAnsiTheme="majorBidi" w:cstheme="majorBidi"/>
          <w:b/>
          <w:bCs/>
          <w:sz w:val="36"/>
          <w:szCs w:val="36"/>
          <w:cs/>
        </w:rPr>
        <w:t xml:space="preserve">. </w:t>
      </w:r>
      <w:r w:rsidR="00885E67" w:rsidRPr="005A350C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 xml:space="preserve">แนวทางการยื่นเอกสารหลักฐานและข้อมูลการเสนอขายตราสารหนี้:  </w:t>
      </w:r>
      <w:bookmarkStart w:id="1" w:name="_Hlk499125461"/>
      <w:bookmarkEnd w:id="0"/>
      <w:r w:rsidR="00943458" w:rsidRPr="005A350C">
        <w:rPr>
          <w:rFonts w:asciiTheme="majorBidi" w:eastAsia="Calibri" w:hAnsiTheme="majorBidi" w:cstheme="majorBidi"/>
          <w:b/>
          <w:bCs/>
          <w:sz w:val="36"/>
          <w:szCs w:val="36"/>
          <w:cs/>
        </w:rPr>
        <w:br/>
      </w:r>
      <w:r w:rsidR="00885E67" w:rsidRPr="005A350C">
        <w:rPr>
          <w:rFonts w:asciiTheme="majorBidi" w:eastAsia="Calibri" w:hAnsiTheme="majorBidi" w:cstheme="majorBidi"/>
          <w:b/>
          <w:bCs/>
          <w:sz w:val="36"/>
          <w:szCs w:val="36"/>
          <w:u w:val="single"/>
          <w:cs/>
        </w:rPr>
        <w:t>2.</w:t>
      </w:r>
      <w:r w:rsidR="00FF13FC" w:rsidRPr="005A350C">
        <w:rPr>
          <w:rFonts w:asciiTheme="majorBidi" w:eastAsia="Calibri" w:hAnsiTheme="majorBidi" w:cstheme="majorBidi"/>
          <w:b/>
          <w:bCs/>
          <w:sz w:val="36"/>
          <w:szCs w:val="36"/>
          <w:u w:val="single"/>
          <w:cs/>
        </w:rPr>
        <w:t>7</w:t>
      </w:r>
      <w:r w:rsidR="00885E67" w:rsidRPr="005A350C">
        <w:rPr>
          <w:rFonts w:asciiTheme="majorBidi" w:eastAsia="Calibri" w:hAnsiTheme="majorBidi" w:cstheme="majorBidi"/>
          <w:b/>
          <w:bCs/>
          <w:sz w:val="36"/>
          <w:szCs w:val="36"/>
          <w:u w:val="single"/>
          <w:cs/>
        </w:rPr>
        <w:t xml:space="preserve"> </w:t>
      </w:r>
      <w:r w:rsidR="0059315B" w:rsidRPr="005A350C">
        <w:rPr>
          <w:rFonts w:asciiTheme="majorBidi" w:eastAsia="Calibri" w:hAnsiTheme="majorBidi" w:cstheme="majorBidi"/>
          <w:b/>
          <w:bCs/>
          <w:sz w:val="36"/>
          <w:szCs w:val="36"/>
          <w:u w:val="single"/>
          <w:cs/>
        </w:rPr>
        <w:t>แนวทางการรายงาน</w:t>
      </w:r>
      <w:bookmarkEnd w:id="1"/>
      <w:r w:rsidR="00FF13FC" w:rsidRPr="005A350C">
        <w:rPr>
          <w:rFonts w:asciiTheme="majorBidi" w:eastAsia="Calibri" w:hAnsiTheme="majorBidi" w:cstheme="majorBidi"/>
          <w:b/>
          <w:bCs/>
          <w:sz w:val="36"/>
          <w:szCs w:val="36"/>
          <w:u w:val="single"/>
          <w:cs/>
        </w:rPr>
        <w:t>ข้อมูลตามมาตรา 56</w:t>
      </w:r>
      <w:r w:rsidR="00AD3119" w:rsidRPr="00DD40EA">
        <w:rPr>
          <w:rStyle w:val="FootnoteReference"/>
          <w:rFonts w:asciiTheme="majorBidi" w:eastAsia="Calibri" w:hAnsiTheme="majorBidi" w:cstheme="majorBidi"/>
          <w:sz w:val="36"/>
          <w:szCs w:val="36"/>
          <w:cs/>
        </w:rPr>
        <w:footnoteReference w:id="1"/>
      </w:r>
    </w:p>
    <w:p w14:paraId="50CD5AAF" w14:textId="692DE822" w:rsidR="005A350C" w:rsidRPr="00E97D19" w:rsidRDefault="00D74983" w:rsidP="005A22D8">
      <w:pPr>
        <w:spacing w:after="0"/>
        <w:ind w:firstLine="426"/>
        <w:rPr>
          <w:rFonts w:ascii="Angsana New" w:eastAsia="Calibri" w:hAnsi="Angsana New" w:cs="Angsana New"/>
          <w:b/>
          <w:bCs/>
          <w:sz w:val="32"/>
          <w:szCs w:val="32"/>
          <w:u w:val="single"/>
        </w:rPr>
      </w:pPr>
      <w:r w:rsidRPr="00E97D19">
        <w:rPr>
          <w:rFonts w:ascii="Angsana New" w:eastAsia="Calibri" w:hAnsi="Angsana New" w:cs="Angsana New" w:hint="cs"/>
          <w:b/>
          <w:bCs/>
          <w:sz w:val="32"/>
          <w:szCs w:val="32"/>
          <w:u w:val="single"/>
        </w:rPr>
        <w:t>1</w:t>
      </w:r>
      <w:r w:rsidR="005A350C" w:rsidRPr="00E97D19">
        <w:rPr>
          <w:rFonts w:ascii="Angsana New" w:eastAsia="Calibri" w:hAnsi="Angsana New" w:cs="Angsana New" w:hint="cs"/>
          <w:b/>
          <w:bCs/>
          <w:sz w:val="32"/>
          <w:szCs w:val="32"/>
          <w:u w:val="single"/>
          <w:cs/>
        </w:rPr>
        <w:t xml:space="preserve">. งบการเงิน </w:t>
      </w:r>
    </w:p>
    <w:p w14:paraId="33697500" w14:textId="5C9D4165" w:rsidR="001767C9" w:rsidRDefault="00445D1D" w:rsidP="005A22D8">
      <w:pPr>
        <w:spacing w:after="0" w:line="240" w:lineRule="auto"/>
        <w:ind w:firstLine="630"/>
        <w:rPr>
          <w:rFonts w:asciiTheme="majorBidi" w:eastAsia="Calibri" w:hAnsiTheme="majorBidi" w:cstheme="majorBidi"/>
          <w:sz w:val="32"/>
          <w:szCs w:val="32"/>
          <w:u w:val="single"/>
          <w:cs/>
        </w:rPr>
      </w:pPr>
      <w:r w:rsidRPr="005A350C">
        <w:rPr>
          <w:rFonts w:asciiTheme="majorBidi" w:eastAsia="Calibri" w:hAnsiTheme="majorBidi" w:cstheme="majorBidi"/>
          <w:sz w:val="32"/>
          <w:szCs w:val="32"/>
          <w:cs/>
        </w:rPr>
        <w:t>กรณี</w:t>
      </w:r>
      <w:r w:rsidR="005A350C">
        <w:rPr>
          <w:rFonts w:asciiTheme="majorBidi" w:eastAsia="Calibri" w:hAnsiTheme="majorBidi" w:cstheme="majorBidi" w:hint="cs"/>
          <w:sz w:val="32"/>
          <w:szCs w:val="32"/>
          <w:cs/>
        </w:rPr>
        <w:t>บริษัท</w:t>
      </w:r>
      <w:r w:rsidRPr="005A350C">
        <w:rPr>
          <w:rFonts w:asciiTheme="majorBidi" w:eastAsia="Calibri" w:hAnsiTheme="majorBidi" w:cstheme="majorBidi"/>
          <w:sz w:val="32"/>
          <w:szCs w:val="32"/>
          <w:cs/>
        </w:rPr>
        <w:t>มี</w:t>
      </w:r>
      <w:r w:rsidR="00D74983">
        <w:rPr>
          <w:rFonts w:asciiTheme="majorBidi" w:eastAsia="Calibri" w:hAnsiTheme="majorBidi" w:cstheme="majorBidi" w:hint="cs"/>
          <w:sz w:val="32"/>
          <w:szCs w:val="32"/>
          <w:cs/>
        </w:rPr>
        <w:t>การ</w:t>
      </w:r>
      <w:r w:rsidR="005A350C">
        <w:rPr>
          <w:rFonts w:asciiTheme="majorBidi" w:eastAsia="Calibri" w:hAnsiTheme="majorBidi" w:cstheme="majorBidi" w:hint="cs"/>
          <w:sz w:val="32"/>
          <w:szCs w:val="32"/>
          <w:cs/>
        </w:rPr>
        <w:t>ออก</w:t>
      </w:r>
      <w:r w:rsidR="00D74983">
        <w:rPr>
          <w:rFonts w:asciiTheme="majorBidi" w:eastAsia="Calibri" w:hAnsiTheme="majorBidi" w:cstheme="majorBidi" w:hint="cs"/>
          <w:sz w:val="32"/>
          <w:szCs w:val="32"/>
          <w:cs/>
        </w:rPr>
        <w:t>และ</w:t>
      </w:r>
      <w:r w:rsidR="005A350C">
        <w:rPr>
          <w:rFonts w:asciiTheme="majorBidi" w:eastAsia="Calibri" w:hAnsiTheme="majorBidi" w:cstheme="majorBidi" w:hint="cs"/>
          <w:sz w:val="32"/>
          <w:szCs w:val="32"/>
          <w:cs/>
        </w:rPr>
        <w:t>เสนอขาย</w:t>
      </w:r>
      <w:r w:rsidR="00D74983" w:rsidRPr="005A350C">
        <w:rPr>
          <w:rFonts w:asciiTheme="majorBidi" w:eastAsia="Calibri" w:hAnsiTheme="majorBidi" w:cstheme="majorBidi"/>
          <w:sz w:val="32"/>
          <w:szCs w:val="32"/>
          <w:cs/>
        </w:rPr>
        <w:t>ตราสาร</w:t>
      </w:r>
      <w:r w:rsidR="00D74983">
        <w:rPr>
          <w:rFonts w:asciiTheme="majorBidi" w:eastAsia="Calibri" w:hAnsiTheme="majorBidi" w:cstheme="majorBidi" w:hint="cs"/>
          <w:sz w:val="32"/>
          <w:szCs w:val="32"/>
          <w:cs/>
        </w:rPr>
        <w:t>หนี้</w:t>
      </w:r>
      <w:r w:rsidR="00DD40EA">
        <w:rPr>
          <w:rFonts w:asciiTheme="majorBidi" w:eastAsia="Calibri" w:hAnsiTheme="majorBidi" w:cstheme="majorBidi" w:hint="cs"/>
          <w:sz w:val="32"/>
          <w:szCs w:val="32"/>
          <w:cs/>
        </w:rPr>
        <w:t>ทุกประเภท</w:t>
      </w:r>
      <w:r w:rsidR="005A350C" w:rsidRPr="005A350C">
        <w:rPr>
          <w:rFonts w:asciiTheme="majorBidi" w:eastAsia="Calibri" w:hAnsiTheme="majorBidi" w:cstheme="majorBidi"/>
          <w:sz w:val="32"/>
          <w:szCs w:val="32"/>
          <w:cs/>
        </w:rPr>
        <w:t>ต่อประชาชนเป็นการทั่วไป (</w:t>
      </w:r>
      <w:r w:rsidR="00DD40EA">
        <w:rPr>
          <w:rFonts w:asciiTheme="majorBidi" w:eastAsia="Calibri" w:hAnsiTheme="majorBidi" w:cstheme="majorBidi" w:hint="cs"/>
          <w:sz w:val="32"/>
          <w:szCs w:val="32"/>
          <w:cs/>
        </w:rPr>
        <w:t>“</w:t>
      </w:r>
      <w:r w:rsidR="005A350C" w:rsidRPr="005A350C">
        <w:rPr>
          <w:rFonts w:asciiTheme="majorBidi" w:eastAsia="Calibri" w:hAnsiTheme="majorBidi" w:cstheme="majorBidi"/>
          <w:sz w:val="32"/>
          <w:szCs w:val="32"/>
        </w:rPr>
        <w:t>PO</w:t>
      </w:r>
      <w:r w:rsidR="00DD40EA">
        <w:rPr>
          <w:rFonts w:asciiTheme="majorBidi" w:eastAsia="Calibri" w:hAnsiTheme="majorBidi" w:cstheme="majorBidi" w:hint="cs"/>
          <w:sz w:val="32"/>
          <w:szCs w:val="32"/>
          <w:cs/>
        </w:rPr>
        <w:t>”</w:t>
      </w:r>
      <w:r w:rsidR="005A350C" w:rsidRPr="005A350C">
        <w:rPr>
          <w:rFonts w:asciiTheme="majorBidi" w:eastAsia="Calibri" w:hAnsiTheme="majorBidi" w:cstheme="majorBidi"/>
          <w:sz w:val="32"/>
          <w:szCs w:val="32"/>
          <w:cs/>
        </w:rPr>
        <w:t>) หรือในวงจำกัดต่อผู้ลงทุนรายใหญ่ (</w:t>
      </w:r>
      <w:r w:rsidR="00DD40EA">
        <w:rPr>
          <w:rFonts w:asciiTheme="majorBidi" w:eastAsia="Calibri" w:hAnsiTheme="majorBidi" w:cstheme="majorBidi" w:hint="cs"/>
          <w:sz w:val="32"/>
          <w:szCs w:val="32"/>
          <w:cs/>
        </w:rPr>
        <w:t>“</w:t>
      </w:r>
      <w:r w:rsidR="005A350C" w:rsidRPr="005A350C">
        <w:rPr>
          <w:rFonts w:asciiTheme="majorBidi" w:eastAsia="Calibri" w:hAnsiTheme="majorBidi" w:cstheme="majorBidi"/>
          <w:sz w:val="32"/>
          <w:szCs w:val="32"/>
        </w:rPr>
        <w:t>HNW</w:t>
      </w:r>
      <w:r w:rsidR="00DD40EA">
        <w:rPr>
          <w:rFonts w:asciiTheme="majorBidi" w:eastAsia="Calibri" w:hAnsiTheme="majorBidi" w:cstheme="majorBidi" w:hint="cs"/>
          <w:sz w:val="32"/>
          <w:szCs w:val="32"/>
          <w:cs/>
        </w:rPr>
        <w:t>”</w:t>
      </w:r>
      <w:r w:rsidR="005A350C" w:rsidRPr="005A350C">
        <w:rPr>
          <w:rFonts w:asciiTheme="majorBidi" w:eastAsia="Calibri" w:hAnsiTheme="majorBidi" w:cstheme="majorBidi"/>
          <w:sz w:val="32"/>
          <w:szCs w:val="32"/>
          <w:cs/>
        </w:rPr>
        <w:t>)</w:t>
      </w:r>
      <w:r w:rsidR="005A350C">
        <w:rPr>
          <w:rFonts w:asciiTheme="majorBidi" w:eastAsia="Calibri" w:hAnsiTheme="majorBidi" w:cstheme="majorBidi" w:hint="cs"/>
          <w:sz w:val="32"/>
          <w:szCs w:val="32"/>
          <w:cs/>
        </w:rPr>
        <w:t xml:space="preserve"> หรือผู้ลงทุนสถาบัน (</w:t>
      </w:r>
      <w:r w:rsidR="00DD40EA">
        <w:rPr>
          <w:rFonts w:asciiTheme="majorBidi" w:eastAsia="Calibri" w:hAnsiTheme="majorBidi" w:cstheme="majorBidi" w:hint="cs"/>
          <w:sz w:val="32"/>
          <w:szCs w:val="32"/>
          <w:cs/>
        </w:rPr>
        <w:t>“</w:t>
      </w:r>
      <w:r w:rsidR="005A350C">
        <w:rPr>
          <w:rFonts w:asciiTheme="majorBidi" w:eastAsia="Calibri" w:hAnsiTheme="majorBidi" w:cstheme="majorBidi"/>
          <w:sz w:val="32"/>
          <w:szCs w:val="32"/>
        </w:rPr>
        <w:t>II</w:t>
      </w:r>
      <w:r w:rsidR="00DD40EA">
        <w:rPr>
          <w:rFonts w:asciiTheme="majorBidi" w:eastAsia="Calibri" w:hAnsiTheme="majorBidi" w:cstheme="majorBidi" w:hint="cs"/>
          <w:sz w:val="32"/>
          <w:szCs w:val="32"/>
          <w:cs/>
        </w:rPr>
        <w:t>”</w:t>
      </w:r>
      <w:r w:rsidR="005A350C">
        <w:rPr>
          <w:rFonts w:asciiTheme="majorBidi" w:eastAsia="Calibri" w:hAnsiTheme="majorBidi" w:cstheme="majorBidi" w:hint="cs"/>
          <w:sz w:val="32"/>
          <w:szCs w:val="32"/>
          <w:cs/>
        </w:rPr>
        <w:t>)</w:t>
      </w:r>
      <w:r w:rsidR="00DD40EA" w:rsidRPr="00DD40EA">
        <w:rPr>
          <w:rFonts w:asciiTheme="majorBidi" w:eastAsia="Calibri" w:hAnsiTheme="majorBidi" w:cstheme="majorBidi" w:hint="cs"/>
          <w:sz w:val="36"/>
          <w:szCs w:val="36"/>
          <w:cs/>
        </w:rPr>
        <w:t xml:space="preserve"> </w:t>
      </w:r>
      <w:r w:rsidR="009A5785">
        <w:rPr>
          <w:rFonts w:asciiTheme="majorBidi" w:eastAsia="Calibri" w:hAnsiTheme="majorBidi" w:cstheme="majorBidi" w:hint="cs"/>
          <w:sz w:val="32"/>
          <w:szCs w:val="32"/>
          <w:cs/>
        </w:rPr>
        <w:t>มีหน้าที่ต้องนำส่งงบการเงินตามตาราง</w:t>
      </w:r>
      <w:r w:rsidR="00A7642E">
        <w:rPr>
          <w:rFonts w:asciiTheme="majorBidi" w:eastAsia="Calibri" w:hAnsiTheme="majorBidi" w:cstheme="majorBidi" w:hint="cs"/>
          <w:sz w:val="32"/>
          <w:szCs w:val="32"/>
          <w:cs/>
        </w:rPr>
        <w:t xml:space="preserve"> </w:t>
      </w:r>
      <w:r w:rsidR="00AA47CF">
        <w:rPr>
          <w:rFonts w:asciiTheme="majorBidi" w:eastAsia="Calibri" w:hAnsiTheme="majorBidi" w:cstheme="majorBidi" w:hint="cs"/>
          <w:sz w:val="32"/>
          <w:szCs w:val="32"/>
          <w:cs/>
        </w:rPr>
        <w:t xml:space="preserve">โดยกรณีส่ง </w:t>
      </w:r>
      <w:r w:rsidR="00AA47CF">
        <w:rPr>
          <w:rFonts w:asciiTheme="majorBidi" w:eastAsia="Calibri" w:hAnsiTheme="majorBidi" w:cstheme="majorBidi"/>
          <w:sz w:val="32"/>
          <w:szCs w:val="32"/>
        </w:rPr>
        <w:t xml:space="preserve">online </w:t>
      </w:r>
      <w:r w:rsidR="00AA47CF">
        <w:rPr>
          <w:rFonts w:asciiTheme="majorBidi" w:eastAsia="Calibri" w:hAnsiTheme="majorBidi" w:cstheme="majorBidi" w:hint="cs"/>
          <w:sz w:val="32"/>
          <w:szCs w:val="32"/>
          <w:cs/>
        </w:rPr>
        <w:t>ผ่านระบบสำนักงานให้ดำเนินการ</w:t>
      </w:r>
      <w:r w:rsidR="00AA47CF" w:rsidRPr="00F7732F">
        <w:rPr>
          <w:rFonts w:asciiTheme="majorBidi" w:eastAsia="Calibri" w:hAnsiTheme="majorBidi" w:cstheme="majorBidi" w:hint="cs"/>
          <w:sz w:val="32"/>
          <w:szCs w:val="32"/>
          <w:cs/>
        </w:rPr>
        <w:t>ตามวิธีการนำเข้าข้อมูลในข้อ 4</w:t>
      </w:r>
      <w:r w:rsidR="00AA47CF">
        <w:rPr>
          <w:rFonts w:asciiTheme="majorBidi" w:eastAsia="Calibri" w:hAnsiTheme="majorBidi" w:cstheme="majorBidi" w:hint="cs"/>
          <w:sz w:val="32"/>
          <w:szCs w:val="32"/>
          <w:cs/>
        </w:rPr>
        <w:t xml:space="preserve"> โดย</w:t>
      </w:r>
      <w:r w:rsidR="00A7642E">
        <w:rPr>
          <w:rFonts w:asciiTheme="majorBidi" w:eastAsia="Calibri" w:hAnsiTheme="majorBidi" w:cstheme="majorBidi" w:hint="cs"/>
          <w:sz w:val="32"/>
          <w:szCs w:val="32"/>
          <w:cs/>
        </w:rPr>
        <w:t xml:space="preserve">ให้ </w:t>
      </w:r>
      <w:r w:rsidR="00A7642E">
        <w:rPr>
          <w:rFonts w:asciiTheme="majorBidi" w:eastAsia="Calibri" w:hAnsiTheme="majorBidi" w:cstheme="majorBidi"/>
          <w:sz w:val="32"/>
          <w:szCs w:val="32"/>
        </w:rPr>
        <w:t xml:space="preserve">upload </w:t>
      </w:r>
      <w:r w:rsidR="00AA47CF">
        <w:rPr>
          <w:rFonts w:asciiTheme="majorBidi" w:eastAsia="Calibri" w:hAnsiTheme="majorBidi" w:cstheme="majorBidi"/>
          <w:sz w:val="32"/>
          <w:szCs w:val="32"/>
          <w:cs/>
        </w:rPr>
        <w:br/>
      </w:r>
      <w:r w:rsidR="00A7642E">
        <w:rPr>
          <w:rFonts w:asciiTheme="majorBidi" w:eastAsia="Calibri" w:hAnsiTheme="majorBidi" w:cstheme="majorBidi" w:hint="cs"/>
          <w:sz w:val="32"/>
          <w:szCs w:val="32"/>
          <w:cs/>
        </w:rPr>
        <w:t>งบการเงินฉบับที่</w:t>
      </w:r>
      <w:r w:rsidR="00A7642E" w:rsidRPr="00A7642E">
        <w:rPr>
          <w:rFonts w:asciiTheme="majorBidi" w:eastAsia="Calibri" w:hAnsiTheme="majorBidi" w:cstheme="majorBidi" w:hint="cs"/>
          <w:sz w:val="32"/>
          <w:szCs w:val="32"/>
          <w:u w:val="single"/>
          <w:cs/>
        </w:rPr>
        <w:t>มีลายเซ็น</w:t>
      </w:r>
      <w:r w:rsidR="0030239E">
        <w:rPr>
          <w:rFonts w:asciiTheme="majorBidi" w:eastAsia="Calibri" w:hAnsiTheme="majorBidi" w:cstheme="majorBidi" w:hint="cs"/>
          <w:sz w:val="32"/>
          <w:szCs w:val="32"/>
          <w:u w:val="single"/>
          <w:cs/>
        </w:rPr>
        <w:t>ของ</w:t>
      </w:r>
      <w:r w:rsidR="00A7642E" w:rsidRPr="00A7642E">
        <w:rPr>
          <w:rFonts w:asciiTheme="majorBidi" w:eastAsia="Calibri" w:hAnsiTheme="majorBidi" w:cstheme="majorBidi" w:hint="cs"/>
          <w:sz w:val="32"/>
          <w:szCs w:val="32"/>
          <w:u w:val="single"/>
          <w:cs/>
        </w:rPr>
        <w:t>ผู้สอบบัญชี</w:t>
      </w:r>
      <w:r w:rsidR="00A7642E">
        <w:rPr>
          <w:rFonts w:asciiTheme="majorBidi" w:eastAsia="Calibri" w:hAnsiTheme="majorBidi" w:cstheme="majorBidi" w:hint="cs"/>
          <w:sz w:val="32"/>
          <w:szCs w:val="32"/>
          <w:u w:val="single"/>
          <w:cs/>
        </w:rPr>
        <w:t>ที่ได้รับความเห็นชอบจากสำนักงาน</w:t>
      </w:r>
      <w:r w:rsidR="00F7732F" w:rsidRPr="00AA47CF">
        <w:rPr>
          <w:rFonts w:asciiTheme="majorBidi" w:eastAsia="Calibri" w:hAnsiTheme="majorBidi" w:cstheme="majorBidi"/>
          <w:sz w:val="32"/>
          <w:szCs w:val="32"/>
        </w:rPr>
        <w:t xml:space="preserve"> </w:t>
      </w:r>
    </w:p>
    <w:p w14:paraId="621E3741" w14:textId="77777777" w:rsidR="0030239E" w:rsidRPr="0030239E" w:rsidRDefault="0030239E" w:rsidP="0030239E">
      <w:pPr>
        <w:spacing w:after="0" w:line="240" w:lineRule="auto"/>
        <w:ind w:firstLine="562"/>
        <w:rPr>
          <w:rFonts w:asciiTheme="majorBidi" w:eastAsia="Calibri" w:hAnsiTheme="majorBidi" w:cstheme="majorBidi"/>
          <w:sz w:val="32"/>
          <w:szCs w:val="3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81"/>
        <w:gridCol w:w="2125"/>
        <w:gridCol w:w="2099"/>
        <w:gridCol w:w="1895"/>
      </w:tblGrid>
      <w:tr w:rsidR="009A5785" w14:paraId="203737D0" w14:textId="77777777" w:rsidTr="00D74983">
        <w:trPr>
          <w:trHeight w:val="596"/>
          <w:tblHeader/>
        </w:trPr>
        <w:tc>
          <w:tcPr>
            <w:tcW w:w="2881" w:type="dxa"/>
          </w:tcPr>
          <w:p w14:paraId="3653DE7E" w14:textId="77777777" w:rsidR="00392DDE" w:rsidRDefault="009A5785" w:rsidP="00392DDE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ประเภทบริษัท/</w:t>
            </w:r>
          </w:p>
          <w:p w14:paraId="62D279C7" w14:textId="1903800B" w:rsidR="009A5785" w:rsidRDefault="009A5785" w:rsidP="00392DDE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ประเภทการเสนอขาย</w:t>
            </w:r>
          </w:p>
        </w:tc>
        <w:tc>
          <w:tcPr>
            <w:tcW w:w="2125" w:type="dxa"/>
          </w:tcPr>
          <w:p w14:paraId="3F96B54A" w14:textId="0FBA226B" w:rsidR="009A5785" w:rsidRDefault="009A5785" w:rsidP="00392DDE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PO</w:t>
            </w:r>
          </w:p>
        </w:tc>
        <w:tc>
          <w:tcPr>
            <w:tcW w:w="2099" w:type="dxa"/>
          </w:tcPr>
          <w:p w14:paraId="13B5A43D" w14:textId="70CD13AA" w:rsidR="009A5785" w:rsidRDefault="009A5785" w:rsidP="00392DDE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HNW</w:t>
            </w:r>
          </w:p>
        </w:tc>
        <w:tc>
          <w:tcPr>
            <w:tcW w:w="1895" w:type="dxa"/>
          </w:tcPr>
          <w:p w14:paraId="3A6A6F28" w14:textId="3E3AF23C" w:rsidR="009A5785" w:rsidRDefault="009A5785" w:rsidP="00392DDE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II</w:t>
            </w:r>
          </w:p>
        </w:tc>
      </w:tr>
      <w:tr w:rsidR="009A5785" w14:paraId="41E37E9C" w14:textId="77777777" w:rsidTr="00392DDE">
        <w:trPr>
          <w:trHeight w:val="612"/>
        </w:trPr>
        <w:tc>
          <w:tcPr>
            <w:tcW w:w="2881" w:type="dxa"/>
          </w:tcPr>
          <w:p w14:paraId="0164D7B8" w14:textId="3E532DBA" w:rsidR="009A5785" w:rsidRDefault="009A5785" w:rsidP="00DD40EA">
            <w:pPr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บริษัทที่มีหลักทรัพย์จดทะเบียนในตลาดหลักทรัพย์</w:t>
            </w:r>
            <w:r w:rsidR="00DD40EA"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 xml:space="preserve"> (“</w:t>
            </w:r>
            <w:r w:rsidR="00DD40EA">
              <w:rPr>
                <w:rFonts w:asciiTheme="majorBidi" w:eastAsia="Calibri" w:hAnsiTheme="majorBidi" w:cstheme="majorBidi"/>
                <w:sz w:val="32"/>
                <w:szCs w:val="32"/>
              </w:rPr>
              <w:t>listed co.</w:t>
            </w:r>
            <w:r w:rsidR="00DD40EA"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”)</w:t>
            </w:r>
          </w:p>
        </w:tc>
        <w:tc>
          <w:tcPr>
            <w:tcW w:w="6119" w:type="dxa"/>
            <w:gridSpan w:val="3"/>
          </w:tcPr>
          <w:p w14:paraId="6F7DA302" w14:textId="20EC3829" w:rsidR="009A5785" w:rsidRDefault="00D74983" w:rsidP="00392DDE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ให้</w:t>
            </w:r>
            <w:r w:rsidR="009A5785"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นำส่งงบการเงินผ่านระบบของตลาดหลักทรัพย์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 xml:space="preserve"> (“ตลท.”) </w:t>
            </w:r>
            <w:r w:rsidR="00DD40EA"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 xml:space="preserve">ตามหน้าที่ของบริษัทจดทะเบียน </w:t>
            </w:r>
            <w:r>
              <w:rPr>
                <w:rFonts w:asciiTheme="majorBidi" w:eastAsia="Calibri" w:hAnsiTheme="majorBidi" w:cs="Angsana New" w:hint="cs"/>
                <w:sz w:val="32"/>
                <w:szCs w:val="32"/>
                <w:cs/>
              </w:rPr>
              <w:t>ภายในระยะเวลาที่ ตลท. กำหนด</w:t>
            </w:r>
          </w:p>
        </w:tc>
      </w:tr>
      <w:tr w:rsidR="009A5785" w14:paraId="774751FB" w14:textId="77777777" w:rsidTr="00D74983">
        <w:trPr>
          <w:trHeight w:val="596"/>
        </w:trPr>
        <w:tc>
          <w:tcPr>
            <w:tcW w:w="2881" w:type="dxa"/>
          </w:tcPr>
          <w:p w14:paraId="4F7CFC50" w14:textId="42ED8E98" w:rsidR="009A5785" w:rsidRDefault="009A5785" w:rsidP="00445D1D">
            <w:pPr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บริษัทที่ไม่มีหลักทรัพย์จดทะเบียนในตลาดหลักทรัพย์</w:t>
            </w:r>
            <w:r w:rsidR="00D74983"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 xml:space="preserve"> </w:t>
            </w:r>
            <w:r w:rsidR="00D74983">
              <w:rPr>
                <w:rFonts w:asciiTheme="majorBidi" w:eastAsia="Calibri" w:hAnsiTheme="majorBidi" w:cstheme="majorBidi"/>
                <w:sz w:val="32"/>
                <w:szCs w:val="32"/>
              </w:rPr>
              <w:t>(“non-listed co.”)</w:t>
            </w:r>
          </w:p>
        </w:tc>
        <w:tc>
          <w:tcPr>
            <w:tcW w:w="2125" w:type="dxa"/>
          </w:tcPr>
          <w:p w14:paraId="65E11EAE" w14:textId="77777777" w:rsidR="00D54BE2" w:rsidRPr="00D54BE2" w:rsidRDefault="00D54BE2" w:rsidP="00445D1D">
            <w:pPr>
              <w:rPr>
                <w:rFonts w:asciiTheme="majorBidi" w:eastAsia="Calibri" w:hAnsiTheme="majorBidi" w:cs="Angsana New"/>
                <w:b/>
                <w:bCs/>
                <w:sz w:val="32"/>
                <w:szCs w:val="32"/>
                <w:u w:val="single"/>
              </w:rPr>
            </w:pPr>
            <w:r w:rsidRPr="00D54BE2">
              <w:rPr>
                <w:rFonts w:asciiTheme="majorBidi" w:eastAsia="Calibri" w:hAnsiTheme="majorBidi" w:cs="Angsana New" w:hint="cs"/>
                <w:b/>
                <w:bCs/>
                <w:sz w:val="32"/>
                <w:szCs w:val="32"/>
                <w:u w:val="single"/>
                <w:cs/>
              </w:rPr>
              <w:t>งบไตรมาส</w:t>
            </w:r>
          </w:p>
          <w:p w14:paraId="45313520" w14:textId="2756B154" w:rsidR="009A5785" w:rsidRDefault="00392DDE" w:rsidP="00445D1D">
            <w:pPr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นำส่ง</w:t>
            </w:r>
            <w:r w:rsidR="00D54BE2"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ผ่าน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 xml:space="preserve">ระบบ </w:t>
            </w:r>
            <w:r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online 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ของสำนักงานภายใน 45 วันนับแต่วันสุดท้ายของแต่ละไตรมาส</w:t>
            </w:r>
          </w:p>
          <w:p w14:paraId="0BCFD7DB" w14:textId="77777777" w:rsidR="00DB1C5D" w:rsidRDefault="00DB1C5D" w:rsidP="00D74983">
            <w:pPr>
              <w:spacing w:before="120"/>
              <w:rPr>
                <w:rFonts w:asciiTheme="majorBidi" w:eastAsia="Calibri" w:hAnsiTheme="majorBidi" w:cs="Angsana New"/>
                <w:b/>
                <w:bCs/>
                <w:sz w:val="32"/>
                <w:szCs w:val="32"/>
                <w:u w:val="single"/>
              </w:rPr>
            </w:pPr>
            <w:r w:rsidRPr="00486C5C">
              <w:rPr>
                <w:rFonts w:asciiTheme="majorBidi" w:eastAsia="Calibri" w:hAnsiTheme="majorBidi" w:cs="Angsana New" w:hint="cs"/>
                <w:b/>
                <w:bCs/>
                <w:sz w:val="32"/>
                <w:szCs w:val="32"/>
                <w:u w:val="single"/>
                <w:cs/>
              </w:rPr>
              <w:t>งบปี</w:t>
            </w:r>
          </w:p>
          <w:p w14:paraId="08E87A82" w14:textId="10D8A221" w:rsidR="00DB1C5D" w:rsidRDefault="00DB1C5D" w:rsidP="00DB1C5D">
            <w:pPr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D54BE2">
              <w:rPr>
                <w:rFonts w:asciiTheme="majorBidi" w:eastAsia="Calibri" w:hAnsiTheme="majorBidi" w:cs="Angsana New"/>
                <w:sz w:val="32"/>
                <w:szCs w:val="32"/>
                <w:cs/>
              </w:rPr>
              <w:t xml:space="preserve">นำส่งผ่านระบบ </w:t>
            </w:r>
            <w:r w:rsidRPr="00D54BE2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online </w:t>
            </w:r>
            <w:r w:rsidRPr="00D54BE2">
              <w:rPr>
                <w:rFonts w:asciiTheme="majorBidi" w:eastAsia="Calibri" w:hAnsiTheme="majorBidi" w:cs="Angsana New"/>
                <w:sz w:val="32"/>
                <w:szCs w:val="32"/>
                <w:cs/>
              </w:rPr>
              <w:t xml:space="preserve">ของสำนักงานภายใน </w:t>
            </w:r>
            <w:r w:rsidR="0030305D">
              <w:rPr>
                <w:rFonts w:asciiTheme="majorBidi" w:eastAsia="Calibri" w:hAnsiTheme="majorBidi" w:cs="Angsana New" w:hint="cs"/>
                <w:sz w:val="32"/>
                <w:szCs w:val="32"/>
                <w:cs/>
              </w:rPr>
              <w:t>3</w:t>
            </w:r>
            <w:r>
              <w:rPr>
                <w:rFonts w:asciiTheme="majorBidi" w:eastAsia="Calibri" w:hAnsiTheme="majorBidi" w:cs="Angsana New" w:hint="cs"/>
                <w:sz w:val="32"/>
                <w:szCs w:val="32"/>
                <w:cs/>
              </w:rPr>
              <w:t xml:space="preserve"> เดือน</w:t>
            </w:r>
            <w:r w:rsidRPr="00D54BE2">
              <w:rPr>
                <w:rFonts w:asciiTheme="majorBidi" w:eastAsia="Calibri" w:hAnsiTheme="majorBidi" w:cs="Angsana New"/>
                <w:sz w:val="32"/>
                <w:szCs w:val="32"/>
                <w:cs/>
              </w:rPr>
              <w:t>นับแต่วันสุดท้ายของ</w:t>
            </w:r>
            <w:r>
              <w:rPr>
                <w:rFonts w:asciiTheme="majorBidi" w:eastAsia="Calibri" w:hAnsiTheme="majorBidi" w:cs="Angsana New" w:hint="cs"/>
                <w:sz w:val="32"/>
                <w:szCs w:val="32"/>
                <w:cs/>
              </w:rPr>
              <w:t>งวดบัญชี</w:t>
            </w:r>
          </w:p>
        </w:tc>
        <w:tc>
          <w:tcPr>
            <w:tcW w:w="2099" w:type="dxa"/>
          </w:tcPr>
          <w:p w14:paraId="1C87DB48" w14:textId="7AF94B09" w:rsidR="00D54BE2" w:rsidRPr="00924796" w:rsidRDefault="00D54BE2" w:rsidP="00445D1D">
            <w:pPr>
              <w:rPr>
                <w:rFonts w:asciiTheme="majorBidi" w:eastAsia="Calibri" w:hAnsiTheme="majorBidi" w:cs="Angsana New"/>
                <w:b/>
                <w:bCs/>
                <w:sz w:val="32"/>
                <w:szCs w:val="32"/>
                <w:u w:val="single"/>
              </w:rPr>
            </w:pPr>
            <w:r w:rsidRPr="00924796">
              <w:rPr>
                <w:rFonts w:asciiTheme="majorBidi" w:eastAsia="Calibri" w:hAnsiTheme="majorBidi" w:cs="Angsana New" w:hint="cs"/>
                <w:b/>
                <w:bCs/>
                <w:sz w:val="32"/>
                <w:szCs w:val="32"/>
                <w:u w:val="single"/>
                <w:cs/>
              </w:rPr>
              <w:t>งบครึ่งปี</w:t>
            </w:r>
          </w:p>
          <w:p w14:paraId="7792DF10" w14:textId="5167503C" w:rsidR="009A5785" w:rsidRPr="00924796" w:rsidRDefault="00D54BE2" w:rsidP="00445D1D">
            <w:pPr>
              <w:rPr>
                <w:rFonts w:asciiTheme="majorBidi" w:eastAsia="Calibri" w:hAnsiTheme="majorBidi" w:cs="Angsana New"/>
                <w:sz w:val="32"/>
                <w:szCs w:val="32"/>
              </w:rPr>
            </w:pPr>
            <w:r w:rsidRPr="00924796">
              <w:rPr>
                <w:rFonts w:asciiTheme="majorBidi" w:eastAsia="Calibri" w:hAnsiTheme="majorBidi" w:cs="Angsana New"/>
                <w:sz w:val="32"/>
                <w:szCs w:val="32"/>
                <w:cs/>
              </w:rPr>
              <w:t xml:space="preserve">นำส่งผ่านระบบ </w:t>
            </w:r>
            <w:r w:rsidRPr="00924796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online </w:t>
            </w:r>
            <w:r w:rsidRPr="00924796">
              <w:rPr>
                <w:rFonts w:asciiTheme="majorBidi" w:eastAsia="Calibri" w:hAnsiTheme="majorBidi" w:cs="Angsana New"/>
                <w:sz w:val="32"/>
                <w:szCs w:val="32"/>
                <w:cs/>
              </w:rPr>
              <w:t xml:space="preserve">ของสำนักงานภายใน </w:t>
            </w:r>
            <w:r w:rsidR="0030305D">
              <w:rPr>
                <w:rFonts w:asciiTheme="majorBidi" w:eastAsia="Calibri" w:hAnsiTheme="majorBidi" w:cs="Angsana New" w:hint="cs"/>
                <w:sz w:val="32"/>
                <w:szCs w:val="32"/>
                <w:cs/>
              </w:rPr>
              <w:t>3</w:t>
            </w:r>
            <w:r w:rsidRPr="00924796">
              <w:rPr>
                <w:rFonts w:asciiTheme="majorBidi" w:eastAsia="Calibri" w:hAnsiTheme="majorBidi" w:cs="Angsana New" w:hint="cs"/>
                <w:sz w:val="32"/>
                <w:szCs w:val="32"/>
                <w:cs/>
              </w:rPr>
              <w:t xml:space="preserve"> เดือน</w:t>
            </w:r>
            <w:r w:rsidRPr="00924796">
              <w:rPr>
                <w:rFonts w:asciiTheme="majorBidi" w:eastAsia="Calibri" w:hAnsiTheme="majorBidi" w:cs="Angsana New"/>
                <w:sz w:val="32"/>
                <w:szCs w:val="32"/>
                <w:cs/>
              </w:rPr>
              <w:t>นับแต่วันสุดท้ายของ</w:t>
            </w:r>
            <w:r w:rsidRPr="00924796">
              <w:rPr>
                <w:rFonts w:asciiTheme="majorBidi" w:eastAsia="Calibri" w:hAnsiTheme="majorBidi" w:cs="Angsana New" w:hint="cs"/>
                <w:sz w:val="32"/>
                <w:szCs w:val="32"/>
                <w:cs/>
              </w:rPr>
              <w:t>งวดบัญชี</w:t>
            </w:r>
          </w:p>
          <w:p w14:paraId="58846664" w14:textId="77777777" w:rsidR="00DB1C5D" w:rsidRDefault="00DB1C5D" w:rsidP="00D74983">
            <w:pPr>
              <w:spacing w:before="120"/>
              <w:rPr>
                <w:rFonts w:asciiTheme="majorBidi" w:eastAsia="Calibri" w:hAnsiTheme="majorBidi" w:cs="Angsana New"/>
                <w:b/>
                <w:bCs/>
                <w:sz w:val="32"/>
                <w:szCs w:val="32"/>
                <w:u w:val="single"/>
              </w:rPr>
            </w:pPr>
            <w:r w:rsidRPr="00486C5C">
              <w:rPr>
                <w:rFonts w:asciiTheme="majorBidi" w:eastAsia="Calibri" w:hAnsiTheme="majorBidi" w:cs="Angsana New" w:hint="cs"/>
                <w:b/>
                <w:bCs/>
                <w:sz w:val="32"/>
                <w:szCs w:val="32"/>
                <w:u w:val="single"/>
                <w:cs/>
              </w:rPr>
              <w:t>งบปี</w:t>
            </w:r>
          </w:p>
          <w:p w14:paraId="59B080DA" w14:textId="2801B3EB" w:rsidR="00DB1C5D" w:rsidRDefault="00DB1C5D" w:rsidP="00D74983">
            <w:pPr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D54BE2">
              <w:rPr>
                <w:rFonts w:asciiTheme="majorBidi" w:eastAsia="Calibri" w:hAnsiTheme="majorBidi" w:cs="Angsana New"/>
                <w:sz w:val="32"/>
                <w:szCs w:val="32"/>
                <w:cs/>
              </w:rPr>
              <w:t xml:space="preserve">นำส่งผ่านระบบ </w:t>
            </w:r>
            <w:r w:rsidRPr="00D54BE2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online </w:t>
            </w:r>
            <w:r w:rsidRPr="00D54BE2">
              <w:rPr>
                <w:rFonts w:asciiTheme="majorBidi" w:eastAsia="Calibri" w:hAnsiTheme="majorBidi" w:cs="Angsana New"/>
                <w:sz w:val="32"/>
                <w:szCs w:val="32"/>
                <w:cs/>
              </w:rPr>
              <w:t>ของสำนักงาน</w:t>
            </w:r>
            <w:r w:rsidRPr="00DB1C5D">
              <w:rPr>
                <w:rFonts w:asciiTheme="majorBidi" w:eastAsia="Calibri" w:hAnsiTheme="majorBidi" w:cs="Angsana New"/>
                <w:sz w:val="32"/>
                <w:szCs w:val="32"/>
                <w:cs/>
              </w:rPr>
              <w:t>ภายในระยะเวลาเดียวกับที่ส่งให้หน่วยงานทางการ</w:t>
            </w:r>
            <w:r w:rsidR="00D74983">
              <w:rPr>
                <w:rFonts w:asciiTheme="majorBidi" w:eastAsia="Calibri" w:hAnsiTheme="majorBidi" w:cs="Angsana New"/>
                <w:sz w:val="32"/>
                <w:szCs w:val="32"/>
              </w:rPr>
              <w:br/>
            </w:r>
            <w:r w:rsidRPr="00DB1C5D">
              <w:rPr>
                <w:rFonts w:asciiTheme="majorBidi" w:eastAsia="Calibri" w:hAnsiTheme="majorBidi" w:cs="Angsana New"/>
                <w:sz w:val="32"/>
                <w:szCs w:val="32"/>
                <w:cs/>
              </w:rPr>
              <w:t>ซึ่งกำกับดูแล</w:t>
            </w:r>
            <w:r w:rsidR="00D74983">
              <w:rPr>
                <w:rFonts w:asciiTheme="majorBidi" w:eastAsia="Calibri" w:hAnsiTheme="majorBidi" w:cs="Angsana New"/>
                <w:sz w:val="32"/>
                <w:szCs w:val="32"/>
              </w:rPr>
              <w:br/>
            </w:r>
            <w:r w:rsidRPr="00DB1C5D">
              <w:rPr>
                <w:rFonts w:asciiTheme="majorBidi" w:eastAsia="Calibri" w:hAnsiTheme="majorBidi" w:cs="Angsana New"/>
                <w:sz w:val="32"/>
                <w:szCs w:val="32"/>
                <w:cs/>
              </w:rPr>
              <w:t xml:space="preserve">การประกอบธุรกิจโดยตรง หรือกระทรวงพาณิชย์ </w:t>
            </w:r>
            <w:r w:rsidRPr="00DB1C5D">
              <w:rPr>
                <w:rFonts w:asciiTheme="majorBidi" w:eastAsia="Calibri" w:hAnsiTheme="majorBidi" w:cs="Angsana New"/>
                <w:sz w:val="32"/>
                <w:szCs w:val="32"/>
                <w:cs/>
              </w:rPr>
              <w:lastRenderedPageBreak/>
              <w:t>แล้วแต่ระยะเวลาใดจะถึงก่อน</w:t>
            </w:r>
          </w:p>
        </w:tc>
        <w:tc>
          <w:tcPr>
            <w:tcW w:w="1895" w:type="dxa"/>
          </w:tcPr>
          <w:p w14:paraId="2E290984" w14:textId="77777777" w:rsidR="009A5785" w:rsidRDefault="00486C5C" w:rsidP="00445D1D">
            <w:pPr>
              <w:rPr>
                <w:rFonts w:asciiTheme="majorBidi" w:eastAsia="Calibri" w:hAnsiTheme="majorBidi" w:cs="Angsana New"/>
                <w:b/>
                <w:bCs/>
                <w:sz w:val="32"/>
                <w:szCs w:val="32"/>
                <w:u w:val="single"/>
              </w:rPr>
            </w:pPr>
            <w:r w:rsidRPr="00486C5C">
              <w:rPr>
                <w:rFonts w:asciiTheme="majorBidi" w:eastAsia="Calibri" w:hAnsiTheme="majorBidi" w:cs="Angsana New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งบปี</w:t>
            </w:r>
          </w:p>
          <w:p w14:paraId="634C0ACD" w14:textId="58C5623D" w:rsidR="00486C5C" w:rsidRDefault="00486C5C" w:rsidP="00D74983">
            <w:pPr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D54BE2">
              <w:rPr>
                <w:rFonts w:asciiTheme="majorBidi" w:eastAsia="Calibri" w:hAnsiTheme="majorBidi" w:cs="Angsana New"/>
                <w:sz w:val="32"/>
                <w:szCs w:val="32"/>
                <w:cs/>
              </w:rPr>
              <w:t xml:space="preserve">นำส่งผ่านระบบ </w:t>
            </w:r>
            <w:r w:rsidRPr="00D54BE2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online </w:t>
            </w:r>
            <w:r w:rsidRPr="00D54BE2">
              <w:rPr>
                <w:rFonts w:asciiTheme="majorBidi" w:eastAsia="Calibri" w:hAnsiTheme="majorBidi" w:cs="Angsana New"/>
                <w:sz w:val="32"/>
                <w:szCs w:val="32"/>
                <w:cs/>
              </w:rPr>
              <w:t>ของสำนักงาน</w:t>
            </w:r>
            <w:r w:rsidR="00DB1C5D" w:rsidRPr="00DB1C5D">
              <w:rPr>
                <w:rFonts w:asciiTheme="majorBidi" w:eastAsia="Calibri" w:hAnsiTheme="majorBidi" w:cs="Angsana New"/>
                <w:sz w:val="32"/>
                <w:szCs w:val="32"/>
                <w:cs/>
              </w:rPr>
              <w:t>ภายในระยะเวลาเดียวกับที่ส่งให้หน่วยงานทางการซึ่งกำกับดูแลการประกอบธุรกิจโดยตรง หรือกระทรวงพาณิชย์ แล้วแต่ระยะเวลาใดจะถึงก่อน</w:t>
            </w:r>
          </w:p>
        </w:tc>
      </w:tr>
    </w:tbl>
    <w:p w14:paraId="047ABA6E" w14:textId="487E8667" w:rsidR="004D1269" w:rsidRDefault="00D74983" w:rsidP="00AD3119">
      <w:pPr>
        <w:spacing w:before="240" w:after="0"/>
        <w:ind w:firstLine="426"/>
        <w:rPr>
          <w:rFonts w:asciiTheme="majorBidi" w:eastAsia="Calibr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eastAsia="Calibri" w:hAnsiTheme="majorBidi" w:cstheme="majorBidi"/>
          <w:b/>
          <w:bCs/>
          <w:sz w:val="32"/>
          <w:szCs w:val="32"/>
          <w:u w:val="single"/>
        </w:rPr>
        <w:t>2</w:t>
      </w:r>
      <w:r w:rsidR="004D1269" w:rsidRPr="004D1269">
        <w:rPr>
          <w:rFonts w:asciiTheme="majorBidi" w:eastAsia="Calibri" w:hAnsiTheme="majorBidi" w:cstheme="majorBidi"/>
          <w:b/>
          <w:bCs/>
          <w:sz w:val="32"/>
          <w:szCs w:val="32"/>
          <w:u w:val="single"/>
        </w:rPr>
        <w:t xml:space="preserve">. </w:t>
      </w:r>
      <w:r w:rsidR="00DD40EA" w:rsidRPr="00DD40EA">
        <w:rPr>
          <w:rFonts w:asciiTheme="majorBidi" w:eastAsia="Calibri" w:hAnsiTheme="majorBidi" w:cstheme="majorBidi" w:hint="cs"/>
          <w:b/>
          <w:bCs/>
          <w:sz w:val="32"/>
          <w:szCs w:val="32"/>
          <w:u w:val="single"/>
          <w:cs/>
        </w:rPr>
        <w:t>แบบแสดงรายการข้อมูลประจำปี</w:t>
      </w:r>
    </w:p>
    <w:p w14:paraId="70FDA5E8" w14:textId="439B4145" w:rsidR="00DD40EA" w:rsidRDefault="00DD40EA" w:rsidP="005A22D8">
      <w:pPr>
        <w:spacing w:after="0" w:line="240" w:lineRule="auto"/>
        <w:ind w:firstLine="630"/>
        <w:rPr>
          <w:rFonts w:asciiTheme="majorBidi" w:eastAsia="Calibri" w:hAnsiTheme="majorBidi" w:cstheme="majorBidi"/>
          <w:sz w:val="32"/>
          <w:szCs w:val="32"/>
        </w:rPr>
      </w:pPr>
      <w:r w:rsidRPr="005A350C">
        <w:rPr>
          <w:rFonts w:asciiTheme="majorBidi" w:eastAsia="Calibri" w:hAnsiTheme="majorBidi" w:cstheme="majorBidi"/>
          <w:sz w:val="32"/>
          <w:szCs w:val="32"/>
          <w:cs/>
        </w:rPr>
        <w:t>กรณี</w:t>
      </w:r>
      <w:r>
        <w:rPr>
          <w:rFonts w:asciiTheme="majorBidi" w:eastAsia="Calibri" w:hAnsiTheme="majorBidi" w:cstheme="majorBidi" w:hint="cs"/>
          <w:sz w:val="32"/>
          <w:szCs w:val="32"/>
          <w:cs/>
        </w:rPr>
        <w:t>บริษัท</w:t>
      </w:r>
      <w:r w:rsidRPr="005A350C">
        <w:rPr>
          <w:rFonts w:asciiTheme="majorBidi" w:eastAsia="Calibri" w:hAnsiTheme="majorBidi" w:cstheme="majorBidi"/>
          <w:sz w:val="32"/>
          <w:szCs w:val="32"/>
          <w:cs/>
        </w:rPr>
        <w:t>มี</w:t>
      </w:r>
      <w:r>
        <w:rPr>
          <w:rFonts w:asciiTheme="majorBidi" w:eastAsia="Calibri" w:hAnsiTheme="majorBidi" w:cstheme="majorBidi" w:hint="cs"/>
          <w:sz w:val="32"/>
          <w:szCs w:val="32"/>
          <w:cs/>
        </w:rPr>
        <w:t>การออกและเสนอขาย</w:t>
      </w:r>
      <w:r w:rsidRPr="005A350C">
        <w:rPr>
          <w:rFonts w:asciiTheme="majorBidi" w:eastAsia="Calibri" w:hAnsiTheme="majorBidi" w:cstheme="majorBidi"/>
          <w:sz w:val="32"/>
          <w:szCs w:val="32"/>
          <w:cs/>
        </w:rPr>
        <w:t>ตราสาร</w:t>
      </w:r>
      <w:r>
        <w:rPr>
          <w:rFonts w:asciiTheme="majorBidi" w:eastAsia="Calibri" w:hAnsiTheme="majorBidi" w:cstheme="majorBidi" w:hint="cs"/>
          <w:sz w:val="32"/>
          <w:szCs w:val="32"/>
          <w:cs/>
        </w:rPr>
        <w:t>หนี้</w:t>
      </w:r>
      <w:r w:rsidRPr="005A350C">
        <w:rPr>
          <w:rFonts w:asciiTheme="majorBidi" w:eastAsia="Calibri" w:hAnsiTheme="majorBidi" w:cstheme="majorBidi"/>
          <w:sz w:val="32"/>
          <w:szCs w:val="32"/>
          <w:cs/>
        </w:rPr>
        <w:t>ต่อ</w:t>
      </w:r>
      <w:r w:rsidRPr="005A350C">
        <w:rPr>
          <w:rFonts w:asciiTheme="majorBidi" w:eastAsia="Calibri" w:hAnsiTheme="majorBidi" w:cstheme="majorBidi"/>
          <w:sz w:val="32"/>
          <w:szCs w:val="32"/>
        </w:rPr>
        <w:t xml:space="preserve"> PO</w:t>
      </w:r>
      <w:r w:rsidRPr="005A350C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  <w:r w:rsidR="00555182">
        <w:rPr>
          <w:rFonts w:asciiTheme="majorBidi" w:eastAsia="Calibri" w:hAnsiTheme="majorBidi" w:cstheme="majorBidi" w:hint="cs"/>
          <w:sz w:val="32"/>
          <w:szCs w:val="32"/>
          <w:cs/>
        </w:rPr>
        <w:t xml:space="preserve">มีหน้าที่ต้องนำส่งแบบ 56-1 </w:t>
      </w:r>
      <w:r>
        <w:rPr>
          <w:rFonts w:asciiTheme="majorBidi" w:eastAsia="Calibri" w:hAnsiTheme="majorBidi" w:cstheme="majorBidi" w:hint="cs"/>
          <w:sz w:val="32"/>
          <w:szCs w:val="32"/>
          <w:cs/>
        </w:rPr>
        <w:t xml:space="preserve"> </w:t>
      </w:r>
      <w:r w:rsidR="00555182">
        <w:rPr>
          <w:rFonts w:asciiTheme="majorBidi" w:eastAsia="Calibri" w:hAnsiTheme="majorBidi" w:cstheme="majorBidi" w:hint="cs"/>
          <w:sz w:val="32"/>
          <w:szCs w:val="32"/>
          <w:cs/>
        </w:rPr>
        <w:t>หรือ</w:t>
      </w:r>
      <w:r w:rsidR="002B0D40">
        <w:rPr>
          <w:rFonts w:asciiTheme="majorBidi" w:eastAsia="Calibri" w:hAnsiTheme="majorBidi" w:cstheme="majorBidi" w:hint="cs"/>
          <w:sz w:val="32"/>
          <w:szCs w:val="32"/>
          <w:cs/>
        </w:rPr>
        <w:t>เสนอขาย</w:t>
      </w:r>
      <w:r w:rsidR="004F23E8" w:rsidRPr="004F23E8">
        <w:rPr>
          <w:rFonts w:asciiTheme="majorBidi" w:eastAsia="Calibri" w:hAnsiTheme="majorBidi" w:cs="Angsana New"/>
          <w:sz w:val="32"/>
          <w:szCs w:val="32"/>
          <w:cs/>
        </w:rPr>
        <w:t>หุ้นกู้ที่ออกใหม่เพื่อการแปลงสินทรัพย์เป็นหลักทรัพย์</w:t>
      </w:r>
      <w:r w:rsidR="00AD3119">
        <w:rPr>
          <w:rFonts w:asciiTheme="majorBidi" w:eastAsia="Calibri" w:hAnsiTheme="majorBidi" w:cs="Angsana New"/>
          <w:sz w:val="32"/>
          <w:szCs w:val="32"/>
        </w:rPr>
        <w:t xml:space="preserve"> (“</w:t>
      </w:r>
      <w:r w:rsidR="00AD3119">
        <w:rPr>
          <w:rFonts w:asciiTheme="majorBidi" w:eastAsia="Calibri" w:hAnsiTheme="majorBidi" w:cstheme="majorBidi"/>
          <w:sz w:val="32"/>
          <w:szCs w:val="32"/>
        </w:rPr>
        <w:t>securitization”)</w:t>
      </w:r>
      <w:r w:rsidR="00AD3119">
        <w:rPr>
          <w:rFonts w:asciiTheme="majorBidi" w:eastAsia="Calibri" w:hAnsiTheme="majorBidi" w:cs="Angsana New" w:hint="cs"/>
          <w:sz w:val="32"/>
          <w:szCs w:val="32"/>
          <w:cs/>
        </w:rPr>
        <w:t xml:space="preserve"> ต่อ</w:t>
      </w:r>
      <w:r>
        <w:rPr>
          <w:rFonts w:asciiTheme="majorBidi" w:eastAsia="Calibr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eastAsia="Calibri" w:hAnsiTheme="majorBidi" w:cs="Angsana New"/>
          <w:sz w:val="32"/>
          <w:szCs w:val="32"/>
        </w:rPr>
        <w:t xml:space="preserve">PO </w:t>
      </w:r>
      <w:r>
        <w:rPr>
          <w:rFonts w:asciiTheme="majorBidi" w:eastAsia="Calibri" w:hAnsiTheme="majorBidi" w:cs="Angsana New" w:hint="cs"/>
          <w:sz w:val="32"/>
          <w:szCs w:val="32"/>
          <w:cs/>
        </w:rPr>
        <w:t xml:space="preserve">หรือ </w:t>
      </w:r>
      <w:r>
        <w:rPr>
          <w:rFonts w:asciiTheme="majorBidi" w:eastAsia="Calibri" w:hAnsiTheme="majorBidi" w:cs="Angsana New"/>
          <w:sz w:val="32"/>
          <w:szCs w:val="32"/>
        </w:rPr>
        <w:t>HNW</w:t>
      </w:r>
      <w:r>
        <w:rPr>
          <w:rFonts w:asciiTheme="majorBidi" w:eastAsia="Calibri" w:hAnsiTheme="majorBidi" w:cs="Angsana New" w:hint="cs"/>
          <w:sz w:val="32"/>
          <w:szCs w:val="32"/>
          <w:cs/>
        </w:rPr>
        <w:t xml:space="preserve"> </w:t>
      </w:r>
      <w:r w:rsidRPr="00810BAD">
        <w:rPr>
          <w:rFonts w:asciiTheme="majorBidi" w:eastAsia="Calibri" w:hAnsiTheme="majorBidi" w:cs="Angsana New" w:hint="cs"/>
          <w:sz w:val="32"/>
          <w:szCs w:val="32"/>
          <w:cs/>
        </w:rPr>
        <w:t xml:space="preserve">หรือ </w:t>
      </w:r>
      <w:r w:rsidRPr="00810BAD">
        <w:rPr>
          <w:rFonts w:asciiTheme="majorBidi" w:eastAsia="Calibri" w:hAnsiTheme="majorBidi" w:cstheme="majorBidi"/>
          <w:sz w:val="32"/>
          <w:szCs w:val="32"/>
        </w:rPr>
        <w:t>II</w:t>
      </w:r>
      <w:r>
        <w:rPr>
          <w:rFonts w:asciiTheme="majorBidi" w:eastAsia="Calibri" w:hAnsiTheme="majorBidi" w:cs="Angsana New"/>
          <w:sz w:val="32"/>
          <w:szCs w:val="32"/>
        </w:rPr>
        <w:t xml:space="preserve"> </w:t>
      </w:r>
      <w:r w:rsidR="005A22D8">
        <w:rPr>
          <w:rFonts w:asciiTheme="majorBidi" w:eastAsia="Calibri" w:hAnsiTheme="majorBidi" w:cs="Angsana New"/>
          <w:sz w:val="32"/>
          <w:szCs w:val="32"/>
        </w:rPr>
        <w:br/>
      </w:r>
      <w:r w:rsidR="004F23E8">
        <w:rPr>
          <w:rFonts w:asciiTheme="majorBidi" w:eastAsia="Calibri" w:hAnsiTheme="majorBidi" w:cstheme="majorBidi" w:hint="cs"/>
          <w:sz w:val="32"/>
          <w:szCs w:val="32"/>
          <w:cs/>
        </w:rPr>
        <w:t>มีหน้าที่ต้องนำส่งแบบ 56-4</w:t>
      </w:r>
      <w:r>
        <w:rPr>
          <w:rFonts w:asciiTheme="majorBidi" w:eastAsia="Calibri" w:hAnsiTheme="majorBidi" w:cstheme="majorBidi" w:hint="cs"/>
          <w:sz w:val="32"/>
          <w:szCs w:val="32"/>
          <w:cs/>
        </w:rPr>
        <w:t xml:space="preserve"> </w:t>
      </w:r>
      <w:r w:rsidR="00AD3119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="00AD3119">
        <w:rPr>
          <w:rFonts w:asciiTheme="majorBidi" w:eastAsia="Calibri" w:hAnsiTheme="majorBidi" w:cstheme="majorBidi" w:hint="cs"/>
          <w:sz w:val="32"/>
          <w:szCs w:val="32"/>
          <w:cs/>
        </w:rPr>
        <w:t>โดยมีรายละเอียด</w:t>
      </w:r>
      <w:r>
        <w:rPr>
          <w:rFonts w:asciiTheme="majorBidi" w:eastAsia="Calibri" w:hAnsiTheme="majorBidi" w:cstheme="majorBidi" w:hint="cs"/>
          <w:sz w:val="32"/>
          <w:szCs w:val="32"/>
          <w:cs/>
        </w:rPr>
        <w:t>ตามตาราง</w:t>
      </w:r>
      <w:r w:rsidR="00AA47CF">
        <w:rPr>
          <w:rFonts w:asciiTheme="majorBidi" w:eastAsia="Calibri" w:hAnsiTheme="majorBidi" w:cstheme="majorBidi" w:hint="cs"/>
          <w:sz w:val="32"/>
          <w:szCs w:val="32"/>
          <w:cs/>
        </w:rPr>
        <w:t xml:space="preserve">  โดยกรณีส่ง </w:t>
      </w:r>
      <w:r w:rsidR="00AA47CF">
        <w:rPr>
          <w:rFonts w:asciiTheme="majorBidi" w:eastAsia="Calibri" w:hAnsiTheme="majorBidi" w:cstheme="majorBidi"/>
          <w:sz w:val="32"/>
          <w:szCs w:val="32"/>
        </w:rPr>
        <w:t xml:space="preserve">online </w:t>
      </w:r>
      <w:r w:rsidR="00AA47CF">
        <w:rPr>
          <w:rFonts w:asciiTheme="majorBidi" w:eastAsia="Calibri" w:hAnsiTheme="majorBidi" w:cstheme="majorBidi" w:hint="cs"/>
          <w:sz w:val="32"/>
          <w:szCs w:val="32"/>
          <w:cs/>
        </w:rPr>
        <w:t>ผ่านระบบสำนักงานให้ดำเนินการ</w:t>
      </w:r>
      <w:r w:rsidR="00AA47CF" w:rsidRPr="00F7732F">
        <w:rPr>
          <w:rFonts w:asciiTheme="majorBidi" w:eastAsia="Calibri" w:hAnsiTheme="majorBidi" w:cstheme="majorBidi" w:hint="cs"/>
          <w:sz w:val="32"/>
          <w:szCs w:val="32"/>
          <w:cs/>
        </w:rPr>
        <w:t>ตามวิธีการนำเข้าข้อมูลในข้อ 4</w:t>
      </w:r>
    </w:p>
    <w:p w14:paraId="0B85E8AB" w14:textId="77777777" w:rsidR="0030239E" w:rsidRPr="005A350C" w:rsidRDefault="0030239E" w:rsidP="0030239E">
      <w:pPr>
        <w:spacing w:after="0" w:line="240" w:lineRule="auto"/>
        <w:ind w:firstLine="562"/>
        <w:rPr>
          <w:rFonts w:asciiTheme="majorBidi" w:eastAsia="Calibri" w:hAnsiTheme="majorBidi" w:cstheme="majorBidi"/>
          <w:sz w:val="32"/>
          <w:szCs w:val="3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81"/>
        <w:gridCol w:w="2964"/>
        <w:gridCol w:w="2880"/>
      </w:tblGrid>
      <w:tr w:rsidR="00DD40EA" w14:paraId="499CC8E6" w14:textId="77777777" w:rsidTr="00DD40EA">
        <w:trPr>
          <w:trHeight w:val="596"/>
          <w:tblHeader/>
        </w:trPr>
        <w:tc>
          <w:tcPr>
            <w:tcW w:w="2881" w:type="dxa"/>
          </w:tcPr>
          <w:p w14:paraId="11315E1A" w14:textId="77777777" w:rsidR="00DD40EA" w:rsidRDefault="00DD40EA" w:rsidP="00DC03EA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ประเภทบริษัท/</w:t>
            </w:r>
          </w:p>
          <w:p w14:paraId="2DF3C96A" w14:textId="77777777" w:rsidR="00DD40EA" w:rsidRDefault="00DD40EA" w:rsidP="00DC03EA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ประเภทการเสนอขาย</w:t>
            </w:r>
          </w:p>
        </w:tc>
        <w:tc>
          <w:tcPr>
            <w:tcW w:w="2964" w:type="dxa"/>
          </w:tcPr>
          <w:p w14:paraId="7C82A34C" w14:textId="77777777" w:rsidR="00DD40EA" w:rsidRDefault="00DD40EA" w:rsidP="00DC03EA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PO</w:t>
            </w:r>
          </w:p>
        </w:tc>
        <w:tc>
          <w:tcPr>
            <w:tcW w:w="2880" w:type="dxa"/>
          </w:tcPr>
          <w:p w14:paraId="3ABF98DD" w14:textId="2BCCA748" w:rsidR="00DD40EA" w:rsidRDefault="00DD40EA" w:rsidP="00DC03EA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HNW</w:t>
            </w:r>
            <w:r w:rsidR="00AD3119"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 xml:space="preserve"> หรือ </w:t>
            </w:r>
            <w:r w:rsidR="00AD3119">
              <w:rPr>
                <w:rFonts w:asciiTheme="majorBidi" w:eastAsia="Calibri" w:hAnsiTheme="majorBidi" w:cstheme="majorBidi"/>
                <w:sz w:val="32"/>
                <w:szCs w:val="32"/>
              </w:rPr>
              <w:t>II</w:t>
            </w:r>
          </w:p>
        </w:tc>
      </w:tr>
      <w:tr w:rsidR="00DD40EA" w14:paraId="2C0D135F" w14:textId="77777777" w:rsidTr="00DD40EA">
        <w:trPr>
          <w:trHeight w:val="612"/>
        </w:trPr>
        <w:tc>
          <w:tcPr>
            <w:tcW w:w="2881" w:type="dxa"/>
          </w:tcPr>
          <w:p w14:paraId="1ED40649" w14:textId="2F866555" w:rsidR="00DD40EA" w:rsidRDefault="00DD40EA" w:rsidP="00DD40EA">
            <w:pPr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listed co.</w:t>
            </w:r>
          </w:p>
        </w:tc>
        <w:tc>
          <w:tcPr>
            <w:tcW w:w="2964" w:type="dxa"/>
          </w:tcPr>
          <w:p w14:paraId="139586FD" w14:textId="0299590C" w:rsidR="00DD40EA" w:rsidRDefault="00DD40EA" w:rsidP="00DD40EA">
            <w:pPr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ให้นำส่งแบบ 56-1 ผ่านระบบของ</w:t>
            </w:r>
            <w:r w:rsidR="00AD3119"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 xml:space="preserve">ตลท. ตามหน้าที่ของบริษัทจดทะเบียน </w:t>
            </w:r>
            <w:r>
              <w:rPr>
                <w:rFonts w:asciiTheme="majorBidi" w:eastAsia="Calibri" w:hAnsiTheme="majorBidi" w:cs="Angsana New" w:hint="cs"/>
                <w:sz w:val="32"/>
                <w:szCs w:val="32"/>
                <w:cs/>
              </w:rPr>
              <w:t>ภายในระยะเวลาที่ ตลท. กำหนด</w:t>
            </w:r>
          </w:p>
        </w:tc>
        <w:tc>
          <w:tcPr>
            <w:tcW w:w="2880" w:type="dxa"/>
          </w:tcPr>
          <w:p w14:paraId="7016353E" w14:textId="29D3F840" w:rsidR="00DD40EA" w:rsidRDefault="00DD40EA" w:rsidP="00DC03EA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-</w:t>
            </w:r>
          </w:p>
        </w:tc>
      </w:tr>
      <w:tr w:rsidR="00DD40EA" w14:paraId="388329D5" w14:textId="77777777" w:rsidTr="00DD40EA">
        <w:trPr>
          <w:trHeight w:val="596"/>
        </w:trPr>
        <w:tc>
          <w:tcPr>
            <w:tcW w:w="2881" w:type="dxa"/>
          </w:tcPr>
          <w:p w14:paraId="0CACE574" w14:textId="45446489" w:rsidR="00DD40EA" w:rsidRDefault="00DD40EA" w:rsidP="00DD40EA">
            <w:pPr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non-listed co.</w:t>
            </w:r>
          </w:p>
        </w:tc>
        <w:tc>
          <w:tcPr>
            <w:tcW w:w="2964" w:type="dxa"/>
          </w:tcPr>
          <w:p w14:paraId="5B5FB443" w14:textId="77777777" w:rsidR="00DD40EA" w:rsidRDefault="00DD40EA" w:rsidP="00DD40EA">
            <w:pPr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DD40EA">
              <w:rPr>
                <w:rFonts w:asciiTheme="majorBidi" w:eastAsia="Calibri" w:hAnsiTheme="majorBidi" w:cstheme="majorBidi" w:hint="cs"/>
                <w:sz w:val="32"/>
                <w:szCs w:val="32"/>
                <w:u w:val="single"/>
                <w:cs/>
              </w:rPr>
              <w:t>แบบ 56-1</w:t>
            </w:r>
          </w:p>
          <w:p w14:paraId="1951FC78" w14:textId="425AE000" w:rsidR="00DD40EA" w:rsidRPr="00DD40EA" w:rsidRDefault="00DD40EA" w:rsidP="00DD40EA">
            <w:pPr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 xml:space="preserve">นำส่งผ่านระบบ </w:t>
            </w:r>
            <w:r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online 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ของสำนักงานภายใน</w:t>
            </w:r>
            <w:r w:rsidR="00AD3119"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 xml:space="preserve"> </w:t>
            </w:r>
            <w:r w:rsidR="00AD3119" w:rsidRPr="005033D0">
              <w:rPr>
                <w:rFonts w:asciiTheme="majorBidi" w:eastAsia="Calibri" w:hAnsiTheme="majorBidi" w:cs="Angsana New" w:hint="cs"/>
                <w:sz w:val="32"/>
                <w:szCs w:val="32"/>
                <w:cs/>
              </w:rPr>
              <w:t>3 เดือน</w:t>
            </w:r>
            <w:r w:rsidR="00AD3119" w:rsidRPr="005033D0">
              <w:rPr>
                <w:rFonts w:asciiTheme="majorBidi" w:eastAsia="Calibri" w:hAnsiTheme="majorBidi" w:cs="Angsana New"/>
                <w:sz w:val="32"/>
                <w:szCs w:val="32"/>
                <w:cs/>
              </w:rPr>
              <w:t>นับแต่วันสุดท้ายของ</w:t>
            </w:r>
            <w:r w:rsidR="00AD3119" w:rsidRPr="005033D0">
              <w:rPr>
                <w:rFonts w:asciiTheme="majorBidi" w:eastAsia="Calibri" w:hAnsiTheme="majorBidi" w:cs="Angsana New" w:hint="cs"/>
                <w:sz w:val="32"/>
                <w:szCs w:val="32"/>
                <w:cs/>
              </w:rPr>
              <w:t>งวดบัญชี</w:t>
            </w:r>
            <w:r w:rsidR="00A7642E" w:rsidRPr="005033D0">
              <w:rPr>
                <w:rFonts w:asciiTheme="majorBidi" w:eastAsia="Calibri" w:hAnsiTheme="majorBidi" w:cs="Angsana New"/>
                <w:sz w:val="32"/>
                <w:szCs w:val="32"/>
                <w:cs/>
              </w:rPr>
              <w:br/>
            </w:r>
            <w:r w:rsidR="00A7642E" w:rsidRPr="005033D0">
              <w:rPr>
                <w:rFonts w:asciiTheme="majorBidi" w:eastAsia="Calibri" w:hAnsiTheme="majorBidi" w:cs="Angsana New" w:hint="cs"/>
                <w:sz w:val="32"/>
                <w:szCs w:val="32"/>
                <w:cs/>
              </w:rPr>
              <w:t>งบการเงิน</w:t>
            </w:r>
          </w:p>
        </w:tc>
        <w:tc>
          <w:tcPr>
            <w:tcW w:w="2880" w:type="dxa"/>
          </w:tcPr>
          <w:p w14:paraId="57FAA13E" w14:textId="23B54A04" w:rsidR="00DD40EA" w:rsidRPr="00AD3119" w:rsidRDefault="00DD40EA" w:rsidP="00DD40EA">
            <w:pPr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DD40EA">
              <w:rPr>
                <w:rFonts w:asciiTheme="majorBidi" w:eastAsia="Calibri" w:hAnsiTheme="majorBidi" w:cstheme="majorBidi" w:hint="cs"/>
                <w:sz w:val="32"/>
                <w:szCs w:val="32"/>
                <w:u w:val="single"/>
                <w:cs/>
              </w:rPr>
              <w:t>แบบ 56-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u w:val="single"/>
                <w:cs/>
              </w:rPr>
              <w:t>4</w:t>
            </w:r>
            <w:r w:rsidR="00AD3119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 </w:t>
            </w:r>
            <w:r w:rsidR="00AD3119"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 xml:space="preserve">(เฉพาะ </w:t>
            </w:r>
            <w:r w:rsidR="00AD3119">
              <w:rPr>
                <w:rFonts w:asciiTheme="majorBidi" w:eastAsia="Calibri" w:hAnsiTheme="majorBidi" w:cstheme="majorBidi"/>
                <w:sz w:val="32"/>
                <w:szCs w:val="32"/>
              </w:rPr>
              <w:t>securitization)</w:t>
            </w:r>
          </w:p>
          <w:p w14:paraId="7B277055" w14:textId="25450126" w:rsidR="00DD40EA" w:rsidRDefault="00AD3119" w:rsidP="00DD40EA">
            <w:pPr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 xml:space="preserve">นำส่งผ่านระบบ </w:t>
            </w:r>
            <w:r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online 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ของสำนักงานภายใน</w:t>
            </w:r>
            <w:r w:rsidRPr="00810BAD">
              <w:rPr>
                <w:rFonts w:asciiTheme="majorBidi" w:eastAsia="Calibri" w:hAnsiTheme="majorBidi" w:cs="Angsana New"/>
                <w:sz w:val="32"/>
                <w:szCs w:val="32"/>
                <w:cs/>
              </w:rPr>
              <w:t>ระยะเวลาเดียวกับ</w:t>
            </w:r>
            <w:r w:rsidRPr="00810BAD">
              <w:rPr>
                <w:rFonts w:asciiTheme="majorBidi" w:eastAsia="Calibri" w:hAnsiTheme="majorBidi" w:cs="Angsana New" w:hint="cs"/>
                <w:sz w:val="32"/>
                <w:szCs w:val="32"/>
                <w:cs/>
              </w:rPr>
              <w:t>งบการเงิน</w:t>
            </w:r>
            <w:r w:rsidRPr="00810BAD">
              <w:rPr>
                <w:rFonts w:asciiTheme="majorBidi" w:eastAsia="Calibri" w:hAnsiTheme="majorBidi" w:cs="Angsana New"/>
                <w:sz w:val="32"/>
                <w:szCs w:val="32"/>
                <w:cs/>
              </w:rPr>
              <w:t>ที่ส่งให้หน่วยงานทางการซึ่งกำกับดูแล</w:t>
            </w:r>
            <w:r w:rsidRPr="00810BAD">
              <w:rPr>
                <w:rFonts w:asciiTheme="majorBidi" w:eastAsia="Calibri" w:hAnsiTheme="majorBidi" w:cs="Angsana New"/>
                <w:sz w:val="32"/>
                <w:szCs w:val="32"/>
              </w:rPr>
              <w:br/>
            </w:r>
            <w:r w:rsidRPr="00810BAD">
              <w:rPr>
                <w:rFonts w:asciiTheme="majorBidi" w:eastAsia="Calibri" w:hAnsiTheme="majorBidi" w:cs="Angsana New"/>
                <w:sz w:val="32"/>
                <w:szCs w:val="32"/>
                <w:cs/>
              </w:rPr>
              <w:t>การประกอบธุรกิจโดยตรง</w:t>
            </w:r>
            <w:r w:rsidR="0030239E">
              <w:rPr>
                <w:rFonts w:asciiTheme="majorBidi" w:eastAsia="Calibri" w:hAnsiTheme="majorBidi" w:cs="Angsana New" w:hint="cs"/>
                <w:sz w:val="32"/>
                <w:szCs w:val="32"/>
                <w:cs/>
              </w:rPr>
              <w:t xml:space="preserve"> </w:t>
            </w:r>
          </w:p>
        </w:tc>
      </w:tr>
    </w:tbl>
    <w:p w14:paraId="641175D5" w14:textId="6595AFFE" w:rsidR="00D74983" w:rsidRPr="00D74983" w:rsidRDefault="0030239E" w:rsidP="005A22D8">
      <w:pPr>
        <w:spacing w:before="240" w:after="0" w:line="240" w:lineRule="auto"/>
        <w:ind w:firstLine="562"/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 w:hint="cs"/>
          <w:sz w:val="32"/>
          <w:szCs w:val="32"/>
          <w:cs/>
        </w:rPr>
        <w:t>ทั้งนี้ ส่วนรับรองความถูกต้องของข้อมูล ให้ระบุชื่อและตำแหน่งของกรรมการที่ต้องลงนามรับรอง ตามที่ประกาศกำหนด</w:t>
      </w:r>
      <w:r w:rsidR="005A22D8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="005A22D8">
        <w:rPr>
          <w:rFonts w:asciiTheme="majorBidi" w:hAnsiTheme="majorBidi" w:cstheme="majorBidi" w:hint="cs"/>
          <w:sz w:val="32"/>
          <w:szCs w:val="32"/>
          <w:cs/>
        </w:rPr>
        <w:t>ไม่ต้องเซ็นลงนาม</w:t>
      </w:r>
    </w:p>
    <w:p w14:paraId="385E16D5" w14:textId="651065F0" w:rsidR="00D74983" w:rsidRPr="005A350C" w:rsidRDefault="00D74983" w:rsidP="0030239E">
      <w:pPr>
        <w:spacing w:before="240" w:after="0"/>
        <w:ind w:firstLine="426"/>
        <w:rPr>
          <w:rFonts w:asciiTheme="majorBidi" w:eastAsia="Calibr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eastAsia="Calibri" w:hAnsiTheme="majorBidi" w:cstheme="majorBidi" w:hint="cs"/>
          <w:b/>
          <w:bCs/>
          <w:sz w:val="32"/>
          <w:szCs w:val="32"/>
          <w:u w:val="single"/>
          <w:cs/>
        </w:rPr>
        <w:t>3</w:t>
      </w:r>
      <w:r w:rsidRPr="005A350C">
        <w:rPr>
          <w:rFonts w:asciiTheme="majorBidi" w:eastAsia="Calibri" w:hAnsiTheme="majorBidi" w:cstheme="majorBidi"/>
          <w:b/>
          <w:bCs/>
          <w:sz w:val="32"/>
          <w:szCs w:val="32"/>
          <w:u w:val="single"/>
          <w:cs/>
        </w:rPr>
        <w:t xml:space="preserve">. </w:t>
      </w:r>
      <w:r w:rsidRPr="005A350C">
        <w:rPr>
          <w:rFonts w:asciiTheme="majorBidi" w:eastAsia="Calibri" w:hAnsiTheme="majorBidi" w:cstheme="majorBidi"/>
          <w:b/>
          <w:bCs/>
          <w:sz w:val="32"/>
          <w:szCs w:val="32"/>
          <w:u w:val="single"/>
        </w:rPr>
        <w:t>Key Financial Ratio</w:t>
      </w:r>
    </w:p>
    <w:p w14:paraId="0C9EB3F0" w14:textId="697D438F" w:rsidR="00D74983" w:rsidRPr="005A350C" w:rsidRDefault="00D74983" w:rsidP="005A22D8">
      <w:pPr>
        <w:spacing w:after="0" w:line="240" w:lineRule="auto"/>
        <w:ind w:firstLine="630"/>
        <w:rPr>
          <w:rFonts w:asciiTheme="majorBidi" w:eastAsia="Calibri" w:hAnsiTheme="majorBidi" w:cstheme="majorBidi"/>
          <w:sz w:val="32"/>
          <w:szCs w:val="32"/>
          <w:cs/>
        </w:rPr>
      </w:pPr>
      <w:r w:rsidRPr="005A350C">
        <w:rPr>
          <w:rFonts w:asciiTheme="majorBidi" w:eastAsia="Calibri" w:hAnsiTheme="majorBidi" w:cstheme="majorBidi"/>
          <w:sz w:val="32"/>
          <w:szCs w:val="32"/>
          <w:cs/>
        </w:rPr>
        <w:t>กรณี</w:t>
      </w:r>
      <w:r w:rsidR="00A7642E">
        <w:rPr>
          <w:rFonts w:asciiTheme="majorBidi" w:eastAsia="Calibri" w:hAnsiTheme="majorBidi" w:cstheme="majorBidi" w:hint="cs"/>
          <w:sz w:val="32"/>
          <w:szCs w:val="32"/>
          <w:cs/>
        </w:rPr>
        <w:t>บริษัท</w:t>
      </w:r>
      <w:r w:rsidRPr="005A350C">
        <w:rPr>
          <w:rFonts w:asciiTheme="majorBidi" w:eastAsia="Calibri" w:hAnsiTheme="majorBidi" w:cstheme="majorBidi"/>
          <w:sz w:val="32"/>
          <w:szCs w:val="32"/>
          <w:cs/>
        </w:rPr>
        <w:t>ได้รับอนุญาตให้เสนอขายตราสารหนี้ต่อ</w:t>
      </w:r>
      <w:r w:rsidR="00A7642E">
        <w:rPr>
          <w:rFonts w:asciiTheme="majorBidi" w:eastAsia="Calibri" w:hAnsiTheme="majorBidi" w:cstheme="majorBidi" w:hint="cs"/>
          <w:sz w:val="32"/>
          <w:szCs w:val="32"/>
          <w:cs/>
        </w:rPr>
        <w:t xml:space="preserve"> </w:t>
      </w:r>
      <w:r w:rsidRPr="005A350C">
        <w:rPr>
          <w:rFonts w:asciiTheme="majorBidi" w:eastAsia="Calibri" w:hAnsiTheme="majorBidi" w:cstheme="majorBidi"/>
          <w:sz w:val="32"/>
          <w:szCs w:val="32"/>
        </w:rPr>
        <w:t>PO</w:t>
      </w:r>
      <w:r w:rsidRPr="005A350C">
        <w:rPr>
          <w:rFonts w:asciiTheme="majorBidi" w:eastAsia="Calibri" w:hAnsiTheme="majorBidi" w:cstheme="majorBidi"/>
          <w:sz w:val="32"/>
          <w:szCs w:val="32"/>
          <w:cs/>
        </w:rPr>
        <w:t xml:space="preserve"> หรือ</w:t>
      </w:r>
      <w:r w:rsidR="00A7642E">
        <w:rPr>
          <w:rFonts w:asciiTheme="majorBidi" w:eastAsia="Calibri" w:hAnsiTheme="majorBidi" w:cstheme="majorBidi" w:hint="cs"/>
          <w:sz w:val="32"/>
          <w:szCs w:val="32"/>
          <w:cs/>
        </w:rPr>
        <w:t xml:space="preserve"> </w:t>
      </w:r>
      <w:r w:rsidRPr="005A350C">
        <w:rPr>
          <w:rFonts w:asciiTheme="majorBidi" w:eastAsia="Calibri" w:hAnsiTheme="majorBidi" w:cstheme="majorBidi"/>
          <w:sz w:val="32"/>
          <w:szCs w:val="32"/>
        </w:rPr>
        <w:t>HNW</w:t>
      </w:r>
      <w:r w:rsidRPr="005A350C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  <w:r>
        <w:rPr>
          <w:rFonts w:asciiTheme="majorBidi" w:eastAsia="Calibri" w:hAnsiTheme="majorBidi" w:cstheme="majorBidi" w:hint="cs"/>
          <w:sz w:val="32"/>
          <w:szCs w:val="32"/>
          <w:cs/>
        </w:rPr>
        <w:t xml:space="preserve">ตั้งแต่วันที่ </w:t>
      </w:r>
      <w:r w:rsidRPr="006314B3">
        <w:rPr>
          <w:rFonts w:asciiTheme="majorBidi" w:eastAsia="Calibri" w:hAnsiTheme="majorBidi" w:cstheme="majorBidi" w:hint="cs"/>
          <w:sz w:val="32"/>
          <w:szCs w:val="32"/>
          <w:u w:val="single"/>
          <w:cs/>
        </w:rPr>
        <w:t>1 เมษายน 2561</w:t>
      </w:r>
      <w:r>
        <w:rPr>
          <w:rFonts w:asciiTheme="majorBidi" w:eastAsia="Calibri" w:hAnsiTheme="majorBidi" w:cstheme="majorBidi" w:hint="cs"/>
          <w:sz w:val="32"/>
          <w:szCs w:val="32"/>
          <w:cs/>
        </w:rPr>
        <w:t xml:space="preserve"> </w:t>
      </w:r>
      <w:r w:rsidR="006314B3">
        <w:rPr>
          <w:rFonts w:asciiTheme="majorBidi" w:eastAsia="Calibri" w:hAnsiTheme="majorBidi" w:cstheme="majorBidi"/>
          <w:sz w:val="32"/>
          <w:szCs w:val="32"/>
        </w:rPr>
        <w:br/>
      </w:r>
      <w:r w:rsidRPr="005A350C">
        <w:rPr>
          <w:rFonts w:asciiTheme="majorBidi" w:eastAsia="Calibri" w:hAnsiTheme="majorBidi" w:cstheme="majorBidi"/>
          <w:sz w:val="32"/>
          <w:szCs w:val="32"/>
          <w:cs/>
        </w:rPr>
        <w:t>มีหน้าที่นำส่งรายงานอัตราส่วนที่มีนัยสำคัญทางการเงินของบริษัทรายปี (</w:t>
      </w:r>
      <w:r w:rsidR="00A7642E">
        <w:rPr>
          <w:rFonts w:asciiTheme="majorBidi" w:eastAsia="Calibri" w:hAnsiTheme="majorBidi" w:cstheme="majorBidi" w:hint="cs"/>
          <w:sz w:val="32"/>
          <w:szCs w:val="32"/>
          <w:cs/>
        </w:rPr>
        <w:t>“</w:t>
      </w:r>
      <w:r w:rsidR="006314B3">
        <w:rPr>
          <w:rFonts w:asciiTheme="majorBidi" w:eastAsia="Calibri" w:hAnsiTheme="majorBidi" w:cstheme="majorBidi" w:hint="cs"/>
          <w:sz w:val="32"/>
          <w:szCs w:val="32"/>
          <w:cs/>
        </w:rPr>
        <w:t xml:space="preserve">แบบ </w:t>
      </w:r>
      <w:r w:rsidRPr="005A350C">
        <w:rPr>
          <w:rFonts w:asciiTheme="majorBidi" w:eastAsia="Calibri" w:hAnsiTheme="majorBidi" w:cstheme="majorBidi"/>
          <w:sz w:val="32"/>
          <w:szCs w:val="32"/>
        </w:rPr>
        <w:t>key fin</w:t>
      </w:r>
      <w:r w:rsidR="00A7642E">
        <w:rPr>
          <w:rFonts w:asciiTheme="majorBidi" w:eastAsia="Calibri" w:hAnsiTheme="majorBidi" w:cstheme="majorBidi" w:hint="cs"/>
          <w:sz w:val="32"/>
          <w:szCs w:val="32"/>
          <w:cs/>
        </w:rPr>
        <w:t>”</w:t>
      </w:r>
      <w:r w:rsidRPr="005A350C">
        <w:rPr>
          <w:rFonts w:asciiTheme="majorBidi" w:eastAsia="Calibri" w:hAnsiTheme="majorBidi" w:cstheme="majorBidi"/>
          <w:sz w:val="32"/>
          <w:szCs w:val="32"/>
          <w:cs/>
        </w:rPr>
        <w:t xml:space="preserve">) </w:t>
      </w:r>
      <w:r w:rsidR="00AA47CF">
        <w:rPr>
          <w:rFonts w:asciiTheme="majorBidi" w:eastAsia="Calibri" w:hAnsiTheme="majorBidi" w:cstheme="majorBidi" w:hint="cs"/>
          <w:sz w:val="32"/>
          <w:szCs w:val="32"/>
          <w:cs/>
        </w:rPr>
        <w:t xml:space="preserve">โดยให้ส่ง </w:t>
      </w:r>
      <w:r w:rsidR="00AA47CF">
        <w:rPr>
          <w:rFonts w:asciiTheme="majorBidi" w:eastAsia="Calibri" w:hAnsiTheme="majorBidi" w:cstheme="majorBidi"/>
          <w:sz w:val="32"/>
          <w:szCs w:val="32"/>
        </w:rPr>
        <w:t xml:space="preserve">online </w:t>
      </w:r>
      <w:r w:rsidR="00AA47CF">
        <w:rPr>
          <w:rFonts w:asciiTheme="majorBidi" w:eastAsia="Calibri" w:hAnsiTheme="majorBidi" w:cstheme="majorBidi" w:hint="cs"/>
          <w:sz w:val="32"/>
          <w:szCs w:val="32"/>
          <w:cs/>
        </w:rPr>
        <w:t>ผ่านระบบสำนักงาน</w:t>
      </w:r>
      <w:r w:rsidR="00AA47CF" w:rsidRPr="00F7732F">
        <w:rPr>
          <w:rFonts w:asciiTheme="majorBidi" w:eastAsia="Calibri" w:hAnsiTheme="majorBidi" w:cstheme="majorBidi" w:hint="cs"/>
          <w:sz w:val="32"/>
          <w:szCs w:val="32"/>
          <w:cs/>
        </w:rPr>
        <w:t>ตามวิธีการนำเข้าข้อมูลในข้อ 4</w:t>
      </w:r>
      <w:r w:rsidR="00AA47CF">
        <w:rPr>
          <w:rFonts w:asciiTheme="majorBidi" w:eastAsia="Calibri" w:hAnsiTheme="majorBidi" w:cstheme="majorBidi" w:hint="cs"/>
          <w:sz w:val="32"/>
          <w:szCs w:val="32"/>
          <w:cs/>
        </w:rPr>
        <w:t xml:space="preserve">  </w:t>
      </w:r>
      <w:r w:rsidRPr="005A350C">
        <w:rPr>
          <w:rFonts w:asciiTheme="majorBidi" w:eastAsia="Calibri" w:hAnsiTheme="majorBidi" w:cstheme="majorBidi"/>
          <w:sz w:val="32"/>
          <w:szCs w:val="32"/>
          <w:cs/>
        </w:rPr>
        <w:t>ทั้งนี้ ให้นำส่งพร้อมกับงบการเงินประจำปีตามกำหนดเวลาเดียวกัน</w:t>
      </w:r>
    </w:p>
    <w:p w14:paraId="3F69A766" w14:textId="0E2170FE" w:rsidR="00D74983" w:rsidRDefault="00D74983" w:rsidP="005A22D8">
      <w:pPr>
        <w:spacing w:after="0" w:line="240" w:lineRule="auto"/>
        <w:ind w:firstLine="630"/>
        <w:rPr>
          <w:rFonts w:asciiTheme="majorBidi" w:hAnsiTheme="majorBidi" w:cstheme="majorBidi"/>
          <w:sz w:val="32"/>
          <w:szCs w:val="32"/>
        </w:rPr>
      </w:pPr>
      <w:r w:rsidRPr="005A350C">
        <w:rPr>
          <w:rFonts w:asciiTheme="majorBidi" w:hAnsiTheme="majorBidi" w:cstheme="majorBidi"/>
          <w:sz w:val="32"/>
          <w:szCs w:val="32"/>
          <w:u w:val="single"/>
          <w:cs/>
        </w:rPr>
        <w:lastRenderedPageBreak/>
        <w:t>รูปแบบการรายงาน:</w:t>
      </w:r>
      <w:r w:rsidRPr="005A350C">
        <w:rPr>
          <w:rFonts w:asciiTheme="majorBidi" w:hAnsiTheme="majorBidi" w:cstheme="majorBidi"/>
          <w:sz w:val="32"/>
          <w:szCs w:val="32"/>
          <w:cs/>
        </w:rPr>
        <w:t xml:space="preserve"> ตาม </w:t>
      </w:r>
      <w:r w:rsidRPr="005A350C">
        <w:rPr>
          <w:rFonts w:asciiTheme="majorBidi" w:hAnsiTheme="majorBidi" w:cstheme="majorBidi"/>
          <w:sz w:val="32"/>
          <w:szCs w:val="32"/>
        </w:rPr>
        <w:t xml:space="preserve">Form </w:t>
      </w:r>
      <w:r w:rsidRPr="005A350C">
        <w:rPr>
          <w:rFonts w:asciiTheme="majorBidi" w:hAnsiTheme="majorBidi" w:cstheme="majorBidi"/>
          <w:sz w:val="32"/>
          <w:szCs w:val="32"/>
          <w:cs/>
        </w:rPr>
        <w:t>แนบท้าย</w:t>
      </w:r>
      <w:r w:rsidR="006314B3">
        <w:rPr>
          <w:rFonts w:asciiTheme="majorBidi" w:hAnsiTheme="majorBidi" w:cstheme="majorBidi" w:hint="cs"/>
          <w:sz w:val="32"/>
          <w:szCs w:val="32"/>
          <w:cs/>
        </w:rPr>
        <w:t xml:space="preserve"> โดยระบุชื่อและตำแหน่งของผู้มีอำนาจลงนาม ไม่ต้องเซ็น</w:t>
      </w:r>
      <w:r w:rsidR="005A22D8">
        <w:rPr>
          <w:rFonts w:asciiTheme="majorBidi" w:hAnsiTheme="majorBidi" w:cstheme="majorBidi"/>
          <w:sz w:val="32"/>
          <w:szCs w:val="32"/>
        </w:rPr>
        <w:br/>
      </w:r>
      <w:r w:rsidR="006314B3">
        <w:rPr>
          <w:rFonts w:asciiTheme="majorBidi" w:hAnsiTheme="majorBidi" w:cstheme="majorBidi" w:hint="cs"/>
          <w:sz w:val="32"/>
          <w:szCs w:val="32"/>
          <w:cs/>
        </w:rPr>
        <w:t>ลง</w:t>
      </w:r>
      <w:r w:rsidR="006314B3" w:rsidRPr="00F62FE8">
        <w:rPr>
          <w:rFonts w:asciiTheme="majorBidi" w:hAnsiTheme="majorBidi" w:cstheme="majorBidi" w:hint="cs"/>
          <w:sz w:val="32"/>
          <w:szCs w:val="32"/>
          <w:cs/>
        </w:rPr>
        <w:t>นาม</w:t>
      </w:r>
      <w:r w:rsidRPr="00F62FE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314B3" w:rsidRPr="00F62FE8">
        <w:rPr>
          <w:rFonts w:asciiTheme="majorBidi" w:hAnsiTheme="majorBidi" w:cstheme="majorBidi" w:hint="cs"/>
          <w:sz w:val="32"/>
          <w:szCs w:val="32"/>
          <w:cs/>
        </w:rPr>
        <w:t>(แยกตามกลุ่มธุรกิจทั่วไป บริษัทหลักทรัพย์ หรือธนาคารพาณิชย์)</w:t>
      </w:r>
    </w:p>
    <w:p w14:paraId="33F8838F" w14:textId="48ABF1C5" w:rsidR="001C603C" w:rsidRPr="001C603C" w:rsidRDefault="001C603C" w:rsidP="005A22D8">
      <w:pPr>
        <w:spacing w:after="0" w:line="240" w:lineRule="auto"/>
        <w:ind w:firstLine="630"/>
        <w:rPr>
          <w:rFonts w:asciiTheme="majorBidi" w:hAnsiTheme="majorBidi" w:cstheme="majorBidi"/>
          <w:sz w:val="32"/>
          <w:szCs w:val="32"/>
          <w:u w:val="single"/>
          <w:cs/>
        </w:rPr>
      </w:pPr>
      <w:r w:rsidRPr="001C603C"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วันที่บังคับใช้ของ </w:t>
      </w:r>
      <w:r w:rsidRPr="001C603C">
        <w:rPr>
          <w:rFonts w:asciiTheme="majorBidi" w:hAnsiTheme="majorBidi" w:cstheme="majorBidi"/>
          <w:sz w:val="32"/>
          <w:szCs w:val="32"/>
          <w:u w:val="single"/>
        </w:rPr>
        <w:t xml:space="preserve">Form </w:t>
      </w:r>
      <w:r w:rsidRPr="001C603C">
        <w:rPr>
          <w:rFonts w:asciiTheme="majorBidi" w:hAnsiTheme="majorBidi" w:cstheme="majorBidi" w:hint="cs"/>
          <w:sz w:val="32"/>
          <w:szCs w:val="32"/>
          <w:u w:val="single"/>
          <w:cs/>
        </w:rPr>
        <w:t>แนบท้าย</w:t>
      </w:r>
      <w:r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u w:val="single"/>
        </w:rPr>
        <w:t>:</w:t>
      </w:r>
      <w:r w:rsidRPr="009331B9">
        <w:rPr>
          <w:rFonts w:asciiTheme="majorBidi" w:hAnsiTheme="majorBidi" w:cstheme="majorBidi"/>
          <w:sz w:val="32"/>
          <w:szCs w:val="32"/>
        </w:rPr>
        <w:t xml:space="preserve"> </w:t>
      </w:r>
      <w:r w:rsidR="009331B9" w:rsidRPr="009331B9">
        <w:rPr>
          <w:rFonts w:asciiTheme="majorBidi" w:hAnsiTheme="majorBidi" w:cstheme="majorBidi" w:hint="cs"/>
          <w:sz w:val="32"/>
          <w:szCs w:val="32"/>
          <w:cs/>
        </w:rPr>
        <w:t>สำหรับตราสารที่</w:t>
      </w:r>
      <w:r w:rsidR="009331B9">
        <w:rPr>
          <w:rFonts w:asciiTheme="majorBidi" w:hAnsiTheme="majorBidi" w:cstheme="majorBidi" w:hint="cs"/>
          <w:sz w:val="32"/>
          <w:szCs w:val="32"/>
          <w:cs/>
        </w:rPr>
        <w:t xml:space="preserve">ยื่นก่อน 1 มกราคม 2564 ให้ใช้ </w:t>
      </w:r>
      <w:r w:rsidR="009331B9">
        <w:rPr>
          <w:rFonts w:asciiTheme="majorBidi" w:hAnsiTheme="majorBidi" w:cstheme="majorBidi"/>
          <w:sz w:val="32"/>
          <w:szCs w:val="32"/>
        </w:rPr>
        <w:t xml:space="preserve">Form </w:t>
      </w:r>
      <w:r w:rsidR="009331B9">
        <w:rPr>
          <w:rFonts w:asciiTheme="majorBidi" w:hAnsiTheme="majorBidi" w:cstheme="majorBidi" w:hint="cs"/>
          <w:sz w:val="32"/>
          <w:szCs w:val="32"/>
          <w:cs/>
        </w:rPr>
        <w:t xml:space="preserve">ชุดแรก (3 กลุ่ม) ส่วนตราสารที่ยื่นหลัง 1 มกราคม 2564 ให้ใช้ </w:t>
      </w:r>
      <w:r w:rsidR="009331B9">
        <w:rPr>
          <w:rFonts w:asciiTheme="majorBidi" w:hAnsiTheme="majorBidi" w:cstheme="majorBidi"/>
          <w:sz w:val="32"/>
          <w:szCs w:val="32"/>
        </w:rPr>
        <w:t xml:space="preserve">Form </w:t>
      </w:r>
      <w:r w:rsidR="009331B9">
        <w:rPr>
          <w:rFonts w:asciiTheme="majorBidi" w:hAnsiTheme="majorBidi" w:cstheme="majorBidi" w:hint="cs"/>
          <w:sz w:val="32"/>
          <w:szCs w:val="32"/>
          <w:cs/>
        </w:rPr>
        <w:t>ชุดหลัง (</w:t>
      </w:r>
      <w:r w:rsidR="009331B9">
        <w:rPr>
          <w:rFonts w:asciiTheme="majorBidi" w:hAnsiTheme="majorBidi" w:cstheme="majorBidi"/>
          <w:sz w:val="32"/>
          <w:szCs w:val="32"/>
        </w:rPr>
        <w:t xml:space="preserve">7 </w:t>
      </w:r>
      <w:r w:rsidR="009331B9">
        <w:rPr>
          <w:rFonts w:asciiTheme="majorBidi" w:hAnsiTheme="majorBidi" w:cstheme="majorBidi" w:hint="cs"/>
          <w:sz w:val="32"/>
          <w:szCs w:val="32"/>
          <w:cs/>
        </w:rPr>
        <w:t>กลุ่ม)</w:t>
      </w:r>
    </w:p>
    <w:p w14:paraId="101E1F43" w14:textId="77777777" w:rsidR="009331B9" w:rsidRDefault="009331B9" w:rsidP="008028EF">
      <w:pPr>
        <w:spacing w:before="240" w:after="0"/>
        <w:ind w:firstLine="426"/>
        <w:rPr>
          <w:rFonts w:asciiTheme="majorBidi" w:eastAsia="Calibri" w:hAnsiTheme="majorBidi" w:cstheme="majorBidi"/>
          <w:b/>
          <w:bCs/>
          <w:sz w:val="32"/>
          <w:szCs w:val="32"/>
          <w:u w:val="single"/>
        </w:rPr>
      </w:pPr>
    </w:p>
    <w:p w14:paraId="782E7AC6" w14:textId="0766DC4D" w:rsidR="008028EF" w:rsidRPr="005A22D8" w:rsidRDefault="008028EF" w:rsidP="008028EF">
      <w:pPr>
        <w:spacing w:before="240" w:after="0"/>
        <w:ind w:firstLine="426"/>
        <w:rPr>
          <w:rFonts w:asciiTheme="majorBidi" w:eastAsia="Calibri" w:hAnsiTheme="majorBidi" w:cstheme="majorBidi"/>
          <w:b/>
          <w:bCs/>
          <w:sz w:val="32"/>
          <w:szCs w:val="32"/>
          <w:u w:val="single"/>
        </w:rPr>
      </w:pPr>
      <w:r w:rsidRPr="005A22D8">
        <w:rPr>
          <w:rFonts w:asciiTheme="majorBidi" w:eastAsia="Calibri" w:hAnsiTheme="majorBidi" w:cstheme="majorBidi" w:hint="cs"/>
          <w:b/>
          <w:bCs/>
          <w:sz w:val="32"/>
          <w:szCs w:val="32"/>
          <w:u w:val="single"/>
          <w:cs/>
        </w:rPr>
        <w:t>4. วิธีการนำเข้าข้อมูล</w:t>
      </w:r>
    </w:p>
    <w:p w14:paraId="2A28F092" w14:textId="57FFB1AB" w:rsidR="008028EF" w:rsidRPr="00AA47CF" w:rsidRDefault="008028EF" w:rsidP="00AA47CF">
      <w:pPr>
        <w:pStyle w:val="ListParagraph"/>
        <w:tabs>
          <w:tab w:val="left" w:pos="360"/>
          <w:tab w:val="left" w:pos="1080"/>
          <w:tab w:val="left" w:pos="1260"/>
          <w:tab w:val="left" w:pos="1440"/>
          <w:tab w:val="left" w:pos="1800"/>
          <w:tab w:val="left" w:pos="1980"/>
          <w:tab w:val="left" w:pos="3240"/>
        </w:tabs>
        <w:spacing w:after="0" w:line="240" w:lineRule="auto"/>
        <w:ind w:left="0" w:right="-288" w:firstLine="630"/>
        <w:rPr>
          <w:rFonts w:ascii="Angsana New" w:eastAsia="Calibri" w:hAnsi="Angsana New" w:cs="Angsana New"/>
          <w:sz w:val="32"/>
          <w:szCs w:val="32"/>
          <w:cs/>
        </w:rPr>
      </w:pPr>
      <w:r w:rsidRPr="005A22D8">
        <w:rPr>
          <w:rFonts w:ascii="Angsana New" w:eastAsia="Calibri" w:hAnsi="Angsana New" w:cs="Angsana New" w:hint="cs"/>
          <w:sz w:val="32"/>
          <w:szCs w:val="32"/>
          <w:cs/>
        </w:rPr>
        <w:t xml:space="preserve">ด้วยสำนักงานปรับปรุงระบบการรับข้อมูลให้เป็นช่องทาง </w:t>
      </w:r>
      <w:r w:rsidR="00AA47CF">
        <w:rPr>
          <w:rFonts w:ascii="Angsana New" w:eastAsia="Calibri" w:hAnsi="Angsana New" w:cs="Angsana New"/>
          <w:sz w:val="32"/>
          <w:szCs w:val="32"/>
        </w:rPr>
        <w:t>o</w:t>
      </w:r>
      <w:r w:rsidRPr="005A22D8">
        <w:rPr>
          <w:rFonts w:ascii="Angsana New" w:eastAsia="Calibri" w:hAnsi="Angsana New" w:cs="Angsana New" w:hint="cs"/>
          <w:sz w:val="32"/>
          <w:szCs w:val="32"/>
        </w:rPr>
        <w:t xml:space="preserve">nline </w:t>
      </w:r>
      <w:r w:rsidRPr="005A22D8">
        <w:rPr>
          <w:rFonts w:ascii="Angsana New" w:eastAsia="Calibri" w:hAnsi="Angsana New" w:cs="Angsana New" w:hint="cs"/>
          <w:sz w:val="32"/>
          <w:szCs w:val="32"/>
          <w:cs/>
        </w:rPr>
        <w:t xml:space="preserve">เพียงช่องทางเดียว (ไม่ต้องส่ง </w:t>
      </w:r>
      <w:r w:rsidRPr="005A22D8">
        <w:rPr>
          <w:rFonts w:ascii="Angsana New" w:eastAsia="Calibri" w:hAnsi="Angsana New" w:cs="Angsana New" w:hint="cs"/>
          <w:sz w:val="32"/>
          <w:szCs w:val="32"/>
        </w:rPr>
        <w:t xml:space="preserve">hard copy)  </w:t>
      </w:r>
      <w:r w:rsidRPr="005A22D8">
        <w:rPr>
          <w:rFonts w:ascii="Angsana New" w:eastAsia="Calibri" w:hAnsi="Angsana New" w:cs="Angsana New" w:hint="cs"/>
          <w:sz w:val="32"/>
          <w:szCs w:val="32"/>
          <w:cs/>
        </w:rPr>
        <w:t>บริษัทที่มีหน้าที่จึงต้องแต่งตั้งผู้บริหารระดับ ผอ. ขึ้นไป เพื่อเป็นผู้นำส่งข้อมูล</w:t>
      </w:r>
      <w:r w:rsidR="00AA47CF">
        <w:rPr>
          <w:rFonts w:ascii="Angsana New" w:eastAsia="Calibri" w:hAnsi="Angsana New" w:cs="Angsana New" w:hint="cs"/>
          <w:sz w:val="32"/>
          <w:szCs w:val="32"/>
          <w:cs/>
        </w:rPr>
        <w:t xml:space="preserve">ผ่านระบบอิเล็กทรอนิกส์ของสำนักงาน </w:t>
      </w:r>
      <w:r w:rsidR="005A22D8">
        <w:rPr>
          <w:rFonts w:ascii="Angsana New" w:eastAsia="Calibri" w:hAnsi="Angsana New" w:cs="Angsana New"/>
          <w:sz w:val="32"/>
          <w:szCs w:val="32"/>
        </w:rPr>
        <w:t xml:space="preserve"> </w:t>
      </w:r>
      <w:r w:rsidR="005A22D8">
        <w:rPr>
          <w:rFonts w:ascii="Angsana New" w:eastAsia="Calibri" w:hAnsi="Angsana New" w:cs="Angsana New" w:hint="cs"/>
          <w:sz w:val="32"/>
          <w:szCs w:val="32"/>
          <w:cs/>
        </w:rPr>
        <w:t>โดยใช้</w:t>
      </w:r>
      <w:r w:rsidR="005A22D8" w:rsidRPr="005A22D8">
        <w:rPr>
          <w:rFonts w:ascii="Angsana New" w:eastAsia="Calibri" w:hAnsi="Angsana New" w:cs="Angsana New" w:hint="cs"/>
          <w:sz w:val="32"/>
          <w:szCs w:val="32"/>
          <w:cs/>
        </w:rPr>
        <w:t xml:space="preserve">แบบ </w:t>
      </w:r>
      <w:r w:rsidR="005A22D8" w:rsidRPr="005A22D8">
        <w:rPr>
          <w:rFonts w:ascii="Angsana New" w:eastAsia="Calibri" w:hAnsi="Angsana New" w:cs="Angsana New" w:hint="cs"/>
          <w:sz w:val="32"/>
          <w:szCs w:val="32"/>
        </w:rPr>
        <w:t>EF-3</w:t>
      </w:r>
      <w:r w:rsidR="005A22D8" w:rsidRPr="005A22D8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 w:rsidR="00AA47CF">
        <w:rPr>
          <w:rFonts w:ascii="Angsana New" w:eastAsia="Calibri" w:hAnsi="Angsana New" w:cs="Angsana New" w:hint="cs"/>
          <w:sz w:val="32"/>
          <w:szCs w:val="32"/>
          <w:cs/>
        </w:rPr>
        <w:t>ที่ปรากฏ</w:t>
      </w:r>
      <w:r w:rsidR="005A22D8">
        <w:rPr>
          <w:rFonts w:ascii="Angsana New" w:eastAsia="Calibri" w:hAnsi="Angsana New" w:cs="Angsana New" w:hint="cs"/>
          <w:sz w:val="32"/>
          <w:szCs w:val="32"/>
          <w:cs/>
        </w:rPr>
        <w:t>ตาม</w:t>
      </w:r>
      <w:r w:rsidR="005A22D8" w:rsidRPr="005A22D8">
        <w:rPr>
          <w:rFonts w:ascii="Angsana New" w:eastAsia="Calibri" w:hAnsi="Angsana New" w:cs="Angsana New" w:hint="cs"/>
          <w:sz w:val="32"/>
          <w:szCs w:val="32"/>
          <w:cs/>
        </w:rPr>
        <w:t>เว็บไซต์</w:t>
      </w:r>
      <w:r w:rsidR="005A22D8">
        <w:rPr>
          <w:rFonts w:ascii="Angsana New" w:eastAsia="Calibri" w:hAnsi="Angsana New" w:cs="Angsana New" w:hint="cs"/>
          <w:sz w:val="32"/>
          <w:szCs w:val="32"/>
          <w:cs/>
        </w:rPr>
        <w:t xml:space="preserve">สำนักงาน  </w:t>
      </w:r>
      <w:r w:rsidRPr="005A22D8">
        <w:rPr>
          <w:rFonts w:ascii="Angsana New" w:eastAsia="Calibri" w:hAnsi="Angsana New" w:cs="Angsana New" w:hint="cs"/>
          <w:sz w:val="32"/>
          <w:szCs w:val="32"/>
          <w:cs/>
        </w:rPr>
        <w:t>ทั้งนี้ บริษัทที่</w:t>
      </w:r>
      <w:r w:rsidR="005A22D8">
        <w:rPr>
          <w:rFonts w:ascii="Angsana New" w:eastAsia="Calibri" w:hAnsi="Angsana New" w:cs="Angsana New" w:hint="cs"/>
          <w:sz w:val="32"/>
          <w:szCs w:val="32"/>
          <w:cs/>
        </w:rPr>
        <w:t>เคยแต่งตั้งแบบ</w:t>
      </w:r>
      <w:r w:rsidRPr="005A22D8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 w:rsidRPr="005A22D8">
        <w:rPr>
          <w:rFonts w:ascii="Angsana New" w:eastAsia="Calibri" w:hAnsi="Angsana New" w:cs="Angsana New"/>
          <w:sz w:val="32"/>
          <w:szCs w:val="32"/>
        </w:rPr>
        <w:t xml:space="preserve">EF -3 </w:t>
      </w:r>
      <w:r w:rsidR="005A22D8">
        <w:rPr>
          <w:rFonts w:ascii="Angsana New" w:eastAsia="Calibri" w:hAnsi="Angsana New" w:cs="Angsana New" w:hint="cs"/>
          <w:sz w:val="32"/>
          <w:szCs w:val="32"/>
          <w:cs/>
        </w:rPr>
        <w:t>เพื่อส่งข้อมูล</w:t>
      </w:r>
      <w:r w:rsidR="00AA47CF">
        <w:rPr>
          <w:rFonts w:ascii="Angsana New" w:eastAsia="Calibri" w:hAnsi="Angsana New" w:cs="Angsana New" w:hint="cs"/>
          <w:sz w:val="32"/>
          <w:szCs w:val="32"/>
          <w:cs/>
        </w:rPr>
        <w:t>การออกและเสนอขายตราสารหนี้</w:t>
      </w:r>
      <w:r w:rsidR="005A22D8">
        <w:rPr>
          <w:rFonts w:ascii="Angsana New" w:eastAsia="Calibri" w:hAnsi="Angsana New" w:cs="Angsana New" w:hint="cs"/>
          <w:sz w:val="32"/>
          <w:szCs w:val="32"/>
          <w:cs/>
        </w:rPr>
        <w:t xml:space="preserve">ในระบบ </w:t>
      </w:r>
      <w:r w:rsidR="005A22D8">
        <w:rPr>
          <w:rFonts w:ascii="Angsana New" w:eastAsia="Calibri" w:hAnsi="Angsana New" w:cs="Angsana New"/>
          <w:sz w:val="32"/>
          <w:szCs w:val="32"/>
        </w:rPr>
        <w:t xml:space="preserve">IPOS </w:t>
      </w:r>
      <w:r w:rsidRPr="005A22D8">
        <w:rPr>
          <w:rFonts w:ascii="Angsana New" w:eastAsia="Calibri" w:hAnsi="Angsana New" w:cs="Angsana New" w:hint="cs"/>
          <w:sz w:val="32"/>
          <w:szCs w:val="32"/>
          <w:cs/>
        </w:rPr>
        <w:t>แล้ว</w:t>
      </w:r>
      <w:r w:rsidR="00AA47CF">
        <w:rPr>
          <w:rFonts w:ascii="Angsana New" w:eastAsia="Calibri" w:hAnsi="Angsana New" w:cs="Angsana New" w:hint="cs"/>
          <w:sz w:val="32"/>
          <w:szCs w:val="32"/>
          <w:cs/>
        </w:rPr>
        <w:t xml:space="preserve"> สามารถให้ผู้ที่เคยได้รับแต่งตั้งเป็นผู้ส่งข้อมูลได้ </w:t>
      </w:r>
    </w:p>
    <w:p w14:paraId="7FA1E794" w14:textId="35FA960A" w:rsidR="008028EF" w:rsidRDefault="00AA47CF" w:rsidP="005A22D8">
      <w:pPr>
        <w:pStyle w:val="ListParagraph"/>
        <w:tabs>
          <w:tab w:val="left" w:pos="360"/>
          <w:tab w:val="left" w:pos="1080"/>
          <w:tab w:val="left" w:pos="1260"/>
          <w:tab w:val="left" w:pos="1440"/>
          <w:tab w:val="left" w:pos="1800"/>
          <w:tab w:val="left" w:pos="1980"/>
          <w:tab w:val="left" w:pos="3240"/>
        </w:tabs>
        <w:spacing w:after="0" w:line="240" w:lineRule="auto"/>
        <w:ind w:left="0" w:right="-288" w:firstLine="630"/>
        <w:rPr>
          <w:rFonts w:ascii="Angsana New" w:eastAsia="Calibri" w:hAnsi="Angsana New" w:cs="Angsana New"/>
          <w:sz w:val="32"/>
          <w:szCs w:val="32"/>
        </w:rPr>
      </w:pPr>
      <w:r>
        <w:rPr>
          <w:rFonts w:ascii="Angsana New" w:eastAsia="Calibri" w:hAnsi="Angsana New" w:cs="Angsana New" w:hint="cs"/>
          <w:sz w:val="32"/>
          <w:szCs w:val="32"/>
          <w:cs/>
        </w:rPr>
        <w:t>การส่</w:t>
      </w:r>
      <w:r w:rsidR="005A22D8">
        <w:rPr>
          <w:rFonts w:ascii="Angsana New" w:eastAsia="Calibri" w:hAnsi="Angsana New" w:cs="Angsana New" w:hint="cs"/>
          <w:sz w:val="32"/>
          <w:szCs w:val="32"/>
          <w:cs/>
        </w:rPr>
        <w:t xml:space="preserve">งข้อมูล ใช้ </w:t>
      </w:r>
      <w:r w:rsidR="008028EF" w:rsidRPr="005A22D8">
        <w:rPr>
          <w:rFonts w:ascii="Angsana New" w:eastAsia="Calibri" w:hAnsi="Angsana New" w:cs="Angsana New" w:hint="cs"/>
          <w:sz w:val="32"/>
          <w:szCs w:val="32"/>
        </w:rPr>
        <w:t>username</w:t>
      </w:r>
      <w:r w:rsidR="008028EF" w:rsidRPr="005A22D8">
        <w:rPr>
          <w:rFonts w:ascii="Angsana New" w:eastAsia="Calibri" w:hAnsi="Angsana New" w:cs="Angsana New" w:hint="cs"/>
          <w:sz w:val="32"/>
          <w:szCs w:val="32"/>
          <w:cs/>
        </w:rPr>
        <w:t>/</w:t>
      </w:r>
      <w:r w:rsidR="008028EF" w:rsidRPr="005A22D8">
        <w:rPr>
          <w:rFonts w:ascii="Angsana New" w:eastAsia="Calibri" w:hAnsi="Angsana New" w:cs="Angsana New" w:hint="cs"/>
          <w:sz w:val="32"/>
          <w:szCs w:val="32"/>
        </w:rPr>
        <w:t xml:space="preserve">password </w:t>
      </w:r>
      <w:r w:rsidR="008028EF" w:rsidRPr="005A22D8">
        <w:rPr>
          <w:rFonts w:ascii="Angsana New" w:eastAsia="Calibri" w:hAnsi="Angsana New" w:cs="Angsana New" w:hint="cs"/>
          <w:sz w:val="32"/>
          <w:szCs w:val="32"/>
          <w:cs/>
        </w:rPr>
        <w:t xml:space="preserve">ระดับ ผอ. ขึ้นไป พร้อม </w:t>
      </w:r>
      <w:r w:rsidR="008028EF" w:rsidRPr="005A22D8">
        <w:rPr>
          <w:rFonts w:ascii="Angsana New" w:eastAsia="Calibri" w:hAnsi="Angsana New" w:cs="Angsana New" w:hint="cs"/>
          <w:sz w:val="32"/>
          <w:szCs w:val="32"/>
          <w:u w:val="single"/>
        </w:rPr>
        <w:t>upload</w:t>
      </w:r>
      <w:r w:rsidR="008028EF" w:rsidRPr="005A22D8">
        <w:rPr>
          <w:rFonts w:ascii="Angsana New" w:eastAsia="Calibri" w:hAnsi="Angsana New" w:cs="Angsana New" w:hint="cs"/>
          <w:sz w:val="32"/>
          <w:szCs w:val="32"/>
        </w:rPr>
        <w:t xml:space="preserve"> </w:t>
      </w:r>
      <w:r w:rsidR="008028EF" w:rsidRPr="005A22D8">
        <w:rPr>
          <w:rFonts w:ascii="Angsana New" w:eastAsia="Calibri" w:hAnsi="Angsana New" w:cs="Angsana New" w:hint="cs"/>
          <w:sz w:val="32"/>
          <w:szCs w:val="32"/>
          <w:cs/>
        </w:rPr>
        <w:t xml:space="preserve">เอกสารที่เกี่ยวข้อง ตามที่ระบุในระบบ </w:t>
      </w:r>
      <w:r w:rsidR="008028EF" w:rsidRPr="005A22D8">
        <w:rPr>
          <w:rFonts w:ascii="Angsana New" w:eastAsia="Calibri" w:hAnsi="Angsana New" w:cs="Angsana New" w:hint="cs"/>
          <w:sz w:val="32"/>
          <w:szCs w:val="32"/>
        </w:rPr>
        <w:t>online</w:t>
      </w:r>
      <w:r w:rsidR="008028EF" w:rsidRPr="005A22D8">
        <w:rPr>
          <w:rFonts w:ascii="Angsana New" w:eastAsia="Calibri" w:hAnsi="Angsana New" w:cs="Angsana New" w:hint="cs"/>
          <w:sz w:val="32"/>
          <w:szCs w:val="32"/>
          <w:cs/>
        </w:rPr>
        <w:t xml:space="preserve">  โดย</w:t>
      </w:r>
      <w:r w:rsidR="008028EF" w:rsidRPr="005A22D8">
        <w:rPr>
          <w:rFonts w:ascii="Angsana New" w:eastAsia="Calibri" w:hAnsi="Angsana New" w:cs="Angsana New" w:hint="cs"/>
          <w:sz w:val="32"/>
          <w:szCs w:val="32"/>
          <w:u w:val="single"/>
          <w:cs/>
        </w:rPr>
        <w:t xml:space="preserve">ไม่ต้องนำส่ง </w:t>
      </w:r>
      <w:r w:rsidR="008028EF" w:rsidRPr="005A22D8">
        <w:rPr>
          <w:rFonts w:ascii="Angsana New" w:eastAsia="Calibri" w:hAnsi="Angsana New" w:cs="Angsana New" w:hint="cs"/>
          <w:sz w:val="32"/>
          <w:szCs w:val="32"/>
          <w:u w:val="single"/>
        </w:rPr>
        <w:t>hard copy</w:t>
      </w:r>
      <w:r w:rsidR="008028EF" w:rsidRPr="005A22D8">
        <w:rPr>
          <w:rFonts w:ascii="Angsana New" w:eastAsia="Calibri" w:hAnsi="Angsana New" w:cs="Angsana New" w:hint="cs"/>
          <w:sz w:val="32"/>
          <w:szCs w:val="32"/>
          <w:cs/>
        </w:rPr>
        <w:t xml:space="preserve"> ทั้งหมด</w:t>
      </w:r>
    </w:p>
    <w:p w14:paraId="695AC809" w14:textId="5AB8E945" w:rsidR="001C603C" w:rsidRDefault="001C603C" w:rsidP="005A22D8">
      <w:pPr>
        <w:pStyle w:val="ListParagraph"/>
        <w:tabs>
          <w:tab w:val="left" w:pos="360"/>
          <w:tab w:val="left" w:pos="1080"/>
          <w:tab w:val="left" w:pos="1260"/>
          <w:tab w:val="left" w:pos="1440"/>
          <w:tab w:val="left" w:pos="1800"/>
          <w:tab w:val="left" w:pos="1980"/>
          <w:tab w:val="left" w:pos="3240"/>
        </w:tabs>
        <w:spacing w:after="0" w:line="240" w:lineRule="auto"/>
        <w:ind w:left="0" w:right="-288" w:firstLine="630"/>
        <w:rPr>
          <w:rFonts w:ascii="Angsana New" w:eastAsia="Calibri" w:hAnsi="Angsana New" w:cs="Angsana New"/>
          <w:sz w:val="32"/>
          <w:szCs w:val="32"/>
        </w:rPr>
      </w:pPr>
    </w:p>
    <w:p w14:paraId="6FBA427C" w14:textId="77777777" w:rsidR="00963676" w:rsidRPr="005A350C" w:rsidRDefault="00963676" w:rsidP="006314B3">
      <w:pPr>
        <w:tabs>
          <w:tab w:val="left" w:pos="284"/>
          <w:tab w:val="left" w:pos="720"/>
          <w:tab w:val="left" w:pos="1080"/>
        </w:tabs>
        <w:spacing w:before="240" w:after="0" w:line="240" w:lineRule="auto"/>
        <w:ind w:right="-240"/>
        <w:rPr>
          <w:rFonts w:asciiTheme="majorBidi" w:eastAsia="Calibri" w:hAnsiTheme="majorBidi" w:cstheme="majorBidi"/>
          <w:sz w:val="32"/>
          <w:szCs w:val="32"/>
        </w:rPr>
      </w:pPr>
      <w:r w:rsidRPr="005A350C">
        <w:rPr>
          <w:rFonts w:asciiTheme="majorBidi" w:eastAsia="Calibri" w:hAnsiTheme="majorBidi" w:cstheme="majorBidi"/>
          <w:sz w:val="32"/>
          <w:szCs w:val="32"/>
          <w:cs/>
        </w:rPr>
        <w:t>ฝ่ายตราสารหนี้</w:t>
      </w:r>
    </w:p>
    <w:p w14:paraId="08DD6B5F" w14:textId="77777777" w:rsidR="001C603C" w:rsidRDefault="00963676" w:rsidP="00982583">
      <w:pPr>
        <w:spacing w:after="0" w:line="240" w:lineRule="auto"/>
        <w:rPr>
          <w:rFonts w:asciiTheme="majorBidi" w:eastAsia="Calibri" w:hAnsiTheme="majorBidi" w:cstheme="majorBidi"/>
          <w:sz w:val="32"/>
          <w:szCs w:val="32"/>
          <w:cs/>
        </w:rPr>
      </w:pPr>
      <w:r w:rsidRPr="005A350C">
        <w:rPr>
          <w:rFonts w:asciiTheme="majorBidi" w:eastAsia="Calibri" w:hAnsiTheme="majorBidi" w:cstheme="majorBidi"/>
          <w:sz w:val="32"/>
          <w:szCs w:val="32"/>
          <w:cs/>
        </w:rPr>
        <w:t>โทรศัพท์  0-2033-9999 หรือ 0-2263-6499 กด 0 (ต่อสายอนุมัติตราสารหนี้)</w:t>
      </w:r>
    </w:p>
    <w:p w14:paraId="3CF7C508" w14:textId="1F37D3A3" w:rsidR="00186B08" w:rsidRDefault="001C603C" w:rsidP="00910EE2">
      <w:pPr>
        <w:rPr>
          <w:rFonts w:asciiTheme="majorBidi" w:hAnsiTheme="majorBidi" w:cstheme="majorBidi"/>
        </w:rPr>
      </w:pPr>
      <w:r>
        <w:rPr>
          <w:rFonts w:asciiTheme="majorBidi" w:eastAsia="Calibri" w:hAnsiTheme="majorBidi" w:cstheme="majorBidi"/>
          <w:sz w:val="32"/>
          <w:szCs w:val="32"/>
          <w:cs/>
        </w:rPr>
        <w:br w:type="page"/>
      </w:r>
    </w:p>
    <w:p w14:paraId="2BC26A8D" w14:textId="77777777" w:rsidR="001C603C" w:rsidRDefault="001C603C" w:rsidP="001C603C">
      <w:pPr>
        <w:spacing w:after="0" w:line="240" w:lineRule="auto"/>
        <w:jc w:val="center"/>
        <w:rPr>
          <w:rFonts w:asciiTheme="majorBidi" w:eastAsia="Calibri" w:hAnsiTheme="majorBidi" w:cstheme="majorBidi"/>
          <w:sz w:val="44"/>
          <w:szCs w:val="44"/>
        </w:rPr>
      </w:pPr>
    </w:p>
    <w:p w14:paraId="7B4303F9" w14:textId="77777777" w:rsidR="001C603C" w:rsidRDefault="001C603C" w:rsidP="001C603C">
      <w:pPr>
        <w:spacing w:after="0" w:line="240" w:lineRule="auto"/>
        <w:jc w:val="center"/>
        <w:rPr>
          <w:rFonts w:asciiTheme="majorBidi" w:eastAsia="Calibri" w:hAnsiTheme="majorBidi" w:cstheme="majorBidi"/>
          <w:sz w:val="44"/>
          <w:szCs w:val="44"/>
        </w:rPr>
      </w:pPr>
    </w:p>
    <w:p w14:paraId="717DB796" w14:textId="77777777" w:rsidR="001C603C" w:rsidRDefault="001C603C" w:rsidP="001C603C">
      <w:pPr>
        <w:spacing w:after="0" w:line="240" w:lineRule="auto"/>
        <w:jc w:val="center"/>
        <w:rPr>
          <w:rFonts w:asciiTheme="majorBidi" w:eastAsia="Calibri" w:hAnsiTheme="majorBidi" w:cstheme="majorBidi"/>
          <w:sz w:val="44"/>
          <w:szCs w:val="44"/>
        </w:rPr>
      </w:pPr>
    </w:p>
    <w:p w14:paraId="2CF14247" w14:textId="77777777" w:rsidR="001C603C" w:rsidRDefault="001C603C" w:rsidP="001C603C">
      <w:pPr>
        <w:spacing w:after="0" w:line="240" w:lineRule="auto"/>
        <w:jc w:val="center"/>
        <w:rPr>
          <w:rFonts w:asciiTheme="majorBidi" w:eastAsia="Calibri" w:hAnsiTheme="majorBidi" w:cstheme="majorBidi"/>
          <w:sz w:val="44"/>
          <w:szCs w:val="44"/>
        </w:rPr>
      </w:pPr>
    </w:p>
    <w:p w14:paraId="10128530" w14:textId="77777777" w:rsidR="001C603C" w:rsidRDefault="001C603C" w:rsidP="001C603C">
      <w:pPr>
        <w:spacing w:after="0" w:line="240" w:lineRule="auto"/>
        <w:jc w:val="center"/>
        <w:rPr>
          <w:rFonts w:asciiTheme="majorBidi" w:eastAsia="Calibri" w:hAnsiTheme="majorBidi" w:cstheme="majorBidi"/>
          <w:sz w:val="44"/>
          <w:szCs w:val="44"/>
        </w:rPr>
      </w:pPr>
    </w:p>
    <w:p w14:paraId="6C5BD3E6" w14:textId="77777777" w:rsidR="001C603C" w:rsidRDefault="001C603C" w:rsidP="001C603C">
      <w:pPr>
        <w:spacing w:after="0" w:line="240" w:lineRule="auto"/>
        <w:jc w:val="center"/>
        <w:rPr>
          <w:rFonts w:asciiTheme="majorBidi" w:eastAsia="Calibri" w:hAnsiTheme="majorBidi" w:cstheme="majorBidi"/>
          <w:sz w:val="44"/>
          <w:szCs w:val="44"/>
        </w:rPr>
      </w:pPr>
    </w:p>
    <w:p w14:paraId="524551FB" w14:textId="77777777" w:rsidR="001C603C" w:rsidRDefault="001C603C" w:rsidP="001C603C">
      <w:pPr>
        <w:spacing w:after="0" w:line="240" w:lineRule="auto"/>
        <w:jc w:val="center"/>
        <w:rPr>
          <w:rFonts w:asciiTheme="majorBidi" w:eastAsia="Calibri" w:hAnsiTheme="majorBidi" w:cstheme="majorBidi"/>
          <w:sz w:val="44"/>
          <w:szCs w:val="44"/>
        </w:rPr>
      </w:pPr>
    </w:p>
    <w:p w14:paraId="31D0031D" w14:textId="77777777" w:rsidR="001C603C" w:rsidRDefault="001C603C" w:rsidP="001C603C">
      <w:pPr>
        <w:spacing w:after="0" w:line="240" w:lineRule="auto"/>
        <w:jc w:val="center"/>
        <w:rPr>
          <w:rFonts w:asciiTheme="majorBidi" w:eastAsia="Calibri" w:hAnsiTheme="majorBidi" w:cstheme="majorBidi"/>
          <w:sz w:val="44"/>
          <w:szCs w:val="44"/>
        </w:rPr>
      </w:pPr>
    </w:p>
    <w:p w14:paraId="6A2D0F96" w14:textId="77777777" w:rsidR="001C603C" w:rsidRDefault="001C603C" w:rsidP="001C603C">
      <w:pPr>
        <w:spacing w:after="0" w:line="240" w:lineRule="auto"/>
        <w:jc w:val="center"/>
        <w:rPr>
          <w:rFonts w:asciiTheme="majorBidi" w:eastAsia="Calibri" w:hAnsiTheme="majorBidi" w:cstheme="majorBidi"/>
          <w:sz w:val="44"/>
          <w:szCs w:val="44"/>
        </w:rPr>
      </w:pPr>
    </w:p>
    <w:p w14:paraId="0BF9CA17" w14:textId="77777777" w:rsidR="001C603C" w:rsidRDefault="001C603C" w:rsidP="001C603C">
      <w:pPr>
        <w:spacing w:after="0" w:line="240" w:lineRule="auto"/>
        <w:jc w:val="center"/>
        <w:rPr>
          <w:rFonts w:asciiTheme="majorBidi" w:eastAsia="Calibri" w:hAnsiTheme="majorBidi" w:cstheme="majorBidi"/>
          <w:sz w:val="44"/>
          <w:szCs w:val="44"/>
        </w:rPr>
      </w:pPr>
    </w:p>
    <w:p w14:paraId="124F0EA2" w14:textId="560D48AF" w:rsidR="001C603C" w:rsidRPr="001C603C" w:rsidRDefault="001C603C" w:rsidP="001C603C">
      <w:pPr>
        <w:spacing w:after="0" w:line="240" w:lineRule="auto"/>
        <w:jc w:val="center"/>
        <w:rPr>
          <w:rFonts w:asciiTheme="majorBidi" w:eastAsia="Calibri" w:hAnsiTheme="majorBidi" w:cstheme="majorBidi"/>
          <w:sz w:val="44"/>
          <w:szCs w:val="44"/>
        </w:rPr>
      </w:pPr>
      <w:r w:rsidRPr="001C603C">
        <w:rPr>
          <w:rFonts w:asciiTheme="majorBidi" w:eastAsia="Calibri" w:hAnsiTheme="majorBidi" w:cstheme="majorBidi"/>
          <w:sz w:val="44"/>
          <w:szCs w:val="44"/>
        </w:rPr>
        <w:t>Form</w:t>
      </w:r>
      <w:r w:rsidRPr="001C603C">
        <w:rPr>
          <w:rFonts w:asciiTheme="majorBidi" w:eastAsia="Calibri" w:hAnsiTheme="majorBidi" w:cstheme="majorBidi" w:hint="cs"/>
          <w:sz w:val="44"/>
          <w:szCs w:val="44"/>
          <w:cs/>
        </w:rPr>
        <w:t xml:space="preserve"> อัตราส่วนทางการเงิน</w:t>
      </w:r>
      <w:r>
        <w:rPr>
          <w:rFonts w:asciiTheme="majorBidi" w:eastAsia="Calibri" w:hAnsiTheme="majorBidi" w:cstheme="majorBidi" w:hint="cs"/>
          <w:sz w:val="44"/>
          <w:szCs w:val="44"/>
          <w:cs/>
        </w:rPr>
        <w:t>หลัง</w:t>
      </w:r>
      <w:r w:rsidRPr="001C603C">
        <w:rPr>
          <w:rFonts w:asciiTheme="majorBidi" w:eastAsia="Calibri" w:hAnsiTheme="majorBidi" w:cstheme="majorBidi" w:hint="cs"/>
          <w:sz w:val="44"/>
          <w:szCs w:val="44"/>
          <w:cs/>
        </w:rPr>
        <w:t xml:space="preserve"> 1 มกราคม 2564</w:t>
      </w:r>
    </w:p>
    <w:p w14:paraId="7DF115A5" w14:textId="77777777" w:rsidR="001C603C" w:rsidRPr="00982583" w:rsidRDefault="001C603C" w:rsidP="001C603C">
      <w:pPr>
        <w:spacing w:after="0" w:line="240" w:lineRule="auto"/>
        <w:rPr>
          <w:rFonts w:asciiTheme="majorBidi" w:eastAsia="Calibri" w:hAnsiTheme="majorBidi" w:cstheme="majorBidi"/>
          <w:sz w:val="32"/>
          <w:szCs w:val="32"/>
          <w:cs/>
        </w:rPr>
        <w:sectPr w:rsidR="001C603C" w:rsidRPr="00982583" w:rsidSect="001767C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709" w:left="1440" w:header="708" w:footer="708" w:gutter="0"/>
          <w:cols w:space="708"/>
          <w:docGrid w:linePitch="360"/>
        </w:sectPr>
      </w:pPr>
      <w:r>
        <w:rPr>
          <w:rFonts w:asciiTheme="majorBidi" w:eastAsia="Calibri" w:hAnsiTheme="majorBidi" w:cstheme="majorBidi"/>
          <w:sz w:val="32"/>
          <w:szCs w:val="32"/>
          <w:cs/>
        </w:rPr>
        <w:br w:type="page"/>
      </w:r>
    </w:p>
    <w:p w14:paraId="0D88C889" w14:textId="77777777" w:rsidR="009331B9" w:rsidRPr="005A350C" w:rsidRDefault="009331B9" w:rsidP="009331B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32"/>
          <w:u w:val="single"/>
        </w:rPr>
      </w:pPr>
      <w:r w:rsidRPr="005A350C">
        <w:rPr>
          <w:rFonts w:asciiTheme="majorBidi" w:hAnsiTheme="majorBidi" w:cstheme="majorBidi"/>
          <w:b/>
          <w:bCs/>
          <w:sz w:val="24"/>
          <w:szCs w:val="32"/>
          <w:u w:val="single"/>
          <w:cs/>
        </w:rPr>
        <w:lastRenderedPageBreak/>
        <w:t>รายงานอัตราส่วนที่มีนัยสําคัญทางการเงิน</w:t>
      </w:r>
      <w:r w:rsidRPr="005A350C">
        <w:rPr>
          <w:rFonts w:asciiTheme="majorBidi" w:hAnsiTheme="majorBidi" w:cstheme="majorBidi"/>
          <w:b/>
          <w:bCs/>
          <w:sz w:val="24"/>
          <w:szCs w:val="32"/>
          <w:u w:val="single"/>
          <w:cs/>
        </w:rPr>
        <w:br/>
        <w:t xml:space="preserve">ประจำรอบปีบัญชีสิ้นสุดวันที่           </w:t>
      </w:r>
      <w:r>
        <w:rPr>
          <w:rFonts w:asciiTheme="majorBidi" w:hAnsiTheme="majorBidi" w:cstheme="majorBidi" w:hint="cs"/>
          <w:b/>
          <w:bCs/>
          <w:sz w:val="24"/>
          <w:szCs w:val="32"/>
          <w:u w:val="single"/>
          <w:cs/>
        </w:rPr>
        <w:t>เดือน</w:t>
      </w:r>
      <w:r w:rsidRPr="005A350C">
        <w:rPr>
          <w:rFonts w:asciiTheme="majorBidi" w:hAnsiTheme="majorBidi" w:cstheme="majorBidi"/>
          <w:b/>
          <w:bCs/>
          <w:sz w:val="24"/>
          <w:szCs w:val="32"/>
          <w:u w:val="single"/>
          <w:cs/>
        </w:rPr>
        <w:t xml:space="preserve">           ปี           .</w:t>
      </w:r>
    </w:p>
    <w:p w14:paraId="5381DEAC" w14:textId="77777777" w:rsidR="009331B9" w:rsidRDefault="009331B9" w:rsidP="009331B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32"/>
        </w:rPr>
      </w:pPr>
      <w:r w:rsidRPr="005A350C">
        <w:rPr>
          <w:rFonts w:asciiTheme="majorBidi" w:hAnsiTheme="majorBidi" w:cstheme="majorBidi"/>
          <w:b/>
          <w:bCs/>
          <w:sz w:val="24"/>
          <w:szCs w:val="32"/>
          <w:cs/>
        </w:rPr>
        <w:t>ของบริษัท ....................................................</w:t>
      </w:r>
    </w:p>
    <w:p w14:paraId="38486173" w14:textId="77777777" w:rsidR="009331B9" w:rsidRPr="005A350C" w:rsidRDefault="009331B9" w:rsidP="009331B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3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799"/>
        <w:gridCol w:w="2217"/>
      </w:tblGrid>
      <w:tr w:rsidR="009331B9" w:rsidRPr="005A350C" w14:paraId="6AD9DC9F" w14:textId="77777777" w:rsidTr="00DC03E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F4102" w14:textId="77777777" w:rsidR="009331B9" w:rsidRPr="00027467" w:rsidRDefault="009331B9" w:rsidP="00DC03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02746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DC776" w14:textId="77777777" w:rsidR="009331B9" w:rsidRPr="00027467" w:rsidRDefault="009331B9" w:rsidP="00DC03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2746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</w:t>
            </w:r>
            <w:r w:rsidRPr="00027467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t>XX</w:t>
            </w:r>
          </w:p>
        </w:tc>
      </w:tr>
      <w:tr w:rsidR="009331B9" w:rsidRPr="005A350C" w14:paraId="055F17D6" w14:textId="77777777" w:rsidTr="00DC03E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66AF" w14:textId="77777777" w:rsidR="009331B9" w:rsidRPr="00BF36F0" w:rsidRDefault="009331B9" w:rsidP="00DC03E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F36F0">
              <w:rPr>
                <w:rFonts w:asciiTheme="majorBidi" w:hAnsiTheme="majorBidi" w:cstheme="majorBidi"/>
                <w:sz w:val="32"/>
                <w:szCs w:val="32"/>
                <w:cs/>
              </w:rPr>
              <w:t>อัตราส่วนสภาพคล่อง (</w:t>
            </w:r>
            <w:r w:rsidRPr="00BF36F0">
              <w:rPr>
                <w:rFonts w:asciiTheme="majorBidi" w:hAnsiTheme="majorBidi" w:cstheme="majorBidi"/>
                <w:sz w:val="32"/>
                <w:szCs w:val="32"/>
              </w:rPr>
              <w:t>current ratio) (</w:t>
            </w:r>
            <w:r w:rsidRPr="00BF36F0">
              <w:rPr>
                <w:rFonts w:asciiTheme="majorBidi" w:hAnsiTheme="majorBidi" w:cstheme="majorBidi"/>
                <w:sz w:val="32"/>
                <w:szCs w:val="32"/>
                <w:cs/>
              </w:rPr>
              <w:t>เท่า)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3019" w14:textId="77777777" w:rsidR="009331B9" w:rsidRPr="00027467" w:rsidRDefault="009331B9" w:rsidP="00DC03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9331B9" w:rsidRPr="005A350C" w14:paraId="1A08F5CD" w14:textId="77777777" w:rsidTr="00DC03E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21DAC" w14:textId="77777777" w:rsidR="009331B9" w:rsidRDefault="009331B9" w:rsidP="00DC03E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F36F0">
              <w:rPr>
                <w:rFonts w:asciiTheme="majorBidi" w:hAnsiTheme="majorBidi" w:cstheme="majorBidi"/>
                <w:sz w:val="32"/>
                <w:szCs w:val="32"/>
                <w:cs/>
              </w:rPr>
              <w:t>ความสามารถในการชำระดอกเบี้ย</w:t>
            </w:r>
          </w:p>
          <w:p w14:paraId="33D91A6A" w14:textId="77777777" w:rsidR="009331B9" w:rsidRPr="00BF36F0" w:rsidRDefault="009331B9" w:rsidP="00DC03E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F36F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</w:t>
            </w:r>
            <w:r w:rsidRPr="00BF36F0">
              <w:rPr>
                <w:rFonts w:asciiTheme="majorBidi" w:hAnsiTheme="majorBidi" w:cstheme="majorBidi"/>
                <w:sz w:val="32"/>
                <w:szCs w:val="32"/>
              </w:rPr>
              <w:t>interest coverage ratio : ICR)  (</w:t>
            </w:r>
            <w:r w:rsidRPr="00BF36F0">
              <w:rPr>
                <w:rFonts w:asciiTheme="majorBidi" w:hAnsiTheme="majorBidi" w:cstheme="majorBidi"/>
                <w:sz w:val="32"/>
                <w:szCs w:val="32"/>
                <w:cs/>
              </w:rPr>
              <w:t>เท่า)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2090" w14:textId="77777777" w:rsidR="009331B9" w:rsidRPr="00027467" w:rsidRDefault="009331B9" w:rsidP="00DC03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9331B9" w:rsidRPr="005A350C" w14:paraId="1C99229E" w14:textId="77777777" w:rsidTr="00DC03E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80607" w14:textId="3D6D27D3" w:rsidR="009331B9" w:rsidRPr="00BF36F0" w:rsidRDefault="009331B9" w:rsidP="00DC03E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F36F0">
              <w:rPr>
                <w:rFonts w:asciiTheme="majorBidi" w:hAnsiTheme="majorBidi" w:cstheme="majorBidi"/>
                <w:sz w:val="32"/>
                <w:szCs w:val="32"/>
                <w:cs/>
              </w:rPr>
              <w:t>หนี้สินที่มีภาระดอกเบี้ยต่อกำไรก่อนดอกเบี้ยจ่าย ภาษีเงินได้ ค่าเสื่อมราคาและค่าตัดจำหน่าย  (</w:t>
            </w:r>
            <w:r w:rsidRPr="00BF36F0">
              <w:rPr>
                <w:rFonts w:asciiTheme="majorBidi" w:hAnsiTheme="majorBidi" w:cstheme="majorBidi"/>
                <w:sz w:val="32"/>
                <w:szCs w:val="32"/>
              </w:rPr>
              <w:t>interest bearing  debt to EBITDA ratio) (</w:t>
            </w:r>
            <w:r w:rsidRPr="00BF36F0">
              <w:rPr>
                <w:rFonts w:asciiTheme="majorBidi" w:hAnsiTheme="majorBidi" w:cstheme="majorBidi"/>
                <w:sz w:val="32"/>
                <w:szCs w:val="32"/>
                <w:cs/>
              </w:rPr>
              <w:t>เท่า)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2877" w14:textId="77777777" w:rsidR="009331B9" w:rsidRPr="00027467" w:rsidRDefault="009331B9" w:rsidP="00DC03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9331B9" w:rsidRPr="005A350C" w14:paraId="284CD6A9" w14:textId="77777777" w:rsidTr="00DC03E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C284" w14:textId="77777777" w:rsidR="009331B9" w:rsidRDefault="009331B9" w:rsidP="00DC03E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F36F0">
              <w:rPr>
                <w:rFonts w:asciiTheme="majorBidi" w:hAnsiTheme="majorBidi" w:cstheme="majorBidi"/>
                <w:sz w:val="32"/>
                <w:szCs w:val="32"/>
                <w:cs/>
              </w:rPr>
              <w:t>ความสามารถในการชำระภาระผูกพัน</w:t>
            </w:r>
          </w:p>
          <w:p w14:paraId="3F2027DB" w14:textId="77777777" w:rsidR="009331B9" w:rsidRPr="00BF36F0" w:rsidRDefault="009331B9" w:rsidP="00DC03E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F36F0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BF36F0">
              <w:rPr>
                <w:rFonts w:asciiTheme="majorBidi" w:hAnsiTheme="majorBidi" w:cstheme="majorBidi"/>
                <w:sz w:val="32"/>
                <w:szCs w:val="32"/>
              </w:rPr>
              <w:t>debt service coverage ratio : DSCR) (</w:t>
            </w:r>
            <w:r w:rsidRPr="00BF36F0">
              <w:rPr>
                <w:rFonts w:asciiTheme="majorBidi" w:hAnsiTheme="majorBidi" w:cstheme="majorBidi"/>
                <w:sz w:val="32"/>
                <w:szCs w:val="32"/>
                <w:cs/>
              </w:rPr>
              <w:t>เท่า)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D799" w14:textId="77777777" w:rsidR="009331B9" w:rsidRPr="00027467" w:rsidRDefault="009331B9" w:rsidP="00DC03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9331B9" w:rsidRPr="005A350C" w14:paraId="42DC4896" w14:textId="77777777" w:rsidTr="00DC03E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D1CB" w14:textId="0358AC1D" w:rsidR="009331B9" w:rsidRPr="00BF36F0" w:rsidRDefault="009331B9" w:rsidP="00DC03E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C03EA">
              <w:rPr>
                <w:rFonts w:asciiTheme="majorBidi" w:hAnsiTheme="majorBidi" w:cstheme="majorBidi"/>
                <w:sz w:val="32"/>
                <w:szCs w:val="32"/>
                <w:cs/>
              </w:rPr>
              <w:t>หนี้สิน</w:t>
            </w:r>
            <w:r w:rsidRPr="00DC03EA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</w:t>
            </w:r>
            <w:r w:rsidRPr="00DC03E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ต่อส่วนของผู้ถือหุ้นรวม </w:t>
            </w:r>
            <w:r w:rsidRPr="00DC03EA">
              <w:rPr>
                <w:rFonts w:asciiTheme="majorBidi" w:hAnsiTheme="majorBidi" w:cstheme="majorBidi"/>
                <w:sz w:val="32"/>
                <w:szCs w:val="32"/>
              </w:rPr>
              <w:t xml:space="preserve"> (debt to equity : D/E ratio) </w:t>
            </w:r>
            <w:r w:rsidRPr="00DC03EA">
              <w:rPr>
                <w:rFonts w:asciiTheme="majorBidi" w:hAnsiTheme="majorBidi" w:cstheme="majorBidi"/>
                <w:sz w:val="32"/>
                <w:szCs w:val="32"/>
                <w:cs/>
              </w:rPr>
              <w:t>(เท่า)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3A73" w14:textId="77777777" w:rsidR="009331B9" w:rsidRPr="00027467" w:rsidRDefault="009331B9" w:rsidP="00DC03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9331B9" w:rsidRPr="005A350C" w14:paraId="090E87F1" w14:textId="77777777" w:rsidTr="00DC03E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CF36" w14:textId="77777777" w:rsidR="009331B9" w:rsidRDefault="009331B9" w:rsidP="00DC03E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F36F0">
              <w:rPr>
                <w:rFonts w:asciiTheme="majorBidi" w:hAnsiTheme="majorBidi" w:cstheme="majorBidi"/>
                <w:sz w:val="32"/>
                <w:szCs w:val="32"/>
                <w:cs/>
              </w:rPr>
              <w:t>หนี้สินมีภาระดอกเบี้ยต่อส่วนของผู้ถือหุ้น</w:t>
            </w:r>
          </w:p>
          <w:p w14:paraId="26C11ED7" w14:textId="77777777" w:rsidR="009331B9" w:rsidRPr="00BF36F0" w:rsidRDefault="009331B9" w:rsidP="00DC03E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F36F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</w:t>
            </w:r>
            <w:r w:rsidRPr="00BF36F0">
              <w:rPr>
                <w:rFonts w:asciiTheme="majorBidi" w:hAnsiTheme="majorBidi" w:cstheme="majorBidi"/>
                <w:sz w:val="32"/>
                <w:szCs w:val="32"/>
              </w:rPr>
              <w:t>interest bearing  debt to equity : IBD/E ratio) (</w:t>
            </w:r>
            <w:r w:rsidRPr="00BF36F0">
              <w:rPr>
                <w:rFonts w:asciiTheme="majorBidi" w:hAnsiTheme="majorBidi" w:cstheme="majorBidi"/>
                <w:sz w:val="32"/>
                <w:szCs w:val="32"/>
                <w:cs/>
              </w:rPr>
              <w:t>เท่า)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D7E0" w14:textId="77777777" w:rsidR="009331B9" w:rsidRPr="00027467" w:rsidRDefault="009331B9" w:rsidP="00DC03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9331B9" w:rsidRPr="005A350C" w14:paraId="5B810756" w14:textId="77777777" w:rsidTr="00DC03E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DAAE" w14:textId="77777777" w:rsidR="009331B9" w:rsidRPr="00BF36F0" w:rsidRDefault="009331B9" w:rsidP="00DC03E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F36F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หนี้สินที่มีภาระดอกเบี้ยที่ครบกำหนดภายใน </w:t>
            </w:r>
            <w:r w:rsidRPr="00BF36F0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BF36F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ปีต่อหนี้สินที่มีภาระดอกเบี้ย (ร้อยละ)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0C8B" w14:textId="77777777" w:rsidR="009331B9" w:rsidRPr="0001263F" w:rsidRDefault="009331B9" w:rsidP="00DC03E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  <w:tr w:rsidR="009331B9" w:rsidRPr="005A350C" w14:paraId="78BB172B" w14:textId="77777777" w:rsidTr="00DC03E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5C17" w14:textId="77777777" w:rsidR="009331B9" w:rsidRPr="00BF36F0" w:rsidRDefault="009331B9" w:rsidP="00DC03E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F36F0">
              <w:rPr>
                <w:rFonts w:asciiTheme="majorBidi" w:hAnsiTheme="majorBidi" w:cstheme="majorBidi"/>
                <w:sz w:val="32"/>
                <w:szCs w:val="32"/>
                <w:cs/>
              </w:rPr>
              <w:t>เงินกู้ยืมจากสถาบันการเงินต่อหนี้สินที่มีภาระดอกเบี้ย (ร้อยละ)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9CC6" w14:textId="77777777" w:rsidR="009331B9" w:rsidRPr="00027467" w:rsidRDefault="009331B9" w:rsidP="00DC03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3C74BFF9" w14:textId="77777777" w:rsidR="009331B9" w:rsidRPr="005A350C" w:rsidRDefault="009331B9" w:rsidP="009331B9">
      <w:pPr>
        <w:spacing w:line="240" w:lineRule="auto"/>
        <w:rPr>
          <w:rFonts w:asciiTheme="majorBidi" w:hAnsiTheme="majorBidi" w:cstheme="majorBidi"/>
          <w:b/>
          <w:bCs/>
          <w:sz w:val="24"/>
          <w:szCs w:val="32"/>
          <w:u w:val="single"/>
        </w:rPr>
      </w:pPr>
    </w:p>
    <w:p w14:paraId="65F5928A" w14:textId="77777777" w:rsidR="009331B9" w:rsidRPr="005A350C" w:rsidRDefault="009331B9" w:rsidP="009331B9">
      <w:pPr>
        <w:spacing w:line="240" w:lineRule="auto"/>
        <w:ind w:firstLine="4140"/>
        <w:rPr>
          <w:rFonts w:asciiTheme="majorBidi" w:hAnsiTheme="majorBidi" w:cstheme="majorBidi"/>
          <w:b/>
          <w:bCs/>
          <w:sz w:val="24"/>
          <w:szCs w:val="32"/>
        </w:rPr>
      </w:pPr>
      <w:r w:rsidRPr="005A350C">
        <w:rPr>
          <w:rFonts w:asciiTheme="majorBidi" w:hAnsiTheme="majorBidi" w:cstheme="majorBidi"/>
          <w:b/>
          <w:bCs/>
          <w:sz w:val="24"/>
          <w:szCs w:val="32"/>
          <w:cs/>
        </w:rPr>
        <w:t>ผู้</w:t>
      </w:r>
      <w:r>
        <w:rPr>
          <w:rFonts w:asciiTheme="majorBidi" w:hAnsiTheme="majorBidi" w:cstheme="majorBidi" w:hint="cs"/>
          <w:b/>
          <w:bCs/>
          <w:sz w:val="24"/>
          <w:szCs w:val="32"/>
          <w:cs/>
        </w:rPr>
        <w:t>มีอำนาจ</w:t>
      </w:r>
      <w:r w:rsidRPr="005A350C">
        <w:rPr>
          <w:rFonts w:asciiTheme="majorBidi" w:hAnsiTheme="majorBidi" w:cstheme="majorBidi"/>
          <w:b/>
          <w:bCs/>
          <w:sz w:val="24"/>
          <w:szCs w:val="32"/>
          <w:cs/>
        </w:rPr>
        <w:t>ลงนาม</w:t>
      </w:r>
      <w:r w:rsidRPr="005A350C">
        <w:rPr>
          <w:rFonts w:asciiTheme="majorBidi" w:hAnsiTheme="majorBidi" w:cstheme="majorBidi"/>
          <w:b/>
          <w:bCs/>
          <w:color w:val="FF0000"/>
          <w:sz w:val="24"/>
          <w:szCs w:val="32"/>
          <w:cs/>
        </w:rPr>
        <w:t>*</w:t>
      </w:r>
      <w:r w:rsidRPr="005A350C">
        <w:rPr>
          <w:rFonts w:asciiTheme="majorBidi" w:hAnsiTheme="majorBidi" w:cstheme="majorBidi"/>
          <w:b/>
          <w:bCs/>
          <w:sz w:val="24"/>
          <w:szCs w:val="32"/>
          <w:cs/>
        </w:rPr>
        <w:t xml:space="preserve"> </w:t>
      </w:r>
      <w:r w:rsidRPr="005A350C">
        <w:rPr>
          <w:rFonts w:asciiTheme="majorBidi" w:hAnsiTheme="majorBidi" w:cstheme="majorBidi"/>
          <w:b/>
          <w:bCs/>
          <w:sz w:val="24"/>
          <w:szCs w:val="32"/>
        </w:rPr>
        <w:t>………………………………………………….</w:t>
      </w:r>
    </w:p>
    <w:p w14:paraId="1903A53B" w14:textId="77777777" w:rsidR="009331B9" w:rsidRPr="005A350C" w:rsidRDefault="009331B9" w:rsidP="009331B9">
      <w:pPr>
        <w:spacing w:after="0" w:line="240" w:lineRule="auto"/>
        <w:ind w:left="4950" w:hanging="805"/>
        <w:rPr>
          <w:rFonts w:asciiTheme="majorBidi" w:hAnsiTheme="majorBidi" w:cstheme="majorBidi"/>
          <w:b/>
          <w:bCs/>
          <w:sz w:val="24"/>
          <w:szCs w:val="32"/>
        </w:rPr>
      </w:pPr>
      <w:r w:rsidRPr="005A350C">
        <w:rPr>
          <w:rFonts w:asciiTheme="majorBidi" w:hAnsiTheme="majorBidi" w:cstheme="majorBidi"/>
          <w:b/>
          <w:bCs/>
          <w:sz w:val="24"/>
          <w:szCs w:val="32"/>
          <w:cs/>
        </w:rPr>
        <w:t xml:space="preserve">ตำแหน่ง  </w:t>
      </w:r>
      <w:r w:rsidRPr="005A350C">
        <w:rPr>
          <w:rFonts w:asciiTheme="majorBidi" w:hAnsiTheme="majorBidi" w:cstheme="majorBidi"/>
          <w:b/>
          <w:bCs/>
          <w:sz w:val="24"/>
          <w:szCs w:val="32"/>
        </w:rPr>
        <w:t>…………………………………………………</w:t>
      </w:r>
    </w:p>
    <w:p w14:paraId="3BE68DE5" w14:textId="77777777" w:rsidR="009331B9" w:rsidRPr="00027467" w:rsidRDefault="009331B9" w:rsidP="009331B9">
      <w:pPr>
        <w:spacing w:before="240" w:after="0" w:line="240" w:lineRule="auto"/>
        <w:rPr>
          <w:rFonts w:asciiTheme="majorBidi" w:hAnsiTheme="majorBidi" w:cstheme="majorBidi"/>
          <w:sz w:val="32"/>
          <w:szCs w:val="32"/>
        </w:rPr>
      </w:pPr>
      <w:r w:rsidRPr="00027467">
        <w:rPr>
          <w:rFonts w:asciiTheme="majorBidi" w:hAnsiTheme="majorBidi" w:cstheme="majorBidi"/>
          <w:sz w:val="32"/>
          <w:szCs w:val="32"/>
          <w:cs/>
        </w:rPr>
        <w:t>ผู้ติดต่อ......................................................โทร...................................</w:t>
      </w:r>
      <w:r w:rsidRPr="00027467">
        <w:rPr>
          <w:rFonts w:asciiTheme="majorBidi" w:hAnsiTheme="majorBidi" w:cstheme="majorBidi"/>
          <w:sz w:val="32"/>
          <w:szCs w:val="32"/>
        </w:rPr>
        <w:t>Email………………………………</w:t>
      </w:r>
    </w:p>
    <w:p w14:paraId="16DE4C48" w14:textId="77777777" w:rsidR="009331B9" w:rsidRDefault="009331B9" w:rsidP="009331B9">
      <w:pPr>
        <w:spacing w:after="0" w:line="240" w:lineRule="auto"/>
        <w:rPr>
          <w:rFonts w:asciiTheme="majorBidi" w:hAnsiTheme="majorBidi" w:cstheme="majorBidi"/>
          <w:sz w:val="18"/>
          <w:szCs w:val="22"/>
          <w:cs/>
        </w:rPr>
      </w:pPr>
      <w:r w:rsidRPr="005A350C">
        <w:rPr>
          <w:rFonts w:asciiTheme="majorBidi" w:hAnsiTheme="majorBidi" w:cstheme="majorBidi"/>
          <w:color w:val="FF0000"/>
          <w:cs/>
        </w:rPr>
        <w:t>*</w:t>
      </w:r>
      <w:r>
        <w:rPr>
          <w:rFonts w:asciiTheme="majorBidi" w:hAnsiTheme="majorBidi" w:cstheme="majorBidi" w:hint="cs"/>
          <w:color w:val="FF0000"/>
          <w:cs/>
        </w:rPr>
        <w:t xml:space="preserve"> </w:t>
      </w:r>
      <w:r>
        <w:rPr>
          <w:rFonts w:asciiTheme="majorBidi" w:hAnsiTheme="majorBidi" w:cstheme="majorBidi" w:hint="cs"/>
          <w:cs/>
        </w:rPr>
        <w:t>ระบุชื่อและตำแหน่งของ</w:t>
      </w:r>
      <w:r w:rsidRPr="00027467">
        <w:rPr>
          <w:rFonts w:asciiTheme="majorBidi" w:hAnsiTheme="majorBidi" w:cstheme="majorBidi"/>
          <w:cs/>
        </w:rPr>
        <w:t>ผู้มีอำนาจลงนามผูกพันบริษัท</w:t>
      </w:r>
      <w:r w:rsidRPr="005A350C">
        <w:rPr>
          <w:rFonts w:asciiTheme="majorBidi" w:hAnsiTheme="majorBidi" w:cstheme="majorBidi"/>
          <w:sz w:val="18"/>
          <w:szCs w:val="22"/>
          <w:cs/>
        </w:rPr>
        <w:t xml:space="preserve"> </w:t>
      </w:r>
      <w:r>
        <w:rPr>
          <w:rFonts w:asciiTheme="majorBidi" w:hAnsiTheme="majorBidi" w:cstheme="majorBidi"/>
          <w:sz w:val="18"/>
          <w:szCs w:val="22"/>
          <w:cs/>
        </w:rPr>
        <w:br w:type="page"/>
      </w:r>
    </w:p>
    <w:p w14:paraId="69212192" w14:textId="77777777" w:rsidR="009331B9" w:rsidRDefault="009331B9" w:rsidP="009331B9">
      <w:pPr>
        <w:spacing w:line="240" w:lineRule="auto"/>
        <w:rPr>
          <w:rFonts w:asciiTheme="majorBidi" w:hAnsiTheme="majorBidi" w:cstheme="majorBidi"/>
          <w:sz w:val="18"/>
          <w:szCs w:val="22"/>
          <w:cs/>
        </w:rPr>
        <w:sectPr w:rsidR="009331B9" w:rsidSect="00A410F8">
          <w:pgSz w:w="11906" w:h="16838"/>
          <w:pgMar w:top="1440" w:right="1440" w:bottom="709" w:left="1440" w:header="708" w:footer="708" w:gutter="0"/>
          <w:cols w:space="708"/>
          <w:titlePg/>
          <w:docGrid w:linePitch="360"/>
        </w:sectPr>
      </w:pPr>
    </w:p>
    <w:p w14:paraId="3711DFD1" w14:textId="77777777" w:rsidR="009331B9" w:rsidRDefault="009331B9" w:rsidP="009331B9">
      <w:pPr>
        <w:spacing w:line="240" w:lineRule="auto"/>
        <w:rPr>
          <w:rFonts w:asciiTheme="majorBidi" w:hAnsiTheme="majorBidi" w:cstheme="majorBidi"/>
          <w:sz w:val="18"/>
          <w:szCs w:val="22"/>
          <w:cs/>
        </w:rPr>
      </w:pPr>
    </w:p>
    <w:p w14:paraId="43C41F7B" w14:textId="77777777" w:rsidR="009331B9" w:rsidRPr="005A350C" w:rsidRDefault="009331B9" w:rsidP="009331B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32"/>
          <w:u w:val="single"/>
        </w:rPr>
      </w:pPr>
      <w:r w:rsidRPr="005A350C">
        <w:rPr>
          <w:rFonts w:asciiTheme="majorBidi" w:hAnsiTheme="majorBidi" w:cstheme="majorBidi"/>
          <w:b/>
          <w:bCs/>
          <w:sz w:val="24"/>
          <w:szCs w:val="32"/>
          <w:u w:val="single"/>
          <w:cs/>
        </w:rPr>
        <w:t>รายงานอัตราส่วนที่มีนัยสําคัญทางการเงิน</w:t>
      </w:r>
      <w:r w:rsidRPr="005A350C">
        <w:rPr>
          <w:rFonts w:asciiTheme="majorBidi" w:hAnsiTheme="majorBidi" w:cstheme="majorBidi"/>
          <w:b/>
          <w:bCs/>
          <w:sz w:val="24"/>
          <w:szCs w:val="32"/>
          <w:u w:val="single"/>
          <w:cs/>
        </w:rPr>
        <w:br/>
        <w:t xml:space="preserve">ประจำรอบปีบัญชีสิ้นสุดวันที่           </w:t>
      </w:r>
      <w:r>
        <w:rPr>
          <w:rFonts w:asciiTheme="majorBidi" w:hAnsiTheme="majorBidi" w:cstheme="majorBidi" w:hint="cs"/>
          <w:b/>
          <w:bCs/>
          <w:sz w:val="24"/>
          <w:szCs w:val="32"/>
          <w:u w:val="single"/>
          <w:cs/>
        </w:rPr>
        <w:t>เดือน</w:t>
      </w:r>
      <w:r w:rsidRPr="005A350C">
        <w:rPr>
          <w:rFonts w:asciiTheme="majorBidi" w:hAnsiTheme="majorBidi" w:cstheme="majorBidi"/>
          <w:b/>
          <w:bCs/>
          <w:sz w:val="24"/>
          <w:szCs w:val="32"/>
          <w:u w:val="single"/>
          <w:cs/>
        </w:rPr>
        <w:t xml:space="preserve">           ปี           .</w:t>
      </w:r>
    </w:p>
    <w:p w14:paraId="55F88142" w14:textId="77777777" w:rsidR="009331B9" w:rsidRDefault="009331B9" w:rsidP="009331B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32"/>
        </w:rPr>
      </w:pPr>
      <w:r w:rsidRPr="005A350C">
        <w:rPr>
          <w:rFonts w:asciiTheme="majorBidi" w:hAnsiTheme="majorBidi" w:cstheme="majorBidi"/>
          <w:b/>
          <w:bCs/>
          <w:sz w:val="24"/>
          <w:szCs w:val="32"/>
          <w:cs/>
        </w:rPr>
        <w:t>ของบริษัท ....................................................</w:t>
      </w:r>
    </w:p>
    <w:p w14:paraId="39839712" w14:textId="77777777" w:rsidR="009331B9" w:rsidRPr="005A350C" w:rsidRDefault="009331B9" w:rsidP="009331B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32"/>
        </w:rPr>
      </w:pPr>
    </w:p>
    <w:tbl>
      <w:tblPr>
        <w:tblStyle w:val="TableGrid"/>
        <w:tblW w:w="9215" w:type="dxa"/>
        <w:tblInd w:w="0" w:type="dxa"/>
        <w:tblLook w:val="04A0" w:firstRow="1" w:lastRow="0" w:firstColumn="1" w:lastColumn="0" w:noHBand="0" w:noVBand="1"/>
      </w:tblPr>
      <w:tblGrid>
        <w:gridCol w:w="6226"/>
        <w:gridCol w:w="2989"/>
      </w:tblGrid>
      <w:tr w:rsidR="009331B9" w:rsidRPr="005A350C" w14:paraId="080DDF8C" w14:textId="77777777" w:rsidTr="00DC03EA">
        <w:trPr>
          <w:trHeight w:val="496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5C11" w14:textId="77777777" w:rsidR="009331B9" w:rsidRPr="00027467" w:rsidRDefault="009331B9" w:rsidP="00DC03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02746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3B970" w14:textId="77777777" w:rsidR="009331B9" w:rsidRPr="00027467" w:rsidRDefault="009331B9" w:rsidP="00DC03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2746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t>XX</w:t>
            </w:r>
          </w:p>
        </w:tc>
      </w:tr>
      <w:tr w:rsidR="00DC03EA" w:rsidRPr="005A350C" w14:paraId="1095189C" w14:textId="77777777" w:rsidTr="00DC03EA">
        <w:trPr>
          <w:trHeight w:val="496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D1FF" w14:textId="3D7B1159" w:rsidR="00DC03EA" w:rsidRPr="00BF36F0" w:rsidRDefault="00DC03EA" w:rsidP="00DC03E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C03EA">
              <w:rPr>
                <w:rFonts w:asciiTheme="majorBidi" w:hAnsiTheme="majorBidi" w:cstheme="majorBidi"/>
                <w:sz w:val="32"/>
                <w:szCs w:val="32"/>
                <w:cs/>
              </w:rPr>
              <w:t>สินทรัพย์สภาพคล่องเพื่อรองรับสถานการณ์ด้านสภาพคล่องที่มีความรุนแรง (</w:t>
            </w:r>
            <w:r w:rsidRPr="00DC03EA">
              <w:rPr>
                <w:rFonts w:asciiTheme="majorBidi" w:hAnsiTheme="majorBidi" w:cstheme="majorBidi"/>
                <w:sz w:val="32"/>
                <w:szCs w:val="32"/>
              </w:rPr>
              <w:t>Liquidity Coverage Ratio: LCR)</w:t>
            </w:r>
            <w:r w:rsidRPr="00DC03E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(ร้อยละ)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CBDF" w14:textId="77777777" w:rsidR="00DC03EA" w:rsidRPr="00027467" w:rsidRDefault="00DC03EA" w:rsidP="00DC03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DC03EA" w:rsidRPr="005A350C" w14:paraId="0A596707" w14:textId="77777777" w:rsidTr="00DC03EA">
        <w:trPr>
          <w:trHeight w:val="496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D00B" w14:textId="58263A0E" w:rsidR="00DC03EA" w:rsidRPr="00BF36F0" w:rsidRDefault="00DC03EA" w:rsidP="00DC03E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C03EA">
              <w:rPr>
                <w:rFonts w:asciiTheme="majorBidi" w:hAnsiTheme="majorBidi" w:cstheme="majorBidi"/>
                <w:sz w:val="32"/>
                <w:szCs w:val="32"/>
                <w:cs/>
              </w:rPr>
              <w:t>แหล่งเงินที่มีความมั่นคง</w:t>
            </w:r>
            <w:r w:rsidRPr="00DC03EA">
              <w:rPr>
                <w:rFonts w:asciiTheme="majorBidi" w:hAnsiTheme="majorBidi" w:cstheme="majorBidi" w:hint="cs"/>
                <w:sz w:val="32"/>
                <w:szCs w:val="32"/>
                <w:cs/>
              </w:rPr>
              <w:t>ต่อ</w:t>
            </w:r>
            <w:r w:rsidRPr="00DC03EA">
              <w:rPr>
                <w:rFonts w:asciiTheme="majorBidi" w:hAnsiTheme="majorBidi" w:cstheme="majorBidi"/>
                <w:sz w:val="32"/>
                <w:szCs w:val="32"/>
                <w:cs/>
              </w:rPr>
              <w:t>ความต</w:t>
            </w:r>
            <w:r w:rsidRPr="00DC03EA">
              <w:rPr>
                <w:rFonts w:asciiTheme="majorBidi" w:hAnsiTheme="majorBidi" w:cstheme="majorBidi" w:hint="cs"/>
                <w:sz w:val="32"/>
                <w:szCs w:val="32"/>
                <w:cs/>
              </w:rPr>
              <w:t>้อ</w:t>
            </w:r>
            <w:r w:rsidRPr="00DC03EA">
              <w:rPr>
                <w:rFonts w:asciiTheme="majorBidi" w:hAnsiTheme="majorBidi" w:cstheme="majorBidi"/>
                <w:sz w:val="32"/>
                <w:szCs w:val="32"/>
                <w:cs/>
              </w:rPr>
              <w:t>งการแหล่งเงินที่มีความมั่นคง</w:t>
            </w:r>
            <w:r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DC03E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</w:t>
            </w:r>
            <w:r w:rsidRPr="00DC03EA">
              <w:rPr>
                <w:rFonts w:asciiTheme="majorBidi" w:hAnsiTheme="majorBidi" w:cstheme="majorBidi"/>
                <w:sz w:val="32"/>
                <w:szCs w:val="32"/>
              </w:rPr>
              <w:t>Net Stable Funding Ratio: NSFR)</w:t>
            </w:r>
            <w:r w:rsidRPr="00DC03E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(ร้อยละ)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18C0" w14:textId="77777777" w:rsidR="00DC03EA" w:rsidRPr="00027467" w:rsidRDefault="00DC03EA" w:rsidP="00DC03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DC03EA" w:rsidRPr="005A350C" w14:paraId="43377352" w14:textId="77777777" w:rsidTr="00DC03EA">
        <w:trPr>
          <w:trHeight w:val="468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32E3" w14:textId="1A2A1663" w:rsidR="00DC03EA" w:rsidRPr="00BF36F0" w:rsidRDefault="00DC03EA" w:rsidP="00DC03E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C03EA">
              <w:rPr>
                <w:rFonts w:asciiTheme="majorBidi" w:hAnsiTheme="majorBidi" w:cstheme="majorBidi"/>
                <w:sz w:val="32"/>
                <w:szCs w:val="32"/>
                <w:cs/>
              </w:rPr>
              <w:t>เงินกองทุนชั้นที่</w:t>
            </w:r>
            <w:r w:rsidRPr="00DC03EA">
              <w:rPr>
                <w:rFonts w:asciiTheme="majorBidi" w:hAnsiTheme="majorBidi" w:cstheme="majorBidi"/>
                <w:sz w:val="32"/>
                <w:szCs w:val="32"/>
              </w:rPr>
              <w:t xml:space="preserve"> 1 (Tier 1 ratio)</w:t>
            </w:r>
            <w:r w:rsidRPr="00DC03E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(ร้อยละ)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02E8" w14:textId="77777777" w:rsidR="00DC03EA" w:rsidRPr="00027467" w:rsidRDefault="00DC03EA" w:rsidP="00DC03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DC03EA" w:rsidRPr="005A350C" w14:paraId="157C4181" w14:textId="77777777" w:rsidTr="00DC03EA">
        <w:trPr>
          <w:trHeight w:val="404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42AF" w14:textId="7BACDB11" w:rsidR="00DC03EA" w:rsidRPr="00982583" w:rsidRDefault="00DC03EA" w:rsidP="00DC03E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C03EA">
              <w:rPr>
                <w:rFonts w:asciiTheme="majorBidi" w:hAnsiTheme="majorBidi" w:cstheme="majorBidi"/>
                <w:sz w:val="32"/>
                <w:szCs w:val="32"/>
                <w:cs/>
              </w:rPr>
              <w:t>เงินกองทุนทั้งสิ้น</w:t>
            </w:r>
            <w:r w:rsidRPr="00DC03EA">
              <w:rPr>
                <w:rFonts w:asciiTheme="majorBidi" w:hAnsiTheme="majorBidi" w:cstheme="majorBidi"/>
                <w:sz w:val="32"/>
                <w:szCs w:val="32"/>
              </w:rPr>
              <w:t xml:space="preserve"> (CAR ratio)</w:t>
            </w:r>
            <w:r w:rsidRPr="00DC03E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(ร้อยละ)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DC90" w14:textId="77777777" w:rsidR="00DC03EA" w:rsidRPr="00027467" w:rsidRDefault="00DC03EA" w:rsidP="00DC03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414FE023" w14:textId="77777777" w:rsidR="009331B9" w:rsidRDefault="009331B9" w:rsidP="009331B9">
      <w:pPr>
        <w:spacing w:line="240" w:lineRule="auto"/>
        <w:rPr>
          <w:rFonts w:asciiTheme="majorBidi" w:hAnsiTheme="majorBidi" w:cstheme="majorBidi"/>
          <w:b/>
          <w:bCs/>
          <w:sz w:val="24"/>
          <w:szCs w:val="32"/>
          <w:u w:val="single"/>
        </w:rPr>
      </w:pPr>
    </w:p>
    <w:p w14:paraId="36A3DB7C" w14:textId="77777777" w:rsidR="009331B9" w:rsidRPr="00C85CDA" w:rsidRDefault="009331B9" w:rsidP="009331B9">
      <w:pPr>
        <w:spacing w:line="240" w:lineRule="auto"/>
        <w:rPr>
          <w:rFonts w:asciiTheme="majorBidi" w:hAnsiTheme="majorBidi" w:cstheme="majorBidi"/>
          <w:b/>
          <w:bCs/>
          <w:sz w:val="24"/>
          <w:szCs w:val="32"/>
          <w:u w:val="single"/>
        </w:rPr>
      </w:pPr>
    </w:p>
    <w:p w14:paraId="4727E828" w14:textId="77777777" w:rsidR="009331B9" w:rsidRPr="005A350C" w:rsidRDefault="009331B9" w:rsidP="009331B9">
      <w:pPr>
        <w:spacing w:line="240" w:lineRule="auto"/>
        <w:ind w:firstLine="4140"/>
        <w:rPr>
          <w:rFonts w:asciiTheme="majorBidi" w:hAnsiTheme="majorBidi" w:cstheme="majorBidi"/>
          <w:b/>
          <w:bCs/>
          <w:sz w:val="24"/>
          <w:szCs w:val="32"/>
        </w:rPr>
      </w:pPr>
      <w:r w:rsidRPr="005A350C">
        <w:rPr>
          <w:rFonts w:asciiTheme="majorBidi" w:hAnsiTheme="majorBidi" w:cstheme="majorBidi"/>
          <w:b/>
          <w:bCs/>
          <w:sz w:val="24"/>
          <w:szCs w:val="32"/>
          <w:cs/>
        </w:rPr>
        <w:t>ผู้</w:t>
      </w:r>
      <w:r>
        <w:rPr>
          <w:rFonts w:asciiTheme="majorBidi" w:hAnsiTheme="majorBidi" w:cstheme="majorBidi" w:hint="cs"/>
          <w:b/>
          <w:bCs/>
          <w:sz w:val="24"/>
          <w:szCs w:val="32"/>
          <w:cs/>
        </w:rPr>
        <w:t>มีอำนาจ</w:t>
      </w:r>
      <w:r w:rsidRPr="005A350C">
        <w:rPr>
          <w:rFonts w:asciiTheme="majorBidi" w:hAnsiTheme="majorBidi" w:cstheme="majorBidi"/>
          <w:b/>
          <w:bCs/>
          <w:sz w:val="24"/>
          <w:szCs w:val="32"/>
          <w:cs/>
        </w:rPr>
        <w:t>ลงนาม</w:t>
      </w:r>
      <w:r w:rsidRPr="005A350C">
        <w:rPr>
          <w:rFonts w:asciiTheme="majorBidi" w:hAnsiTheme="majorBidi" w:cstheme="majorBidi"/>
          <w:b/>
          <w:bCs/>
          <w:color w:val="FF0000"/>
          <w:sz w:val="24"/>
          <w:szCs w:val="32"/>
          <w:cs/>
        </w:rPr>
        <w:t>*</w:t>
      </w:r>
      <w:r w:rsidRPr="005A350C">
        <w:rPr>
          <w:rFonts w:asciiTheme="majorBidi" w:hAnsiTheme="majorBidi" w:cstheme="majorBidi"/>
          <w:b/>
          <w:bCs/>
          <w:sz w:val="24"/>
          <w:szCs w:val="32"/>
          <w:cs/>
        </w:rPr>
        <w:t xml:space="preserve"> </w:t>
      </w:r>
      <w:r w:rsidRPr="005A350C">
        <w:rPr>
          <w:rFonts w:asciiTheme="majorBidi" w:hAnsiTheme="majorBidi" w:cstheme="majorBidi"/>
          <w:b/>
          <w:bCs/>
          <w:sz w:val="24"/>
          <w:szCs w:val="32"/>
        </w:rPr>
        <w:t>………………………………………………….</w:t>
      </w:r>
    </w:p>
    <w:p w14:paraId="610224A4" w14:textId="77777777" w:rsidR="009331B9" w:rsidRPr="005A350C" w:rsidRDefault="009331B9" w:rsidP="009331B9">
      <w:pPr>
        <w:spacing w:line="240" w:lineRule="auto"/>
        <w:ind w:left="4953" w:hanging="806"/>
        <w:rPr>
          <w:rFonts w:asciiTheme="majorBidi" w:hAnsiTheme="majorBidi" w:cstheme="majorBidi"/>
          <w:b/>
          <w:bCs/>
          <w:sz w:val="24"/>
          <w:szCs w:val="32"/>
        </w:rPr>
      </w:pPr>
      <w:r w:rsidRPr="005A350C">
        <w:rPr>
          <w:rFonts w:asciiTheme="majorBidi" w:hAnsiTheme="majorBidi" w:cstheme="majorBidi"/>
          <w:b/>
          <w:bCs/>
          <w:sz w:val="24"/>
          <w:szCs w:val="32"/>
          <w:cs/>
        </w:rPr>
        <w:t xml:space="preserve">ตำแหน่ง  </w:t>
      </w:r>
      <w:r w:rsidRPr="005A350C">
        <w:rPr>
          <w:rFonts w:asciiTheme="majorBidi" w:hAnsiTheme="majorBidi" w:cstheme="majorBidi"/>
          <w:b/>
          <w:bCs/>
          <w:sz w:val="24"/>
          <w:szCs w:val="32"/>
        </w:rPr>
        <w:t>…………………………………………………</w:t>
      </w:r>
    </w:p>
    <w:p w14:paraId="2A4486D0" w14:textId="77777777" w:rsidR="009331B9" w:rsidRPr="00027467" w:rsidRDefault="009331B9" w:rsidP="009331B9">
      <w:pPr>
        <w:spacing w:before="480" w:line="240" w:lineRule="auto"/>
        <w:rPr>
          <w:rFonts w:asciiTheme="majorBidi" w:hAnsiTheme="majorBidi" w:cstheme="majorBidi"/>
          <w:sz w:val="32"/>
          <w:szCs w:val="32"/>
        </w:rPr>
      </w:pPr>
      <w:r w:rsidRPr="00027467">
        <w:rPr>
          <w:rFonts w:asciiTheme="majorBidi" w:hAnsiTheme="majorBidi" w:cstheme="majorBidi"/>
          <w:sz w:val="32"/>
          <w:szCs w:val="32"/>
          <w:cs/>
        </w:rPr>
        <w:t>ผู้ติดต่อ......................................................โทร...................................</w:t>
      </w:r>
      <w:r w:rsidRPr="00027467">
        <w:rPr>
          <w:rFonts w:asciiTheme="majorBidi" w:hAnsiTheme="majorBidi" w:cstheme="majorBidi"/>
          <w:sz w:val="32"/>
          <w:szCs w:val="32"/>
        </w:rPr>
        <w:t>Email………………………………</w:t>
      </w:r>
    </w:p>
    <w:p w14:paraId="21F4AE3C" w14:textId="77777777" w:rsidR="009331B9" w:rsidRDefault="009331B9" w:rsidP="009331B9">
      <w:pPr>
        <w:spacing w:line="240" w:lineRule="auto"/>
        <w:rPr>
          <w:rFonts w:asciiTheme="majorBidi" w:hAnsiTheme="majorBidi" w:cstheme="majorBidi"/>
          <w:cs/>
        </w:rPr>
      </w:pPr>
      <w:r w:rsidRPr="005A350C">
        <w:rPr>
          <w:rFonts w:asciiTheme="majorBidi" w:hAnsiTheme="majorBidi" w:cstheme="majorBidi"/>
          <w:color w:val="FF0000"/>
          <w:cs/>
        </w:rPr>
        <w:t>*</w:t>
      </w:r>
      <w:r>
        <w:rPr>
          <w:rFonts w:asciiTheme="majorBidi" w:hAnsiTheme="majorBidi" w:cstheme="majorBidi" w:hint="cs"/>
          <w:color w:val="FF0000"/>
          <w:cs/>
        </w:rPr>
        <w:t xml:space="preserve"> </w:t>
      </w:r>
      <w:r>
        <w:rPr>
          <w:rFonts w:asciiTheme="majorBidi" w:hAnsiTheme="majorBidi" w:cstheme="majorBidi" w:hint="cs"/>
          <w:cs/>
        </w:rPr>
        <w:t>ระบุชื่อและตำแหน่งของ</w:t>
      </w:r>
      <w:r w:rsidRPr="00027467">
        <w:rPr>
          <w:rFonts w:asciiTheme="majorBidi" w:hAnsiTheme="majorBidi" w:cstheme="majorBidi"/>
          <w:cs/>
        </w:rPr>
        <w:t>ผู้มีอำนาจลงนามผูกพันบริษัท</w:t>
      </w:r>
      <w:r>
        <w:rPr>
          <w:rFonts w:asciiTheme="majorBidi" w:hAnsiTheme="majorBidi" w:cstheme="majorBidi"/>
          <w:cs/>
        </w:rPr>
        <w:br w:type="page"/>
      </w:r>
    </w:p>
    <w:p w14:paraId="42CCF103" w14:textId="77777777" w:rsidR="009331B9" w:rsidRDefault="009331B9" w:rsidP="009331B9">
      <w:pPr>
        <w:spacing w:line="240" w:lineRule="auto"/>
        <w:rPr>
          <w:rFonts w:asciiTheme="majorBidi" w:hAnsiTheme="majorBidi" w:cstheme="majorBidi"/>
          <w:sz w:val="18"/>
          <w:szCs w:val="22"/>
        </w:rPr>
        <w:sectPr w:rsidR="009331B9" w:rsidSect="00A410F8">
          <w:headerReference w:type="first" r:id="rId14"/>
          <w:pgSz w:w="11906" w:h="16838"/>
          <w:pgMar w:top="1440" w:right="1440" w:bottom="709" w:left="1440" w:header="708" w:footer="708" w:gutter="0"/>
          <w:cols w:space="708"/>
          <w:titlePg/>
          <w:docGrid w:linePitch="360"/>
        </w:sectPr>
      </w:pPr>
    </w:p>
    <w:p w14:paraId="4B46E94A" w14:textId="77777777" w:rsidR="009331B9" w:rsidRPr="005A350C" w:rsidRDefault="009331B9" w:rsidP="009331B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32"/>
          <w:u w:val="single"/>
        </w:rPr>
      </w:pPr>
      <w:r w:rsidRPr="005A350C">
        <w:rPr>
          <w:rFonts w:asciiTheme="majorBidi" w:hAnsiTheme="majorBidi" w:cstheme="majorBidi"/>
          <w:b/>
          <w:bCs/>
          <w:sz w:val="24"/>
          <w:szCs w:val="32"/>
          <w:u w:val="single"/>
          <w:cs/>
        </w:rPr>
        <w:lastRenderedPageBreak/>
        <w:t>รายงานอัตราส่วนที่มีนัยสําคัญทางการเงิน</w:t>
      </w:r>
      <w:r w:rsidRPr="005A350C">
        <w:rPr>
          <w:rFonts w:asciiTheme="majorBidi" w:hAnsiTheme="majorBidi" w:cstheme="majorBidi"/>
          <w:b/>
          <w:bCs/>
          <w:sz w:val="24"/>
          <w:szCs w:val="32"/>
          <w:u w:val="single"/>
          <w:cs/>
        </w:rPr>
        <w:br/>
        <w:t xml:space="preserve">ประจำรอบปีบัญชีสิ้นสุดวันที่           </w:t>
      </w:r>
      <w:r>
        <w:rPr>
          <w:rFonts w:asciiTheme="majorBidi" w:hAnsiTheme="majorBidi" w:cstheme="majorBidi" w:hint="cs"/>
          <w:b/>
          <w:bCs/>
          <w:sz w:val="24"/>
          <w:szCs w:val="32"/>
          <w:u w:val="single"/>
          <w:cs/>
        </w:rPr>
        <w:t>เดือน</w:t>
      </w:r>
      <w:r w:rsidRPr="005A350C">
        <w:rPr>
          <w:rFonts w:asciiTheme="majorBidi" w:hAnsiTheme="majorBidi" w:cstheme="majorBidi"/>
          <w:b/>
          <w:bCs/>
          <w:sz w:val="24"/>
          <w:szCs w:val="32"/>
          <w:u w:val="single"/>
          <w:cs/>
        </w:rPr>
        <w:t xml:space="preserve">           ปี           .</w:t>
      </w:r>
    </w:p>
    <w:p w14:paraId="7A70969E" w14:textId="77777777" w:rsidR="009331B9" w:rsidRDefault="009331B9" w:rsidP="009331B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32"/>
        </w:rPr>
      </w:pPr>
      <w:r w:rsidRPr="005A350C">
        <w:rPr>
          <w:rFonts w:asciiTheme="majorBidi" w:hAnsiTheme="majorBidi" w:cstheme="majorBidi"/>
          <w:b/>
          <w:bCs/>
          <w:sz w:val="24"/>
          <w:szCs w:val="32"/>
          <w:cs/>
        </w:rPr>
        <w:t>ของบริษัท ....................................................</w:t>
      </w:r>
    </w:p>
    <w:p w14:paraId="4C4F2A54" w14:textId="77777777" w:rsidR="009331B9" w:rsidRPr="005A350C" w:rsidRDefault="009331B9" w:rsidP="009331B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32"/>
        </w:rPr>
      </w:pPr>
    </w:p>
    <w:tbl>
      <w:tblPr>
        <w:tblStyle w:val="TableGrid"/>
        <w:tblW w:w="9215" w:type="dxa"/>
        <w:tblInd w:w="0" w:type="dxa"/>
        <w:tblLook w:val="04A0" w:firstRow="1" w:lastRow="0" w:firstColumn="1" w:lastColumn="0" w:noHBand="0" w:noVBand="1"/>
      </w:tblPr>
      <w:tblGrid>
        <w:gridCol w:w="7366"/>
        <w:gridCol w:w="1849"/>
      </w:tblGrid>
      <w:tr w:rsidR="009331B9" w:rsidRPr="005A350C" w14:paraId="7A32E5F0" w14:textId="77777777" w:rsidTr="00DC03EA">
        <w:trPr>
          <w:trHeight w:val="496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A6F8" w14:textId="77777777" w:rsidR="009331B9" w:rsidRPr="00027467" w:rsidRDefault="009331B9" w:rsidP="00DC03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02746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3263" w14:textId="77777777" w:rsidR="009331B9" w:rsidRPr="00027467" w:rsidRDefault="009331B9" w:rsidP="00DC03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2746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t>XX</w:t>
            </w:r>
          </w:p>
        </w:tc>
      </w:tr>
      <w:tr w:rsidR="009331B9" w:rsidRPr="005A350C" w14:paraId="545FDB73" w14:textId="77777777" w:rsidTr="00DC03EA">
        <w:trPr>
          <w:trHeight w:val="511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A9D4" w14:textId="77777777" w:rsidR="009331B9" w:rsidRPr="00DC03EA" w:rsidRDefault="009331B9" w:rsidP="00DC03EA">
            <w:pPr>
              <w:rPr>
                <w:rFonts w:asciiTheme="majorBidi" w:hAnsiTheme="majorBidi" w:cstheme="majorBidi"/>
                <w:sz w:val="28"/>
              </w:rPr>
            </w:pPr>
            <w:r w:rsidRPr="00DC03EA">
              <w:rPr>
                <w:rFonts w:asciiTheme="majorBidi" w:hAnsiTheme="majorBidi" w:cstheme="majorBidi"/>
                <w:sz w:val="28"/>
                <w:cs/>
              </w:rPr>
              <w:t>เงินกองทุนสภาพคล่องสุทธิต่อหนี้สินทั่วไปและทรัพย์สินที่ต้องวางเป็นประกัน (</w:t>
            </w:r>
            <w:r w:rsidRPr="00DC03EA">
              <w:rPr>
                <w:rFonts w:asciiTheme="majorBidi" w:hAnsiTheme="majorBidi" w:cstheme="majorBidi"/>
                <w:sz w:val="28"/>
              </w:rPr>
              <w:t>NCR) (</w:t>
            </w:r>
            <w:r w:rsidRPr="00DC03EA">
              <w:rPr>
                <w:rFonts w:asciiTheme="majorBidi" w:hAnsiTheme="majorBidi" w:cstheme="majorBidi"/>
                <w:sz w:val="28"/>
                <w:cs/>
              </w:rPr>
              <w:t>ร้อยละ)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15B0" w14:textId="77777777" w:rsidR="009331B9" w:rsidRPr="00027467" w:rsidRDefault="009331B9" w:rsidP="00DC03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9331B9" w:rsidRPr="005A350C" w14:paraId="22ABCB77" w14:textId="77777777" w:rsidTr="00DC03EA">
        <w:trPr>
          <w:trHeight w:val="496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B4CC" w14:textId="77777777" w:rsidR="009331B9" w:rsidRPr="00DC03EA" w:rsidRDefault="009331B9" w:rsidP="00DC03EA">
            <w:pPr>
              <w:rPr>
                <w:rFonts w:asciiTheme="majorBidi" w:hAnsiTheme="majorBidi" w:cstheme="majorBidi"/>
                <w:sz w:val="28"/>
              </w:rPr>
            </w:pPr>
            <w:r w:rsidRPr="00DC03EA">
              <w:rPr>
                <w:rFonts w:asciiTheme="majorBidi" w:hAnsiTheme="majorBidi" w:cstheme="majorBidi"/>
                <w:sz w:val="28"/>
                <w:cs/>
              </w:rPr>
              <w:t>อัตราส่วนสภาพคล่อง (</w:t>
            </w:r>
            <w:r w:rsidRPr="00DC03EA">
              <w:rPr>
                <w:rFonts w:asciiTheme="majorBidi" w:hAnsiTheme="majorBidi" w:cstheme="majorBidi"/>
                <w:sz w:val="28"/>
              </w:rPr>
              <w:t>current ratio) (</w:t>
            </w:r>
            <w:r w:rsidRPr="00DC03EA">
              <w:rPr>
                <w:rFonts w:asciiTheme="majorBidi" w:hAnsiTheme="majorBidi" w:cstheme="majorBidi"/>
                <w:sz w:val="28"/>
                <w:cs/>
              </w:rPr>
              <w:t>เท่า)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F723" w14:textId="77777777" w:rsidR="009331B9" w:rsidRPr="00027467" w:rsidRDefault="009331B9" w:rsidP="00DC03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9331B9" w:rsidRPr="005A350C" w14:paraId="62A77779" w14:textId="77777777" w:rsidTr="00DC03EA">
        <w:trPr>
          <w:trHeight w:val="496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94E3A" w14:textId="77777777" w:rsidR="009331B9" w:rsidRPr="00DC03EA" w:rsidRDefault="009331B9" w:rsidP="00DC03EA">
            <w:pPr>
              <w:rPr>
                <w:rFonts w:asciiTheme="majorBidi" w:hAnsiTheme="majorBidi" w:cstheme="majorBidi"/>
                <w:sz w:val="28"/>
              </w:rPr>
            </w:pPr>
            <w:r w:rsidRPr="00DC03EA">
              <w:rPr>
                <w:rFonts w:asciiTheme="majorBidi" w:hAnsiTheme="majorBidi" w:cstheme="majorBidi"/>
                <w:sz w:val="28"/>
                <w:cs/>
              </w:rPr>
              <w:t>ความสามารถในการชำระดอกเบี้ย (</w:t>
            </w:r>
            <w:r w:rsidRPr="00DC03EA">
              <w:rPr>
                <w:rFonts w:asciiTheme="majorBidi" w:hAnsiTheme="majorBidi" w:cstheme="majorBidi"/>
                <w:sz w:val="28"/>
              </w:rPr>
              <w:t>interest coverage ratio : ICR) (</w:t>
            </w:r>
            <w:r w:rsidRPr="00DC03EA">
              <w:rPr>
                <w:rFonts w:asciiTheme="majorBidi" w:hAnsiTheme="majorBidi" w:cstheme="majorBidi"/>
                <w:sz w:val="28"/>
                <w:cs/>
              </w:rPr>
              <w:t>เท่า)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D12E" w14:textId="77777777" w:rsidR="009331B9" w:rsidRPr="00027467" w:rsidRDefault="009331B9" w:rsidP="00DC03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9331B9" w:rsidRPr="005A350C" w14:paraId="503ACCA5" w14:textId="77777777" w:rsidTr="00DC03EA">
        <w:trPr>
          <w:trHeight w:val="496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4BC7" w14:textId="77777777" w:rsidR="009331B9" w:rsidRPr="00DC03EA" w:rsidRDefault="009331B9" w:rsidP="00DC03EA">
            <w:pPr>
              <w:rPr>
                <w:rFonts w:asciiTheme="majorBidi" w:hAnsiTheme="majorBidi" w:cstheme="majorBidi"/>
                <w:sz w:val="28"/>
              </w:rPr>
            </w:pPr>
            <w:r w:rsidRPr="00DC03EA">
              <w:rPr>
                <w:rFonts w:asciiTheme="majorBidi" w:hAnsiTheme="majorBidi" w:cstheme="majorBidi"/>
                <w:sz w:val="28"/>
                <w:cs/>
              </w:rPr>
              <w:t>หนี้สินที่มีภาระดอกเบี้ยต่อกำไรก่อนดอกเบี้ยจ่าย ภาษีเงินได้ ค่าเสื่อมราคาและค่าตัดจำหน่าย  (</w:t>
            </w:r>
            <w:r w:rsidRPr="00DC03EA">
              <w:rPr>
                <w:rFonts w:asciiTheme="majorBidi" w:hAnsiTheme="majorBidi" w:cstheme="majorBidi"/>
                <w:sz w:val="28"/>
              </w:rPr>
              <w:t>interest bearing debt to EBITDA ratio) (</w:t>
            </w:r>
            <w:r w:rsidRPr="00DC03EA">
              <w:rPr>
                <w:rFonts w:asciiTheme="majorBidi" w:hAnsiTheme="majorBidi" w:cstheme="majorBidi"/>
                <w:sz w:val="28"/>
                <w:cs/>
              </w:rPr>
              <w:t>เท่า)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E908" w14:textId="77777777" w:rsidR="009331B9" w:rsidRPr="00027467" w:rsidRDefault="009331B9" w:rsidP="00DC03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9331B9" w:rsidRPr="005A350C" w14:paraId="332E390E" w14:textId="77777777" w:rsidTr="00DC03EA">
        <w:trPr>
          <w:trHeight w:val="45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AFC7" w14:textId="77777777" w:rsidR="009331B9" w:rsidRPr="00DC03EA" w:rsidRDefault="009331B9" w:rsidP="00DC03EA">
            <w:pPr>
              <w:rPr>
                <w:rFonts w:asciiTheme="majorBidi" w:hAnsiTheme="majorBidi" w:cstheme="majorBidi"/>
                <w:sz w:val="28"/>
                <w:cs/>
              </w:rPr>
            </w:pPr>
            <w:r w:rsidRPr="00DC03EA">
              <w:rPr>
                <w:rFonts w:asciiTheme="majorBidi" w:hAnsiTheme="majorBidi" w:cstheme="majorBidi"/>
                <w:sz w:val="28"/>
                <w:cs/>
              </w:rPr>
              <w:t>ความสามารถในการชำระภาระผูกพัน</w:t>
            </w:r>
            <w:r w:rsidRPr="00DC03EA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DC03EA">
              <w:rPr>
                <w:rFonts w:asciiTheme="majorBidi" w:hAnsiTheme="majorBidi" w:cstheme="majorBidi"/>
                <w:sz w:val="28"/>
                <w:cs/>
              </w:rPr>
              <w:t>(</w:t>
            </w:r>
            <w:r w:rsidRPr="00DC03EA">
              <w:rPr>
                <w:rFonts w:asciiTheme="majorBidi" w:hAnsiTheme="majorBidi" w:cstheme="majorBidi"/>
                <w:sz w:val="28"/>
              </w:rPr>
              <w:t>debt service coverage ratio : DSCR) (</w:t>
            </w:r>
            <w:r w:rsidRPr="00DC03EA">
              <w:rPr>
                <w:rFonts w:asciiTheme="majorBidi" w:hAnsiTheme="majorBidi" w:cstheme="majorBidi"/>
                <w:sz w:val="28"/>
                <w:cs/>
              </w:rPr>
              <w:t>เท่า)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5D54" w14:textId="77777777" w:rsidR="009331B9" w:rsidRPr="00027467" w:rsidRDefault="009331B9" w:rsidP="00DC03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DC03EA" w:rsidRPr="005A350C" w14:paraId="5777806C" w14:textId="77777777" w:rsidTr="00DC03EA">
        <w:trPr>
          <w:trHeight w:val="4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2163" w14:textId="26A86B3E" w:rsidR="00DC03EA" w:rsidRPr="00DC03EA" w:rsidRDefault="00DC03EA" w:rsidP="00DC03EA">
            <w:pPr>
              <w:rPr>
                <w:rFonts w:asciiTheme="majorBidi" w:hAnsiTheme="majorBidi" w:cstheme="majorBidi"/>
                <w:sz w:val="28"/>
                <w:cs/>
              </w:rPr>
            </w:pPr>
            <w:r w:rsidRPr="00DC03EA">
              <w:rPr>
                <w:rFonts w:asciiTheme="majorBidi" w:hAnsiTheme="majorBidi" w:cstheme="majorBidi"/>
                <w:sz w:val="28"/>
                <w:cs/>
              </w:rPr>
              <w:t>หนี้สิน</w:t>
            </w:r>
            <w:r w:rsidRPr="00DC03EA">
              <w:rPr>
                <w:rFonts w:asciiTheme="majorBidi" w:hAnsiTheme="majorBidi" w:cstheme="majorBidi" w:hint="cs"/>
                <w:sz w:val="28"/>
                <w:cs/>
              </w:rPr>
              <w:t>รวม</w:t>
            </w:r>
            <w:r w:rsidRPr="00DC03EA">
              <w:rPr>
                <w:rFonts w:asciiTheme="majorBidi" w:hAnsiTheme="majorBidi" w:cstheme="majorBidi"/>
                <w:sz w:val="28"/>
                <w:cs/>
              </w:rPr>
              <w:t xml:space="preserve">ต่อส่วนของผู้ถือหุ้นรวม </w:t>
            </w:r>
            <w:r w:rsidRPr="00DC03EA">
              <w:rPr>
                <w:rFonts w:asciiTheme="majorBidi" w:hAnsiTheme="majorBidi" w:cstheme="majorBidi"/>
                <w:sz w:val="28"/>
              </w:rPr>
              <w:t xml:space="preserve"> (debt to equity : D/E ratio) </w:t>
            </w:r>
            <w:r w:rsidRPr="00DC03EA">
              <w:rPr>
                <w:rFonts w:asciiTheme="majorBidi" w:hAnsiTheme="majorBidi" w:cstheme="majorBidi"/>
                <w:sz w:val="28"/>
                <w:cs/>
              </w:rPr>
              <w:t>(เท่า)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A143" w14:textId="77777777" w:rsidR="00DC03EA" w:rsidRPr="00027467" w:rsidRDefault="00DC03EA" w:rsidP="00DC03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9331B9" w:rsidRPr="005A350C" w14:paraId="6FB33190" w14:textId="77777777" w:rsidTr="00DC03EA">
        <w:trPr>
          <w:trHeight w:val="40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AA40" w14:textId="77777777" w:rsidR="009331B9" w:rsidRPr="00DC03EA" w:rsidRDefault="009331B9" w:rsidP="00DC03EA">
            <w:pPr>
              <w:rPr>
                <w:rFonts w:asciiTheme="majorBidi" w:hAnsiTheme="majorBidi" w:cstheme="majorBidi"/>
                <w:sz w:val="28"/>
                <w:cs/>
              </w:rPr>
            </w:pPr>
            <w:r w:rsidRPr="00DC03EA">
              <w:rPr>
                <w:rFonts w:asciiTheme="majorBidi" w:hAnsiTheme="majorBidi" w:cstheme="majorBidi"/>
                <w:sz w:val="28"/>
                <w:cs/>
              </w:rPr>
              <w:t>หนี้สินที่มีภาระดอกเบี้ยต่อส่วนของผู้ถือหุ้น (</w:t>
            </w:r>
            <w:r w:rsidRPr="00DC03EA">
              <w:rPr>
                <w:rFonts w:asciiTheme="majorBidi" w:hAnsiTheme="majorBidi" w:cstheme="majorBidi"/>
                <w:sz w:val="28"/>
              </w:rPr>
              <w:t>interest bearing debt to equity : IBD/E ratio) (</w:t>
            </w:r>
            <w:r w:rsidRPr="00DC03EA">
              <w:rPr>
                <w:rFonts w:asciiTheme="majorBidi" w:hAnsiTheme="majorBidi" w:cstheme="majorBidi"/>
                <w:sz w:val="28"/>
                <w:cs/>
              </w:rPr>
              <w:t>เท่า)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1CC2" w14:textId="77777777" w:rsidR="009331B9" w:rsidRPr="00027467" w:rsidRDefault="009331B9" w:rsidP="00DC03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9331B9" w:rsidRPr="005A350C" w14:paraId="1DE77163" w14:textId="77777777" w:rsidTr="00DC03EA">
        <w:trPr>
          <w:trHeight w:val="468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6184" w14:textId="77777777" w:rsidR="009331B9" w:rsidRPr="00DC03EA" w:rsidRDefault="009331B9" w:rsidP="00DC03EA">
            <w:pPr>
              <w:rPr>
                <w:rFonts w:asciiTheme="majorBidi" w:hAnsiTheme="majorBidi" w:cstheme="majorBidi"/>
                <w:sz w:val="28"/>
              </w:rPr>
            </w:pPr>
            <w:r w:rsidRPr="00DC03EA">
              <w:rPr>
                <w:rFonts w:asciiTheme="majorBidi" w:hAnsiTheme="majorBidi" w:cs="Angsana New"/>
                <w:sz w:val="28"/>
                <w:cs/>
              </w:rPr>
              <w:t>อัตราผลตอบแทนจากสินทรัพย์ (</w:t>
            </w:r>
            <w:r w:rsidRPr="00DC03EA">
              <w:rPr>
                <w:rFonts w:asciiTheme="majorBidi" w:hAnsiTheme="majorBidi" w:cstheme="majorBidi"/>
                <w:sz w:val="28"/>
              </w:rPr>
              <w:t>ROA) (</w:t>
            </w:r>
            <w:r w:rsidRPr="00DC03EA">
              <w:rPr>
                <w:rFonts w:asciiTheme="majorBidi" w:hAnsiTheme="majorBidi" w:cs="Angsana New"/>
                <w:sz w:val="28"/>
                <w:cs/>
              </w:rPr>
              <w:t>ร้อยละ)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D6B4" w14:textId="77777777" w:rsidR="009331B9" w:rsidRPr="00027467" w:rsidRDefault="009331B9" w:rsidP="00DC03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52F5AD11" w14:textId="77777777" w:rsidR="009331B9" w:rsidRPr="005A350C" w:rsidRDefault="009331B9" w:rsidP="009331B9">
      <w:pPr>
        <w:spacing w:line="240" w:lineRule="auto"/>
        <w:rPr>
          <w:rFonts w:asciiTheme="majorBidi" w:hAnsiTheme="majorBidi" w:cstheme="majorBidi"/>
          <w:b/>
          <w:bCs/>
          <w:sz w:val="24"/>
          <w:szCs w:val="32"/>
          <w:u w:val="single"/>
        </w:rPr>
      </w:pPr>
    </w:p>
    <w:p w14:paraId="35FD57AB" w14:textId="77777777" w:rsidR="009331B9" w:rsidRPr="005A350C" w:rsidRDefault="009331B9" w:rsidP="009331B9">
      <w:pPr>
        <w:spacing w:line="240" w:lineRule="auto"/>
        <w:ind w:firstLine="4140"/>
        <w:rPr>
          <w:rFonts w:asciiTheme="majorBidi" w:hAnsiTheme="majorBidi" w:cstheme="majorBidi"/>
          <w:b/>
          <w:bCs/>
          <w:sz w:val="24"/>
          <w:szCs w:val="32"/>
        </w:rPr>
      </w:pPr>
      <w:r w:rsidRPr="005A350C">
        <w:rPr>
          <w:rFonts w:asciiTheme="majorBidi" w:hAnsiTheme="majorBidi" w:cstheme="majorBidi"/>
          <w:b/>
          <w:bCs/>
          <w:sz w:val="24"/>
          <w:szCs w:val="32"/>
          <w:cs/>
        </w:rPr>
        <w:t>ผู้</w:t>
      </w:r>
      <w:r>
        <w:rPr>
          <w:rFonts w:asciiTheme="majorBidi" w:hAnsiTheme="majorBidi" w:cstheme="majorBidi" w:hint="cs"/>
          <w:b/>
          <w:bCs/>
          <w:sz w:val="24"/>
          <w:szCs w:val="32"/>
          <w:cs/>
        </w:rPr>
        <w:t>มีอำนาจ</w:t>
      </w:r>
      <w:r w:rsidRPr="005A350C">
        <w:rPr>
          <w:rFonts w:asciiTheme="majorBidi" w:hAnsiTheme="majorBidi" w:cstheme="majorBidi"/>
          <w:b/>
          <w:bCs/>
          <w:sz w:val="24"/>
          <w:szCs w:val="32"/>
          <w:cs/>
        </w:rPr>
        <w:t>ลงนาม</w:t>
      </w:r>
      <w:r w:rsidRPr="005A350C">
        <w:rPr>
          <w:rFonts w:asciiTheme="majorBidi" w:hAnsiTheme="majorBidi" w:cstheme="majorBidi"/>
          <w:b/>
          <w:bCs/>
          <w:color w:val="FF0000"/>
          <w:sz w:val="24"/>
          <w:szCs w:val="32"/>
          <w:cs/>
        </w:rPr>
        <w:t>*</w:t>
      </w:r>
      <w:r w:rsidRPr="005A350C">
        <w:rPr>
          <w:rFonts w:asciiTheme="majorBidi" w:hAnsiTheme="majorBidi" w:cstheme="majorBidi"/>
          <w:b/>
          <w:bCs/>
          <w:sz w:val="24"/>
          <w:szCs w:val="32"/>
          <w:cs/>
        </w:rPr>
        <w:t xml:space="preserve"> </w:t>
      </w:r>
      <w:r w:rsidRPr="005A350C">
        <w:rPr>
          <w:rFonts w:asciiTheme="majorBidi" w:hAnsiTheme="majorBidi" w:cstheme="majorBidi"/>
          <w:b/>
          <w:bCs/>
          <w:sz w:val="24"/>
          <w:szCs w:val="32"/>
        </w:rPr>
        <w:t>………………………………………………….</w:t>
      </w:r>
    </w:p>
    <w:p w14:paraId="53190393" w14:textId="77777777" w:rsidR="009331B9" w:rsidRPr="005A350C" w:rsidRDefault="009331B9" w:rsidP="009331B9">
      <w:pPr>
        <w:spacing w:line="240" w:lineRule="auto"/>
        <w:ind w:left="4953" w:hanging="806"/>
        <w:rPr>
          <w:rFonts w:asciiTheme="majorBidi" w:hAnsiTheme="majorBidi" w:cstheme="majorBidi"/>
          <w:b/>
          <w:bCs/>
          <w:sz w:val="24"/>
          <w:szCs w:val="32"/>
        </w:rPr>
      </w:pPr>
      <w:r w:rsidRPr="005A350C">
        <w:rPr>
          <w:rFonts w:asciiTheme="majorBidi" w:hAnsiTheme="majorBidi" w:cstheme="majorBidi"/>
          <w:b/>
          <w:bCs/>
          <w:sz w:val="24"/>
          <w:szCs w:val="32"/>
          <w:cs/>
        </w:rPr>
        <w:t xml:space="preserve">ตำแหน่ง  </w:t>
      </w:r>
      <w:r w:rsidRPr="005A350C">
        <w:rPr>
          <w:rFonts w:asciiTheme="majorBidi" w:hAnsiTheme="majorBidi" w:cstheme="majorBidi"/>
          <w:b/>
          <w:bCs/>
          <w:sz w:val="24"/>
          <w:szCs w:val="32"/>
        </w:rPr>
        <w:t>…………………………………………………</w:t>
      </w:r>
    </w:p>
    <w:p w14:paraId="01AB110C" w14:textId="77777777" w:rsidR="009331B9" w:rsidRPr="00027467" w:rsidRDefault="009331B9" w:rsidP="009331B9">
      <w:pPr>
        <w:spacing w:before="480" w:line="240" w:lineRule="auto"/>
        <w:rPr>
          <w:rFonts w:asciiTheme="majorBidi" w:hAnsiTheme="majorBidi" w:cstheme="majorBidi"/>
          <w:sz w:val="32"/>
          <w:szCs w:val="32"/>
        </w:rPr>
      </w:pPr>
      <w:r w:rsidRPr="00027467">
        <w:rPr>
          <w:rFonts w:asciiTheme="majorBidi" w:hAnsiTheme="majorBidi" w:cstheme="majorBidi"/>
          <w:sz w:val="32"/>
          <w:szCs w:val="32"/>
          <w:cs/>
        </w:rPr>
        <w:t>ผู้ติดต่อ......................................................โทร...................................</w:t>
      </w:r>
      <w:r w:rsidRPr="00027467">
        <w:rPr>
          <w:rFonts w:asciiTheme="majorBidi" w:hAnsiTheme="majorBidi" w:cstheme="majorBidi"/>
          <w:sz w:val="32"/>
          <w:szCs w:val="32"/>
        </w:rPr>
        <w:t>Email………………………………</w:t>
      </w:r>
    </w:p>
    <w:p w14:paraId="1AB9A964" w14:textId="77777777" w:rsidR="009331B9" w:rsidRDefault="009331B9" w:rsidP="009331B9">
      <w:pPr>
        <w:spacing w:line="240" w:lineRule="auto"/>
        <w:rPr>
          <w:rFonts w:asciiTheme="majorBidi" w:hAnsiTheme="majorBidi" w:cstheme="majorBidi"/>
          <w:cs/>
        </w:rPr>
        <w:sectPr w:rsidR="009331B9" w:rsidSect="00A410F8">
          <w:headerReference w:type="first" r:id="rId15"/>
          <w:pgSz w:w="11906" w:h="16838"/>
          <w:pgMar w:top="1440" w:right="1440" w:bottom="709" w:left="1440" w:header="708" w:footer="708" w:gutter="0"/>
          <w:cols w:space="708"/>
          <w:titlePg/>
          <w:docGrid w:linePitch="360"/>
        </w:sectPr>
      </w:pPr>
      <w:r w:rsidRPr="005A350C">
        <w:rPr>
          <w:rFonts w:asciiTheme="majorBidi" w:hAnsiTheme="majorBidi" w:cstheme="majorBidi"/>
          <w:color w:val="FF0000"/>
          <w:cs/>
        </w:rPr>
        <w:t>*</w:t>
      </w:r>
      <w:r>
        <w:rPr>
          <w:rFonts w:asciiTheme="majorBidi" w:hAnsiTheme="majorBidi" w:cstheme="majorBidi" w:hint="cs"/>
          <w:color w:val="FF0000"/>
          <w:cs/>
        </w:rPr>
        <w:t xml:space="preserve"> </w:t>
      </w:r>
      <w:r>
        <w:rPr>
          <w:rFonts w:asciiTheme="majorBidi" w:hAnsiTheme="majorBidi" w:cstheme="majorBidi" w:hint="cs"/>
          <w:cs/>
        </w:rPr>
        <w:t>ระบุชื่อและตำแหน่งของ</w:t>
      </w:r>
      <w:r w:rsidRPr="00027467">
        <w:rPr>
          <w:rFonts w:asciiTheme="majorBidi" w:hAnsiTheme="majorBidi" w:cstheme="majorBidi"/>
          <w:cs/>
        </w:rPr>
        <w:t>ผู้มีอำนาจลงนามผูกพันบริษัท</w:t>
      </w:r>
      <w:r>
        <w:rPr>
          <w:rFonts w:asciiTheme="majorBidi" w:hAnsiTheme="majorBidi" w:cstheme="majorBidi"/>
          <w:cs/>
        </w:rPr>
        <w:br w:type="page"/>
      </w:r>
    </w:p>
    <w:p w14:paraId="5FA4255D" w14:textId="77777777" w:rsidR="009331B9" w:rsidRPr="005A350C" w:rsidRDefault="009331B9" w:rsidP="009331B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32"/>
          <w:u w:val="single"/>
        </w:rPr>
      </w:pPr>
      <w:r w:rsidRPr="005A350C">
        <w:rPr>
          <w:rFonts w:asciiTheme="majorBidi" w:hAnsiTheme="majorBidi" w:cstheme="majorBidi"/>
          <w:b/>
          <w:bCs/>
          <w:sz w:val="24"/>
          <w:szCs w:val="32"/>
          <w:u w:val="single"/>
          <w:cs/>
        </w:rPr>
        <w:lastRenderedPageBreak/>
        <w:t>รายงานอัตราส่วนที่มีนัยสําคัญทางการเงิน</w:t>
      </w:r>
      <w:r w:rsidRPr="005A350C">
        <w:rPr>
          <w:rFonts w:asciiTheme="majorBidi" w:hAnsiTheme="majorBidi" w:cstheme="majorBidi"/>
          <w:b/>
          <w:bCs/>
          <w:sz w:val="24"/>
          <w:szCs w:val="32"/>
          <w:u w:val="single"/>
          <w:cs/>
        </w:rPr>
        <w:br/>
        <w:t xml:space="preserve">ประจำรอบปีบัญชีสิ้นสุดวันที่           </w:t>
      </w:r>
      <w:r>
        <w:rPr>
          <w:rFonts w:asciiTheme="majorBidi" w:hAnsiTheme="majorBidi" w:cstheme="majorBidi" w:hint="cs"/>
          <w:b/>
          <w:bCs/>
          <w:sz w:val="24"/>
          <w:szCs w:val="32"/>
          <w:u w:val="single"/>
          <w:cs/>
        </w:rPr>
        <w:t>เดือน</w:t>
      </w:r>
      <w:r w:rsidRPr="005A350C">
        <w:rPr>
          <w:rFonts w:asciiTheme="majorBidi" w:hAnsiTheme="majorBidi" w:cstheme="majorBidi"/>
          <w:b/>
          <w:bCs/>
          <w:sz w:val="24"/>
          <w:szCs w:val="32"/>
          <w:u w:val="single"/>
          <w:cs/>
        </w:rPr>
        <w:t xml:space="preserve">           ปี           .</w:t>
      </w:r>
    </w:p>
    <w:p w14:paraId="373A4EEE" w14:textId="77777777" w:rsidR="009331B9" w:rsidRDefault="009331B9" w:rsidP="009331B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32"/>
        </w:rPr>
      </w:pPr>
      <w:r w:rsidRPr="005A350C">
        <w:rPr>
          <w:rFonts w:asciiTheme="majorBidi" w:hAnsiTheme="majorBidi" w:cstheme="majorBidi"/>
          <w:b/>
          <w:bCs/>
          <w:sz w:val="24"/>
          <w:szCs w:val="32"/>
          <w:cs/>
        </w:rPr>
        <w:t>ของบริษัท ....................................................</w:t>
      </w:r>
    </w:p>
    <w:p w14:paraId="52F2DAC0" w14:textId="77777777" w:rsidR="009331B9" w:rsidRPr="005A350C" w:rsidRDefault="009331B9" w:rsidP="009331B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32"/>
        </w:rPr>
      </w:pPr>
    </w:p>
    <w:tbl>
      <w:tblPr>
        <w:tblStyle w:val="TableGrid"/>
        <w:tblW w:w="9215" w:type="dxa"/>
        <w:tblInd w:w="0" w:type="dxa"/>
        <w:tblLook w:val="04A0" w:firstRow="1" w:lastRow="0" w:firstColumn="1" w:lastColumn="0" w:noHBand="0" w:noVBand="1"/>
      </w:tblPr>
      <w:tblGrid>
        <w:gridCol w:w="7225"/>
        <w:gridCol w:w="1990"/>
      </w:tblGrid>
      <w:tr w:rsidR="009331B9" w:rsidRPr="005A350C" w14:paraId="4CB88852" w14:textId="77777777" w:rsidTr="00DC03EA">
        <w:trPr>
          <w:trHeight w:val="496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CCDE" w14:textId="77777777" w:rsidR="009331B9" w:rsidRPr="00027467" w:rsidRDefault="009331B9" w:rsidP="00DC03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02746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647AD" w14:textId="77777777" w:rsidR="009331B9" w:rsidRPr="00027467" w:rsidRDefault="009331B9" w:rsidP="00DC03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2746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t>XX</w:t>
            </w:r>
          </w:p>
        </w:tc>
      </w:tr>
      <w:tr w:rsidR="009331B9" w:rsidRPr="005A350C" w14:paraId="6FA4C99C" w14:textId="77777777" w:rsidTr="00DC03EA">
        <w:trPr>
          <w:trHeight w:val="511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F155" w14:textId="77777777" w:rsidR="009331B9" w:rsidRPr="00BF36F0" w:rsidRDefault="009331B9" w:rsidP="00DC03E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82583">
              <w:rPr>
                <w:rFonts w:asciiTheme="majorBidi" w:hAnsiTheme="majorBidi" w:cstheme="majorBidi"/>
                <w:sz w:val="32"/>
                <w:szCs w:val="32"/>
                <w:cs/>
              </w:rPr>
              <w:t>อัตราส่วนเงินกองทุนต่อเงินทุนที่ต้อ</w:t>
            </w:r>
            <w:r w:rsidRPr="00982583">
              <w:rPr>
                <w:rFonts w:asciiTheme="majorBidi" w:hAnsiTheme="majorBidi" w:cstheme="majorBidi" w:hint="cs"/>
                <w:sz w:val="32"/>
                <w:szCs w:val="32"/>
                <w:cs/>
              </w:rPr>
              <w:t>ง</w:t>
            </w:r>
            <w:r w:rsidRPr="00982583">
              <w:rPr>
                <w:rFonts w:asciiTheme="majorBidi" w:hAnsiTheme="majorBidi" w:cstheme="majorBidi"/>
                <w:sz w:val="32"/>
                <w:szCs w:val="32"/>
                <w:cs/>
              </w:rPr>
              <w:t>ดำรงตามกฎหมาย (</w:t>
            </w:r>
            <w:r w:rsidRPr="00982583">
              <w:rPr>
                <w:rFonts w:asciiTheme="majorBidi" w:hAnsiTheme="majorBidi" w:cstheme="majorBidi"/>
                <w:sz w:val="32"/>
                <w:szCs w:val="32"/>
              </w:rPr>
              <w:t>CAR Ratio) (</w:t>
            </w:r>
            <w:r w:rsidRPr="00982583">
              <w:rPr>
                <w:rFonts w:asciiTheme="majorBidi" w:hAnsiTheme="majorBidi" w:cstheme="majorBidi"/>
                <w:sz w:val="32"/>
                <w:szCs w:val="32"/>
                <w:cs/>
              </w:rPr>
              <w:t>ร้อยละ)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1B8D" w14:textId="77777777" w:rsidR="009331B9" w:rsidRPr="00027467" w:rsidRDefault="009331B9" w:rsidP="00DC03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9331B9" w:rsidRPr="005A350C" w14:paraId="79A7CCB1" w14:textId="77777777" w:rsidTr="00DC03EA">
        <w:trPr>
          <w:trHeight w:val="496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5A43" w14:textId="77777777" w:rsidR="009331B9" w:rsidRPr="00BF36F0" w:rsidRDefault="009331B9" w:rsidP="00DC03E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8258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สินทรัพย์ลงทุนต่อสำรองประกันภัย </w:t>
            </w:r>
            <w:r w:rsidRPr="00982583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Pr="00982583">
              <w:rPr>
                <w:rFonts w:asciiTheme="majorBidi" w:hAnsiTheme="majorBidi" w:cstheme="majorBidi"/>
                <w:sz w:val="32"/>
                <w:szCs w:val="32"/>
                <w:cs/>
              </w:rPr>
              <w:t>ร้อยละ)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8818" w14:textId="77777777" w:rsidR="009331B9" w:rsidRPr="00027467" w:rsidRDefault="009331B9" w:rsidP="00DC03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9331B9" w:rsidRPr="005A350C" w14:paraId="4EEE22C0" w14:textId="77777777" w:rsidTr="00DC03EA">
        <w:trPr>
          <w:trHeight w:val="496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A98C" w14:textId="77777777" w:rsidR="009331B9" w:rsidRPr="00BF36F0" w:rsidRDefault="009331B9" w:rsidP="00DC03E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82583">
              <w:rPr>
                <w:rFonts w:asciiTheme="majorBidi" w:hAnsiTheme="majorBidi" w:cstheme="majorBidi"/>
                <w:sz w:val="32"/>
                <w:szCs w:val="32"/>
                <w:cs/>
              </w:rPr>
              <w:t>อัตราการเปลี่ยนแปลงเงินกองทุน  (ร้อยละ)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3473" w14:textId="77777777" w:rsidR="009331B9" w:rsidRPr="00027467" w:rsidRDefault="009331B9" w:rsidP="00DC03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9331B9" w:rsidRPr="005A350C" w14:paraId="03B88B02" w14:textId="77777777" w:rsidTr="00DC03EA">
        <w:trPr>
          <w:trHeight w:val="496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0D13" w14:textId="77777777" w:rsidR="009331B9" w:rsidRPr="00BF36F0" w:rsidRDefault="009331B9" w:rsidP="00DC03E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82583">
              <w:rPr>
                <w:rFonts w:asciiTheme="majorBidi" w:hAnsiTheme="majorBidi" w:cstheme="majorBidi"/>
                <w:sz w:val="32"/>
                <w:szCs w:val="32"/>
                <w:cs/>
              </w:rPr>
              <w:t>อัตราผลตอบแทนผู้ถือหุ้น (</w:t>
            </w:r>
            <w:r w:rsidRPr="00982583">
              <w:rPr>
                <w:rFonts w:asciiTheme="majorBidi" w:hAnsiTheme="majorBidi" w:cstheme="majorBidi"/>
                <w:sz w:val="32"/>
                <w:szCs w:val="32"/>
              </w:rPr>
              <w:t>ROE)  (</w:t>
            </w:r>
            <w:r w:rsidRPr="00982583">
              <w:rPr>
                <w:rFonts w:asciiTheme="majorBidi" w:hAnsiTheme="majorBidi" w:cstheme="majorBidi"/>
                <w:sz w:val="32"/>
                <w:szCs w:val="32"/>
                <w:cs/>
              </w:rPr>
              <w:t>ร้อยละ)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45E7" w14:textId="77777777" w:rsidR="009331B9" w:rsidRPr="00027467" w:rsidRDefault="009331B9" w:rsidP="00DC03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9331B9" w:rsidRPr="005A350C" w14:paraId="4676DD79" w14:textId="77777777" w:rsidTr="00DC03EA">
        <w:trPr>
          <w:trHeight w:val="459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8844" w14:textId="77777777" w:rsidR="009331B9" w:rsidRPr="00982583" w:rsidRDefault="009331B9" w:rsidP="00DC03E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8258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ค่าใช้จ่ายในการรับประกันภัย </w:t>
            </w:r>
            <w:r w:rsidRPr="00982583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Pr="00982583">
              <w:rPr>
                <w:rFonts w:asciiTheme="majorBidi" w:hAnsiTheme="majorBidi" w:cstheme="majorBidi"/>
                <w:sz w:val="32"/>
                <w:szCs w:val="32"/>
                <w:cs/>
              </w:rPr>
              <w:t>รวมค่าบำเหน็จ)ต่อเบี้ยรับประกันภัยสุทธิ  (ร้อยละ)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8FEA" w14:textId="77777777" w:rsidR="009331B9" w:rsidRPr="00027467" w:rsidRDefault="009331B9" w:rsidP="00DC03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591B4026" w14:textId="77777777" w:rsidR="009331B9" w:rsidRDefault="009331B9" w:rsidP="009331B9">
      <w:pPr>
        <w:spacing w:line="240" w:lineRule="auto"/>
        <w:rPr>
          <w:rFonts w:asciiTheme="majorBidi" w:hAnsiTheme="majorBidi" w:cstheme="majorBidi"/>
          <w:b/>
          <w:bCs/>
          <w:sz w:val="24"/>
          <w:szCs w:val="32"/>
          <w:u w:val="single"/>
        </w:rPr>
      </w:pPr>
    </w:p>
    <w:p w14:paraId="0578DFCE" w14:textId="77777777" w:rsidR="009331B9" w:rsidRPr="005A350C" w:rsidRDefault="009331B9" w:rsidP="009331B9">
      <w:pPr>
        <w:spacing w:line="240" w:lineRule="auto"/>
        <w:rPr>
          <w:rFonts w:asciiTheme="majorBidi" w:hAnsiTheme="majorBidi" w:cstheme="majorBidi"/>
          <w:b/>
          <w:bCs/>
          <w:sz w:val="24"/>
          <w:szCs w:val="32"/>
          <w:u w:val="single"/>
        </w:rPr>
      </w:pPr>
    </w:p>
    <w:p w14:paraId="092E87D4" w14:textId="77777777" w:rsidR="009331B9" w:rsidRPr="005A350C" w:rsidRDefault="009331B9" w:rsidP="009331B9">
      <w:pPr>
        <w:spacing w:line="240" w:lineRule="auto"/>
        <w:ind w:firstLine="4140"/>
        <w:rPr>
          <w:rFonts w:asciiTheme="majorBidi" w:hAnsiTheme="majorBidi" w:cstheme="majorBidi"/>
          <w:b/>
          <w:bCs/>
          <w:sz w:val="24"/>
          <w:szCs w:val="32"/>
        </w:rPr>
      </w:pPr>
      <w:r w:rsidRPr="005A350C">
        <w:rPr>
          <w:rFonts w:asciiTheme="majorBidi" w:hAnsiTheme="majorBidi" w:cstheme="majorBidi"/>
          <w:b/>
          <w:bCs/>
          <w:sz w:val="24"/>
          <w:szCs w:val="32"/>
          <w:cs/>
        </w:rPr>
        <w:t>ผู้</w:t>
      </w:r>
      <w:r>
        <w:rPr>
          <w:rFonts w:asciiTheme="majorBidi" w:hAnsiTheme="majorBidi" w:cstheme="majorBidi" w:hint="cs"/>
          <w:b/>
          <w:bCs/>
          <w:sz w:val="24"/>
          <w:szCs w:val="32"/>
          <w:cs/>
        </w:rPr>
        <w:t>มีอำนาจ</w:t>
      </w:r>
      <w:r w:rsidRPr="005A350C">
        <w:rPr>
          <w:rFonts w:asciiTheme="majorBidi" w:hAnsiTheme="majorBidi" w:cstheme="majorBidi"/>
          <w:b/>
          <w:bCs/>
          <w:sz w:val="24"/>
          <w:szCs w:val="32"/>
          <w:cs/>
        </w:rPr>
        <w:t>ลงนาม</w:t>
      </w:r>
      <w:r w:rsidRPr="005A350C">
        <w:rPr>
          <w:rFonts w:asciiTheme="majorBidi" w:hAnsiTheme="majorBidi" w:cstheme="majorBidi"/>
          <w:b/>
          <w:bCs/>
          <w:color w:val="FF0000"/>
          <w:sz w:val="24"/>
          <w:szCs w:val="32"/>
          <w:cs/>
        </w:rPr>
        <w:t>*</w:t>
      </w:r>
      <w:r w:rsidRPr="005A350C">
        <w:rPr>
          <w:rFonts w:asciiTheme="majorBidi" w:hAnsiTheme="majorBidi" w:cstheme="majorBidi"/>
          <w:b/>
          <w:bCs/>
          <w:sz w:val="24"/>
          <w:szCs w:val="32"/>
          <w:cs/>
        </w:rPr>
        <w:t xml:space="preserve"> </w:t>
      </w:r>
      <w:r w:rsidRPr="005A350C">
        <w:rPr>
          <w:rFonts w:asciiTheme="majorBidi" w:hAnsiTheme="majorBidi" w:cstheme="majorBidi"/>
          <w:b/>
          <w:bCs/>
          <w:sz w:val="24"/>
          <w:szCs w:val="32"/>
        </w:rPr>
        <w:t>………………………………………………….</w:t>
      </w:r>
    </w:p>
    <w:p w14:paraId="591D8703" w14:textId="77777777" w:rsidR="009331B9" w:rsidRPr="005A350C" w:rsidRDefault="009331B9" w:rsidP="009331B9">
      <w:pPr>
        <w:spacing w:line="240" w:lineRule="auto"/>
        <w:ind w:left="4953" w:hanging="806"/>
        <w:rPr>
          <w:rFonts w:asciiTheme="majorBidi" w:hAnsiTheme="majorBidi" w:cstheme="majorBidi"/>
          <w:b/>
          <w:bCs/>
          <w:sz w:val="24"/>
          <w:szCs w:val="32"/>
        </w:rPr>
      </w:pPr>
      <w:r w:rsidRPr="005A350C">
        <w:rPr>
          <w:rFonts w:asciiTheme="majorBidi" w:hAnsiTheme="majorBidi" w:cstheme="majorBidi"/>
          <w:b/>
          <w:bCs/>
          <w:sz w:val="24"/>
          <w:szCs w:val="32"/>
          <w:cs/>
        </w:rPr>
        <w:t xml:space="preserve">ตำแหน่ง  </w:t>
      </w:r>
      <w:r w:rsidRPr="005A350C">
        <w:rPr>
          <w:rFonts w:asciiTheme="majorBidi" w:hAnsiTheme="majorBidi" w:cstheme="majorBidi"/>
          <w:b/>
          <w:bCs/>
          <w:sz w:val="24"/>
          <w:szCs w:val="32"/>
        </w:rPr>
        <w:t>…………………………………………………</w:t>
      </w:r>
    </w:p>
    <w:p w14:paraId="5CD1645E" w14:textId="77777777" w:rsidR="009331B9" w:rsidRPr="00027467" w:rsidRDefault="009331B9" w:rsidP="009331B9">
      <w:pPr>
        <w:spacing w:before="480" w:line="240" w:lineRule="auto"/>
        <w:rPr>
          <w:rFonts w:asciiTheme="majorBidi" w:hAnsiTheme="majorBidi" w:cstheme="majorBidi"/>
          <w:sz w:val="32"/>
          <w:szCs w:val="32"/>
        </w:rPr>
      </w:pPr>
      <w:r w:rsidRPr="00027467">
        <w:rPr>
          <w:rFonts w:asciiTheme="majorBidi" w:hAnsiTheme="majorBidi" w:cstheme="majorBidi"/>
          <w:sz w:val="32"/>
          <w:szCs w:val="32"/>
          <w:cs/>
        </w:rPr>
        <w:t>ผู้ติดต่อ......................................................โทร...................................</w:t>
      </w:r>
      <w:r w:rsidRPr="00027467">
        <w:rPr>
          <w:rFonts w:asciiTheme="majorBidi" w:hAnsiTheme="majorBidi" w:cstheme="majorBidi"/>
          <w:sz w:val="32"/>
          <w:szCs w:val="32"/>
        </w:rPr>
        <w:t>Email………………………………</w:t>
      </w:r>
    </w:p>
    <w:p w14:paraId="680441AA" w14:textId="77777777" w:rsidR="009331B9" w:rsidRDefault="009331B9" w:rsidP="009331B9">
      <w:pPr>
        <w:spacing w:line="240" w:lineRule="auto"/>
        <w:rPr>
          <w:rFonts w:asciiTheme="majorBidi" w:hAnsiTheme="majorBidi" w:cstheme="majorBidi"/>
          <w:cs/>
        </w:rPr>
      </w:pPr>
      <w:r w:rsidRPr="005A350C">
        <w:rPr>
          <w:rFonts w:asciiTheme="majorBidi" w:hAnsiTheme="majorBidi" w:cstheme="majorBidi"/>
          <w:color w:val="FF0000"/>
          <w:cs/>
        </w:rPr>
        <w:t>*</w:t>
      </w:r>
      <w:r>
        <w:rPr>
          <w:rFonts w:asciiTheme="majorBidi" w:hAnsiTheme="majorBidi" w:cstheme="majorBidi" w:hint="cs"/>
          <w:color w:val="FF0000"/>
          <w:cs/>
        </w:rPr>
        <w:t xml:space="preserve"> </w:t>
      </w:r>
      <w:r>
        <w:rPr>
          <w:rFonts w:asciiTheme="majorBidi" w:hAnsiTheme="majorBidi" w:cstheme="majorBidi" w:hint="cs"/>
          <w:cs/>
        </w:rPr>
        <w:t>ระบุชื่อและตำแหน่งของ</w:t>
      </w:r>
      <w:r w:rsidRPr="00027467">
        <w:rPr>
          <w:rFonts w:asciiTheme="majorBidi" w:hAnsiTheme="majorBidi" w:cstheme="majorBidi"/>
          <w:cs/>
        </w:rPr>
        <w:t>ผู้มีอำนาจลงนามผูกพันบริษัท</w:t>
      </w:r>
    </w:p>
    <w:p w14:paraId="0657F698" w14:textId="77777777" w:rsidR="009331B9" w:rsidRDefault="009331B9" w:rsidP="009331B9">
      <w:pPr>
        <w:spacing w:line="240" w:lineRule="auto"/>
        <w:rPr>
          <w:rFonts w:asciiTheme="majorBidi" w:hAnsiTheme="majorBidi" w:cstheme="majorBidi"/>
          <w:sz w:val="18"/>
          <w:szCs w:val="22"/>
          <w:cs/>
        </w:rPr>
      </w:pPr>
      <w:r>
        <w:rPr>
          <w:rFonts w:asciiTheme="majorBidi" w:hAnsiTheme="majorBidi" w:cstheme="majorBidi"/>
          <w:sz w:val="18"/>
          <w:szCs w:val="22"/>
          <w:cs/>
        </w:rPr>
        <w:br w:type="page"/>
      </w:r>
    </w:p>
    <w:p w14:paraId="779BE4E8" w14:textId="77777777" w:rsidR="009331B9" w:rsidRDefault="009331B9" w:rsidP="009331B9">
      <w:pPr>
        <w:spacing w:line="240" w:lineRule="auto"/>
        <w:rPr>
          <w:rFonts w:asciiTheme="majorBidi" w:hAnsiTheme="majorBidi" w:cstheme="majorBidi"/>
          <w:sz w:val="18"/>
          <w:szCs w:val="22"/>
          <w:cs/>
        </w:rPr>
        <w:sectPr w:rsidR="009331B9" w:rsidSect="00A410F8">
          <w:headerReference w:type="first" r:id="rId16"/>
          <w:pgSz w:w="11906" w:h="16838"/>
          <w:pgMar w:top="1440" w:right="1440" w:bottom="709" w:left="1440" w:header="708" w:footer="708" w:gutter="0"/>
          <w:cols w:space="708"/>
          <w:titlePg/>
          <w:docGrid w:linePitch="360"/>
        </w:sectPr>
      </w:pPr>
    </w:p>
    <w:p w14:paraId="32A98142" w14:textId="77777777" w:rsidR="009331B9" w:rsidRPr="005A350C" w:rsidRDefault="009331B9" w:rsidP="009331B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32"/>
          <w:u w:val="single"/>
        </w:rPr>
      </w:pPr>
      <w:r w:rsidRPr="005A350C">
        <w:rPr>
          <w:rFonts w:asciiTheme="majorBidi" w:hAnsiTheme="majorBidi" w:cstheme="majorBidi"/>
          <w:b/>
          <w:bCs/>
          <w:sz w:val="24"/>
          <w:szCs w:val="32"/>
          <w:u w:val="single"/>
          <w:cs/>
        </w:rPr>
        <w:lastRenderedPageBreak/>
        <w:t>รายงานอัตราส่วนที่มีนัยสําคัญทางการเงิน</w:t>
      </w:r>
      <w:r w:rsidRPr="005A350C">
        <w:rPr>
          <w:rFonts w:asciiTheme="majorBidi" w:hAnsiTheme="majorBidi" w:cstheme="majorBidi"/>
          <w:b/>
          <w:bCs/>
          <w:sz w:val="24"/>
          <w:szCs w:val="32"/>
          <w:u w:val="single"/>
          <w:cs/>
        </w:rPr>
        <w:br/>
        <w:t xml:space="preserve">ประจำรอบปีบัญชีสิ้นสุดวันที่           </w:t>
      </w:r>
      <w:r>
        <w:rPr>
          <w:rFonts w:asciiTheme="majorBidi" w:hAnsiTheme="majorBidi" w:cstheme="majorBidi" w:hint="cs"/>
          <w:b/>
          <w:bCs/>
          <w:sz w:val="24"/>
          <w:szCs w:val="32"/>
          <w:u w:val="single"/>
          <w:cs/>
        </w:rPr>
        <w:t>เดือน</w:t>
      </w:r>
      <w:r w:rsidRPr="005A350C">
        <w:rPr>
          <w:rFonts w:asciiTheme="majorBidi" w:hAnsiTheme="majorBidi" w:cstheme="majorBidi"/>
          <w:b/>
          <w:bCs/>
          <w:sz w:val="24"/>
          <w:szCs w:val="32"/>
          <w:u w:val="single"/>
          <w:cs/>
        </w:rPr>
        <w:t xml:space="preserve">           ปี           .</w:t>
      </w:r>
    </w:p>
    <w:p w14:paraId="2BD086E3" w14:textId="77777777" w:rsidR="009331B9" w:rsidRDefault="009331B9" w:rsidP="009331B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32"/>
        </w:rPr>
      </w:pPr>
      <w:r w:rsidRPr="005A350C">
        <w:rPr>
          <w:rFonts w:asciiTheme="majorBidi" w:hAnsiTheme="majorBidi" w:cstheme="majorBidi"/>
          <w:b/>
          <w:bCs/>
          <w:sz w:val="24"/>
          <w:szCs w:val="32"/>
          <w:cs/>
        </w:rPr>
        <w:t>ของบริษัท ....................................................</w:t>
      </w:r>
    </w:p>
    <w:p w14:paraId="79D377FF" w14:textId="77777777" w:rsidR="009331B9" w:rsidRPr="005A350C" w:rsidRDefault="009331B9" w:rsidP="009331B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32"/>
        </w:rPr>
      </w:pPr>
    </w:p>
    <w:tbl>
      <w:tblPr>
        <w:tblStyle w:val="TableGrid"/>
        <w:tblW w:w="9215" w:type="dxa"/>
        <w:tblInd w:w="0" w:type="dxa"/>
        <w:tblLook w:val="04A0" w:firstRow="1" w:lastRow="0" w:firstColumn="1" w:lastColumn="0" w:noHBand="0" w:noVBand="1"/>
      </w:tblPr>
      <w:tblGrid>
        <w:gridCol w:w="6226"/>
        <w:gridCol w:w="2989"/>
      </w:tblGrid>
      <w:tr w:rsidR="009331B9" w:rsidRPr="005A350C" w14:paraId="4B6FE20B" w14:textId="77777777" w:rsidTr="00DC03EA">
        <w:trPr>
          <w:trHeight w:val="496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610E" w14:textId="77777777" w:rsidR="009331B9" w:rsidRPr="00027467" w:rsidRDefault="009331B9" w:rsidP="00DC03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02746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33D3" w14:textId="77777777" w:rsidR="009331B9" w:rsidRPr="00027467" w:rsidRDefault="009331B9" w:rsidP="00DC03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2746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t>XX</w:t>
            </w:r>
          </w:p>
        </w:tc>
      </w:tr>
      <w:tr w:rsidR="009331B9" w:rsidRPr="005A350C" w14:paraId="392BA780" w14:textId="77777777" w:rsidTr="00DC03EA">
        <w:trPr>
          <w:trHeight w:val="51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73EAF" w14:textId="77777777" w:rsidR="009331B9" w:rsidRPr="00BF36F0" w:rsidRDefault="009331B9" w:rsidP="00DC03E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86C5C">
              <w:rPr>
                <w:rFonts w:asciiTheme="majorBidi" w:hAnsiTheme="majorBidi" w:cstheme="majorBidi"/>
                <w:sz w:val="32"/>
                <w:szCs w:val="32"/>
                <w:cs/>
              </w:rPr>
              <w:t>ความสามารถในการชำระดอกเบี้ย</w:t>
            </w:r>
            <w:r w:rsidRPr="00486C5C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486C5C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486C5C">
              <w:rPr>
                <w:rFonts w:asciiTheme="majorBidi" w:hAnsiTheme="majorBidi" w:cstheme="majorBidi"/>
                <w:sz w:val="32"/>
                <w:szCs w:val="32"/>
              </w:rPr>
              <w:t>interest coverage ratio : ICR) (</w:t>
            </w:r>
            <w:r w:rsidRPr="00486C5C">
              <w:rPr>
                <w:rFonts w:asciiTheme="majorBidi" w:hAnsiTheme="majorBidi" w:cstheme="majorBidi"/>
                <w:sz w:val="32"/>
                <w:szCs w:val="32"/>
                <w:cs/>
              </w:rPr>
              <w:t>เท่า)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9A63" w14:textId="77777777" w:rsidR="009331B9" w:rsidRPr="00027467" w:rsidRDefault="009331B9" w:rsidP="00DC03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9331B9" w:rsidRPr="005A350C" w14:paraId="09E2240A" w14:textId="77777777" w:rsidTr="00DC03EA">
        <w:trPr>
          <w:trHeight w:val="496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A3AD" w14:textId="77777777" w:rsidR="009331B9" w:rsidRPr="00BF36F0" w:rsidRDefault="009331B9" w:rsidP="00DC03E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86C5C">
              <w:rPr>
                <w:rFonts w:asciiTheme="majorBidi" w:hAnsiTheme="majorBidi" w:cstheme="majorBidi"/>
                <w:sz w:val="32"/>
                <w:szCs w:val="32"/>
                <w:cs/>
              </w:rPr>
              <w:t>หนี้สินที่มีภาระดอกเบี้ยต่อกำไรก่อนดอกเบี้ยจ่าย ภาษีเงินได้ ค่าเสื่อมราคา และค่าตัดจำหน่าย (</w:t>
            </w:r>
            <w:r w:rsidRPr="00486C5C">
              <w:rPr>
                <w:rFonts w:asciiTheme="majorBidi" w:hAnsiTheme="majorBidi" w:cstheme="majorBidi"/>
                <w:sz w:val="32"/>
                <w:szCs w:val="32"/>
              </w:rPr>
              <w:t>interest bearing debt to EBITDA ratio) (</w:t>
            </w:r>
            <w:r w:rsidRPr="00486C5C">
              <w:rPr>
                <w:rFonts w:asciiTheme="majorBidi" w:hAnsiTheme="majorBidi" w:cstheme="majorBidi"/>
                <w:sz w:val="32"/>
                <w:szCs w:val="32"/>
                <w:cs/>
              </w:rPr>
              <w:t>เท่า)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1D4E" w14:textId="77777777" w:rsidR="009331B9" w:rsidRPr="00027467" w:rsidRDefault="009331B9" w:rsidP="00DC03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9331B9" w:rsidRPr="005A350C" w14:paraId="76BC4119" w14:textId="77777777" w:rsidTr="00DC03EA">
        <w:trPr>
          <w:trHeight w:val="496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D39EC" w14:textId="49E12DEB" w:rsidR="009331B9" w:rsidRPr="00BF36F0" w:rsidRDefault="009331B9" w:rsidP="00DC03E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86C5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หนี้สินที่มีภาระดอกบี้ยต่อส่วนของผู้ถือหุ้น </w:t>
            </w:r>
            <w:r w:rsidR="00D30D60">
              <w:rPr>
                <w:rFonts w:asciiTheme="majorBidi" w:hAnsiTheme="majorBidi" w:cstheme="majorBidi"/>
                <w:sz w:val="32"/>
                <w:szCs w:val="32"/>
                <w:cs/>
              </w:rPr>
              <w:br/>
            </w:r>
            <w:r w:rsidRPr="00486C5C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486C5C">
              <w:rPr>
                <w:rFonts w:asciiTheme="majorBidi" w:hAnsiTheme="majorBidi" w:cstheme="majorBidi"/>
                <w:sz w:val="32"/>
                <w:szCs w:val="32"/>
              </w:rPr>
              <w:t>debt to equity : D/E ratio) (</w:t>
            </w:r>
            <w:r w:rsidRPr="00486C5C">
              <w:rPr>
                <w:rFonts w:asciiTheme="majorBidi" w:hAnsiTheme="majorBidi" w:cstheme="majorBidi"/>
                <w:sz w:val="32"/>
                <w:szCs w:val="32"/>
                <w:cs/>
              </w:rPr>
              <w:t>เท่า)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E59C" w14:textId="77777777" w:rsidR="009331B9" w:rsidRPr="00027467" w:rsidRDefault="009331B9" w:rsidP="00DC03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D30D60" w:rsidRPr="005A350C" w14:paraId="6DD730BA" w14:textId="77777777" w:rsidTr="00DC03EA">
        <w:trPr>
          <w:trHeight w:val="496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792D" w14:textId="10680C79" w:rsidR="00D30D60" w:rsidRPr="00486C5C" w:rsidRDefault="00D30D60" w:rsidP="00DC03E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0D60">
              <w:rPr>
                <w:rFonts w:asciiTheme="majorBidi" w:hAnsiTheme="majorBidi" w:cs="Angsana New"/>
                <w:sz w:val="32"/>
                <w:szCs w:val="32"/>
                <w:cs/>
              </w:rPr>
              <w:t>หนี้สินที่มีภาระดอกเบี้ยต่อส่วนของผู้ถือหุ้นรวม (</w:t>
            </w:r>
            <w:r w:rsidRPr="00D30D60">
              <w:rPr>
                <w:rFonts w:asciiTheme="majorBidi" w:hAnsiTheme="majorBidi" w:cstheme="majorBidi"/>
                <w:sz w:val="32"/>
                <w:szCs w:val="32"/>
              </w:rPr>
              <w:t>interest bearing debt to equity : IBD/E ratio) (</w:t>
            </w:r>
            <w:r w:rsidRPr="00D30D60">
              <w:rPr>
                <w:rFonts w:asciiTheme="majorBidi" w:hAnsiTheme="majorBidi" w:cs="Angsana New"/>
                <w:sz w:val="32"/>
                <w:szCs w:val="32"/>
                <w:cs/>
              </w:rPr>
              <w:t>เท่า)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93C7" w14:textId="77777777" w:rsidR="00D30D60" w:rsidRPr="00027467" w:rsidRDefault="00D30D60" w:rsidP="00DC03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9331B9" w:rsidRPr="005A350C" w14:paraId="52195A64" w14:textId="77777777" w:rsidTr="00DC03EA">
        <w:trPr>
          <w:trHeight w:val="496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5B76" w14:textId="77777777" w:rsidR="009331B9" w:rsidRPr="00BF36F0" w:rsidRDefault="009331B9" w:rsidP="00DC03E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86C5C">
              <w:rPr>
                <w:rFonts w:asciiTheme="majorBidi" w:hAnsiTheme="majorBidi" w:cstheme="majorBidi"/>
                <w:sz w:val="32"/>
                <w:szCs w:val="32"/>
                <w:cs/>
              </w:rPr>
              <w:t>สัดส่วนสินเชื่อที่ไม่ก่อให้เกิดรายได้ (</w:t>
            </w:r>
            <w:r w:rsidRPr="00486C5C">
              <w:rPr>
                <w:rFonts w:asciiTheme="majorBidi" w:hAnsiTheme="majorBidi" w:cstheme="majorBidi"/>
                <w:sz w:val="32"/>
                <w:szCs w:val="32"/>
              </w:rPr>
              <w:t>NPL ratio) (</w:t>
            </w:r>
            <w:r w:rsidRPr="00486C5C">
              <w:rPr>
                <w:rFonts w:asciiTheme="majorBidi" w:hAnsiTheme="majorBidi" w:cstheme="majorBidi"/>
                <w:sz w:val="32"/>
                <w:szCs w:val="32"/>
                <w:cs/>
              </w:rPr>
              <w:t>ร้อยละ)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8F9E" w14:textId="77777777" w:rsidR="009331B9" w:rsidRPr="00027467" w:rsidRDefault="009331B9" w:rsidP="00DC03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9331B9" w:rsidRPr="005A350C" w14:paraId="7AC2209D" w14:textId="77777777" w:rsidTr="00DC03EA">
        <w:trPr>
          <w:trHeight w:val="533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9ECC" w14:textId="77777777" w:rsidR="009331B9" w:rsidRPr="00982583" w:rsidRDefault="009331B9" w:rsidP="00DC03E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86C5C">
              <w:rPr>
                <w:rFonts w:asciiTheme="majorBidi" w:hAnsiTheme="majorBidi" w:cstheme="majorBidi"/>
                <w:sz w:val="32"/>
                <w:szCs w:val="32"/>
                <w:cs/>
              </w:rPr>
              <w:t>อัตราผลตอบแทนจากสินทรัพย์ (</w:t>
            </w:r>
            <w:r w:rsidRPr="00486C5C">
              <w:rPr>
                <w:rFonts w:asciiTheme="majorBidi" w:hAnsiTheme="majorBidi" w:cstheme="majorBidi"/>
                <w:sz w:val="32"/>
                <w:szCs w:val="32"/>
              </w:rPr>
              <w:t>ROA) (</w:t>
            </w:r>
            <w:r w:rsidRPr="00486C5C">
              <w:rPr>
                <w:rFonts w:asciiTheme="majorBidi" w:hAnsiTheme="majorBidi" w:cstheme="majorBidi"/>
                <w:sz w:val="32"/>
                <w:szCs w:val="32"/>
                <w:cs/>
              </w:rPr>
              <w:t>ร้อยละ)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C43C" w14:textId="77777777" w:rsidR="009331B9" w:rsidRPr="00027467" w:rsidRDefault="009331B9" w:rsidP="00DC03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9331B9" w:rsidRPr="005A350C" w14:paraId="1A28D053" w14:textId="77777777" w:rsidTr="00DC03EA">
        <w:trPr>
          <w:trHeight w:val="554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19C1" w14:textId="77777777" w:rsidR="009331B9" w:rsidRPr="00982583" w:rsidRDefault="009331B9" w:rsidP="00DC03E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86C5C">
              <w:rPr>
                <w:rFonts w:asciiTheme="majorBidi" w:hAnsiTheme="majorBidi" w:cstheme="majorBidi"/>
                <w:sz w:val="32"/>
                <w:szCs w:val="32"/>
                <w:cs/>
              </w:rPr>
              <w:t>อัตราการเติบโตของรายได้ (ร้อยละ)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B82F" w14:textId="77777777" w:rsidR="009331B9" w:rsidRPr="00027467" w:rsidRDefault="009331B9" w:rsidP="00DC03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09228407" w14:textId="77777777" w:rsidR="009331B9" w:rsidRPr="005A350C" w:rsidRDefault="009331B9" w:rsidP="009331B9">
      <w:pPr>
        <w:spacing w:line="240" w:lineRule="auto"/>
        <w:rPr>
          <w:rFonts w:asciiTheme="majorBidi" w:hAnsiTheme="majorBidi" w:cstheme="majorBidi"/>
          <w:b/>
          <w:bCs/>
          <w:sz w:val="24"/>
          <w:szCs w:val="32"/>
          <w:u w:val="single"/>
        </w:rPr>
      </w:pPr>
    </w:p>
    <w:p w14:paraId="0C2FB479" w14:textId="77777777" w:rsidR="009331B9" w:rsidRPr="005A350C" w:rsidRDefault="009331B9" w:rsidP="009331B9">
      <w:pPr>
        <w:spacing w:line="240" w:lineRule="auto"/>
        <w:ind w:firstLine="4140"/>
        <w:rPr>
          <w:rFonts w:asciiTheme="majorBidi" w:hAnsiTheme="majorBidi" w:cstheme="majorBidi"/>
          <w:b/>
          <w:bCs/>
          <w:sz w:val="24"/>
          <w:szCs w:val="32"/>
        </w:rPr>
      </w:pPr>
      <w:r w:rsidRPr="005A350C">
        <w:rPr>
          <w:rFonts w:asciiTheme="majorBidi" w:hAnsiTheme="majorBidi" w:cstheme="majorBidi"/>
          <w:b/>
          <w:bCs/>
          <w:sz w:val="24"/>
          <w:szCs w:val="32"/>
          <w:cs/>
        </w:rPr>
        <w:t>ผู้</w:t>
      </w:r>
      <w:r>
        <w:rPr>
          <w:rFonts w:asciiTheme="majorBidi" w:hAnsiTheme="majorBidi" w:cstheme="majorBidi" w:hint="cs"/>
          <w:b/>
          <w:bCs/>
          <w:sz w:val="24"/>
          <w:szCs w:val="32"/>
          <w:cs/>
        </w:rPr>
        <w:t>มีอำนาจ</w:t>
      </w:r>
      <w:r w:rsidRPr="005A350C">
        <w:rPr>
          <w:rFonts w:asciiTheme="majorBidi" w:hAnsiTheme="majorBidi" w:cstheme="majorBidi"/>
          <w:b/>
          <w:bCs/>
          <w:sz w:val="24"/>
          <w:szCs w:val="32"/>
          <w:cs/>
        </w:rPr>
        <w:t>ลงนาม</w:t>
      </w:r>
      <w:r w:rsidRPr="005A350C">
        <w:rPr>
          <w:rFonts w:asciiTheme="majorBidi" w:hAnsiTheme="majorBidi" w:cstheme="majorBidi"/>
          <w:b/>
          <w:bCs/>
          <w:color w:val="FF0000"/>
          <w:sz w:val="24"/>
          <w:szCs w:val="32"/>
          <w:cs/>
        </w:rPr>
        <w:t>*</w:t>
      </w:r>
      <w:r w:rsidRPr="005A350C">
        <w:rPr>
          <w:rFonts w:asciiTheme="majorBidi" w:hAnsiTheme="majorBidi" w:cstheme="majorBidi"/>
          <w:b/>
          <w:bCs/>
          <w:sz w:val="24"/>
          <w:szCs w:val="32"/>
          <w:cs/>
        </w:rPr>
        <w:t xml:space="preserve"> </w:t>
      </w:r>
      <w:r w:rsidRPr="005A350C">
        <w:rPr>
          <w:rFonts w:asciiTheme="majorBidi" w:hAnsiTheme="majorBidi" w:cstheme="majorBidi"/>
          <w:b/>
          <w:bCs/>
          <w:sz w:val="24"/>
          <w:szCs w:val="32"/>
        </w:rPr>
        <w:t>………………………………………………….</w:t>
      </w:r>
    </w:p>
    <w:p w14:paraId="1D2B34B7" w14:textId="77777777" w:rsidR="009331B9" w:rsidRPr="005A350C" w:rsidRDefault="009331B9" w:rsidP="009331B9">
      <w:pPr>
        <w:spacing w:line="240" w:lineRule="auto"/>
        <w:ind w:left="4953" w:hanging="806"/>
        <w:rPr>
          <w:rFonts w:asciiTheme="majorBidi" w:hAnsiTheme="majorBidi" w:cstheme="majorBidi"/>
          <w:b/>
          <w:bCs/>
          <w:sz w:val="24"/>
          <w:szCs w:val="32"/>
        </w:rPr>
      </w:pPr>
      <w:r w:rsidRPr="005A350C">
        <w:rPr>
          <w:rFonts w:asciiTheme="majorBidi" w:hAnsiTheme="majorBidi" w:cstheme="majorBidi"/>
          <w:b/>
          <w:bCs/>
          <w:sz w:val="24"/>
          <w:szCs w:val="32"/>
          <w:cs/>
        </w:rPr>
        <w:t xml:space="preserve">ตำแหน่ง  </w:t>
      </w:r>
      <w:r w:rsidRPr="005A350C">
        <w:rPr>
          <w:rFonts w:asciiTheme="majorBidi" w:hAnsiTheme="majorBidi" w:cstheme="majorBidi"/>
          <w:b/>
          <w:bCs/>
          <w:sz w:val="24"/>
          <w:szCs w:val="32"/>
        </w:rPr>
        <w:t>…………………………………………………</w:t>
      </w:r>
    </w:p>
    <w:p w14:paraId="1D921125" w14:textId="77777777" w:rsidR="009331B9" w:rsidRPr="00027467" w:rsidRDefault="009331B9" w:rsidP="009331B9">
      <w:pPr>
        <w:spacing w:before="480" w:line="240" w:lineRule="auto"/>
        <w:rPr>
          <w:rFonts w:asciiTheme="majorBidi" w:hAnsiTheme="majorBidi" w:cstheme="majorBidi"/>
          <w:sz w:val="32"/>
          <w:szCs w:val="32"/>
        </w:rPr>
      </w:pPr>
      <w:r w:rsidRPr="00027467">
        <w:rPr>
          <w:rFonts w:asciiTheme="majorBidi" w:hAnsiTheme="majorBidi" w:cstheme="majorBidi"/>
          <w:sz w:val="32"/>
          <w:szCs w:val="32"/>
          <w:cs/>
        </w:rPr>
        <w:t>ผู้ติดต่อ......................................................โทร...................................</w:t>
      </w:r>
      <w:r w:rsidRPr="00027467">
        <w:rPr>
          <w:rFonts w:asciiTheme="majorBidi" w:hAnsiTheme="majorBidi" w:cstheme="majorBidi"/>
          <w:sz w:val="32"/>
          <w:szCs w:val="32"/>
        </w:rPr>
        <w:t>Email………………………………</w:t>
      </w:r>
    </w:p>
    <w:p w14:paraId="679955FE" w14:textId="74C3955F" w:rsidR="009331B9" w:rsidRDefault="009331B9" w:rsidP="009331B9">
      <w:pPr>
        <w:spacing w:line="240" w:lineRule="auto"/>
        <w:rPr>
          <w:rFonts w:asciiTheme="majorBidi" w:hAnsiTheme="majorBidi" w:cstheme="majorBidi"/>
          <w:sz w:val="18"/>
          <w:szCs w:val="22"/>
          <w:cs/>
        </w:rPr>
      </w:pPr>
      <w:r w:rsidRPr="005A350C">
        <w:rPr>
          <w:rFonts w:asciiTheme="majorBidi" w:hAnsiTheme="majorBidi" w:cstheme="majorBidi"/>
          <w:color w:val="FF0000"/>
          <w:cs/>
        </w:rPr>
        <w:t>*</w:t>
      </w:r>
      <w:r>
        <w:rPr>
          <w:rFonts w:asciiTheme="majorBidi" w:hAnsiTheme="majorBidi" w:cstheme="majorBidi" w:hint="cs"/>
          <w:color w:val="FF0000"/>
          <w:cs/>
        </w:rPr>
        <w:t xml:space="preserve"> </w:t>
      </w:r>
      <w:r>
        <w:rPr>
          <w:rFonts w:asciiTheme="majorBidi" w:hAnsiTheme="majorBidi" w:cstheme="majorBidi" w:hint="cs"/>
          <w:cs/>
        </w:rPr>
        <w:t>ระบุชื่อและตำแหน่งของ</w:t>
      </w:r>
      <w:r w:rsidRPr="00027467">
        <w:rPr>
          <w:rFonts w:asciiTheme="majorBidi" w:hAnsiTheme="majorBidi" w:cstheme="majorBidi"/>
          <w:cs/>
        </w:rPr>
        <w:t>ผู้มีอำนาจลงนามผูกพันบริษัท</w:t>
      </w:r>
      <w:r>
        <w:rPr>
          <w:rFonts w:asciiTheme="majorBidi" w:hAnsiTheme="majorBidi" w:cstheme="majorBidi"/>
          <w:sz w:val="18"/>
          <w:szCs w:val="22"/>
          <w:cs/>
        </w:rPr>
        <w:br w:type="page"/>
      </w:r>
    </w:p>
    <w:p w14:paraId="0084DB14" w14:textId="77777777" w:rsidR="009331B9" w:rsidRDefault="009331B9" w:rsidP="009331B9">
      <w:pPr>
        <w:spacing w:line="240" w:lineRule="auto"/>
        <w:rPr>
          <w:rFonts w:asciiTheme="majorBidi" w:hAnsiTheme="majorBidi" w:cstheme="majorBidi"/>
          <w:sz w:val="18"/>
          <w:szCs w:val="22"/>
          <w:cs/>
        </w:rPr>
        <w:sectPr w:rsidR="009331B9" w:rsidSect="00A410F8">
          <w:headerReference w:type="first" r:id="rId17"/>
          <w:pgSz w:w="11906" w:h="16838"/>
          <w:pgMar w:top="1440" w:right="1440" w:bottom="709" w:left="1440" w:header="708" w:footer="708" w:gutter="0"/>
          <w:cols w:space="708"/>
          <w:titlePg/>
          <w:docGrid w:linePitch="360"/>
        </w:sectPr>
      </w:pPr>
    </w:p>
    <w:p w14:paraId="03D52DAA" w14:textId="77777777" w:rsidR="009331B9" w:rsidRPr="005A350C" w:rsidRDefault="009331B9" w:rsidP="009331B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32"/>
          <w:u w:val="single"/>
        </w:rPr>
      </w:pPr>
      <w:r w:rsidRPr="005A350C">
        <w:rPr>
          <w:rFonts w:asciiTheme="majorBidi" w:hAnsiTheme="majorBidi" w:cstheme="majorBidi"/>
          <w:b/>
          <w:bCs/>
          <w:sz w:val="24"/>
          <w:szCs w:val="32"/>
          <w:u w:val="single"/>
          <w:cs/>
        </w:rPr>
        <w:lastRenderedPageBreak/>
        <w:t>รายงานอัตราส่วนที่มีนัยสําคัญทางการเงิน</w:t>
      </w:r>
      <w:r w:rsidRPr="005A350C">
        <w:rPr>
          <w:rFonts w:asciiTheme="majorBidi" w:hAnsiTheme="majorBidi" w:cstheme="majorBidi"/>
          <w:b/>
          <w:bCs/>
          <w:sz w:val="24"/>
          <w:szCs w:val="32"/>
          <w:u w:val="single"/>
          <w:cs/>
        </w:rPr>
        <w:br/>
        <w:t xml:space="preserve">ประจำรอบปีบัญชีสิ้นสุดวันที่           </w:t>
      </w:r>
      <w:r>
        <w:rPr>
          <w:rFonts w:asciiTheme="majorBidi" w:hAnsiTheme="majorBidi" w:cstheme="majorBidi" w:hint="cs"/>
          <w:b/>
          <w:bCs/>
          <w:sz w:val="24"/>
          <w:szCs w:val="32"/>
          <w:u w:val="single"/>
          <w:cs/>
        </w:rPr>
        <w:t>เดือน</w:t>
      </w:r>
      <w:r w:rsidRPr="005A350C">
        <w:rPr>
          <w:rFonts w:asciiTheme="majorBidi" w:hAnsiTheme="majorBidi" w:cstheme="majorBidi"/>
          <w:b/>
          <w:bCs/>
          <w:sz w:val="24"/>
          <w:szCs w:val="32"/>
          <w:u w:val="single"/>
          <w:cs/>
        </w:rPr>
        <w:t xml:space="preserve">           ปี           .</w:t>
      </w:r>
    </w:p>
    <w:p w14:paraId="24458A5C" w14:textId="77777777" w:rsidR="009331B9" w:rsidRDefault="009331B9" w:rsidP="009331B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32"/>
        </w:rPr>
      </w:pPr>
      <w:r w:rsidRPr="005A350C">
        <w:rPr>
          <w:rFonts w:asciiTheme="majorBidi" w:hAnsiTheme="majorBidi" w:cstheme="majorBidi"/>
          <w:b/>
          <w:bCs/>
          <w:sz w:val="24"/>
          <w:szCs w:val="32"/>
          <w:cs/>
        </w:rPr>
        <w:t>ของบริษัท ....................................................</w:t>
      </w:r>
    </w:p>
    <w:p w14:paraId="1AD9A1DB" w14:textId="77777777" w:rsidR="009331B9" w:rsidRPr="005A350C" w:rsidRDefault="009331B9" w:rsidP="009331B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32"/>
        </w:rPr>
      </w:pPr>
    </w:p>
    <w:tbl>
      <w:tblPr>
        <w:tblStyle w:val="TableGrid"/>
        <w:tblW w:w="9215" w:type="dxa"/>
        <w:tblInd w:w="0" w:type="dxa"/>
        <w:tblLook w:val="04A0" w:firstRow="1" w:lastRow="0" w:firstColumn="1" w:lastColumn="0" w:noHBand="0" w:noVBand="1"/>
      </w:tblPr>
      <w:tblGrid>
        <w:gridCol w:w="6226"/>
        <w:gridCol w:w="2989"/>
      </w:tblGrid>
      <w:tr w:rsidR="009331B9" w:rsidRPr="005A350C" w14:paraId="65876D3C" w14:textId="77777777" w:rsidTr="00DC03EA">
        <w:trPr>
          <w:trHeight w:val="496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0C1D" w14:textId="77777777" w:rsidR="009331B9" w:rsidRPr="00027467" w:rsidRDefault="009331B9" w:rsidP="00DC03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02746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838D" w14:textId="77777777" w:rsidR="009331B9" w:rsidRPr="00027467" w:rsidRDefault="009331B9" w:rsidP="00DC03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2746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t>XX</w:t>
            </w:r>
          </w:p>
        </w:tc>
      </w:tr>
      <w:tr w:rsidR="009331B9" w:rsidRPr="005A350C" w14:paraId="2B455D6A" w14:textId="77777777" w:rsidTr="00DC03EA">
        <w:trPr>
          <w:trHeight w:val="51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9ED8" w14:textId="77777777" w:rsidR="009331B9" w:rsidRPr="00BF36F0" w:rsidRDefault="009331B9" w:rsidP="00DC03E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86C5C">
              <w:rPr>
                <w:rFonts w:asciiTheme="majorBidi" w:hAnsiTheme="majorBidi" w:cstheme="majorBidi"/>
                <w:sz w:val="32"/>
                <w:szCs w:val="32"/>
                <w:cs/>
              </w:rPr>
              <w:t>ความสามารถในการชำระดอกเบี้ย (</w:t>
            </w:r>
            <w:r w:rsidRPr="00486C5C">
              <w:rPr>
                <w:rFonts w:asciiTheme="majorBidi" w:hAnsiTheme="majorBidi" w:cstheme="majorBidi"/>
                <w:sz w:val="32"/>
                <w:szCs w:val="32"/>
              </w:rPr>
              <w:t>interest coverage ratio : ICR) (</w:t>
            </w:r>
            <w:r w:rsidRPr="00486C5C">
              <w:rPr>
                <w:rFonts w:asciiTheme="majorBidi" w:hAnsiTheme="majorBidi" w:cstheme="majorBidi"/>
                <w:sz w:val="32"/>
                <w:szCs w:val="32"/>
                <w:cs/>
              </w:rPr>
              <w:t>เท่า)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B577" w14:textId="77777777" w:rsidR="009331B9" w:rsidRPr="00027467" w:rsidRDefault="009331B9" w:rsidP="00DC03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9331B9" w:rsidRPr="005A350C" w14:paraId="6FB27976" w14:textId="77777777" w:rsidTr="00DC03EA">
        <w:trPr>
          <w:trHeight w:val="496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746A" w14:textId="77777777" w:rsidR="009331B9" w:rsidRPr="00BF36F0" w:rsidRDefault="009331B9" w:rsidP="00DC03E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86C5C">
              <w:rPr>
                <w:rFonts w:asciiTheme="majorBidi" w:hAnsiTheme="majorBidi" w:cstheme="majorBidi"/>
                <w:sz w:val="32"/>
                <w:szCs w:val="32"/>
                <w:cs/>
              </w:rPr>
              <w:t>หนี้สินที่มีภาระดอกบี้ยต่อกำไรก่อนดอกเบี้ยจ่าย  ภาษีเงินได้ ค่าเสื่อมราคา และค่าตัดจำหน่าย  (</w:t>
            </w:r>
            <w:r w:rsidRPr="00486C5C">
              <w:rPr>
                <w:rFonts w:asciiTheme="majorBidi" w:hAnsiTheme="majorBidi" w:cstheme="majorBidi"/>
                <w:sz w:val="32"/>
                <w:szCs w:val="32"/>
              </w:rPr>
              <w:t>interest bearing debt to EBITDA ratio) (</w:t>
            </w:r>
            <w:r w:rsidRPr="00486C5C">
              <w:rPr>
                <w:rFonts w:asciiTheme="majorBidi" w:hAnsiTheme="majorBidi" w:cstheme="majorBidi"/>
                <w:sz w:val="32"/>
                <w:szCs w:val="32"/>
                <w:cs/>
              </w:rPr>
              <w:t>เท่า)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D63B" w14:textId="77777777" w:rsidR="009331B9" w:rsidRPr="00027467" w:rsidRDefault="009331B9" w:rsidP="00DC03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0C5D5F" w:rsidRPr="005A350C" w14:paraId="0F8612F8" w14:textId="77777777" w:rsidTr="00DC03EA">
        <w:trPr>
          <w:trHeight w:val="496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FC12" w14:textId="2F71D14E" w:rsidR="000C5D5F" w:rsidRPr="00486C5C" w:rsidRDefault="000C5D5F" w:rsidP="000C5D5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C5D5F">
              <w:rPr>
                <w:rFonts w:asciiTheme="majorBidi" w:hAnsiTheme="majorBidi" w:cs="Angsana New"/>
                <w:sz w:val="32"/>
                <w:szCs w:val="32"/>
                <w:cs/>
              </w:rPr>
              <w:t>หนี้สินรวมต่อส่วนของผู้ถือหุ้นรวม  (</w:t>
            </w:r>
            <w:r w:rsidRPr="000C5D5F">
              <w:rPr>
                <w:rFonts w:asciiTheme="majorBidi" w:hAnsiTheme="majorBidi" w:cstheme="majorBidi"/>
                <w:sz w:val="32"/>
                <w:szCs w:val="32"/>
              </w:rPr>
              <w:t>debt to equity : D/E ratio) (</w:t>
            </w:r>
            <w:r w:rsidRPr="000C5D5F">
              <w:rPr>
                <w:rFonts w:asciiTheme="majorBidi" w:hAnsiTheme="majorBidi" w:cs="Angsana New"/>
                <w:sz w:val="32"/>
                <w:szCs w:val="32"/>
                <w:cs/>
              </w:rPr>
              <w:t>เท่า)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2AE3" w14:textId="77777777" w:rsidR="000C5D5F" w:rsidRPr="00027467" w:rsidRDefault="000C5D5F" w:rsidP="00DC03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9331B9" w:rsidRPr="005A350C" w14:paraId="2ADA7349" w14:textId="77777777" w:rsidTr="00DC03EA">
        <w:trPr>
          <w:trHeight w:val="496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A9084" w14:textId="77777777" w:rsidR="009331B9" w:rsidRPr="00BF36F0" w:rsidRDefault="009331B9" w:rsidP="00DC03E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86C5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หนี้สินที่มีภาระดอกบี้ยต่อส่วนของผู้ถือหุ้น </w:t>
            </w:r>
            <w:r w:rsidRPr="00486C5C">
              <w:rPr>
                <w:rFonts w:asciiTheme="majorBidi" w:hAnsiTheme="majorBidi" w:cstheme="majorBidi"/>
                <w:sz w:val="32"/>
                <w:szCs w:val="32"/>
                <w:cs/>
              </w:rPr>
              <w:br/>
              <w:t>(</w:t>
            </w:r>
            <w:r w:rsidRPr="00486C5C">
              <w:rPr>
                <w:rFonts w:asciiTheme="majorBidi" w:hAnsiTheme="majorBidi" w:cstheme="majorBidi"/>
                <w:sz w:val="32"/>
                <w:szCs w:val="32"/>
              </w:rPr>
              <w:t>interest bearing debt to equity : IBD/E ratio) (</w:t>
            </w:r>
            <w:r w:rsidRPr="00486C5C">
              <w:rPr>
                <w:rFonts w:asciiTheme="majorBidi" w:hAnsiTheme="majorBidi" w:cstheme="majorBidi"/>
                <w:sz w:val="32"/>
                <w:szCs w:val="32"/>
                <w:cs/>
              </w:rPr>
              <w:t>เท่า)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DA1E" w14:textId="77777777" w:rsidR="009331B9" w:rsidRPr="00027467" w:rsidRDefault="009331B9" w:rsidP="00DC03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9331B9" w:rsidRPr="005A350C" w14:paraId="164E89D4" w14:textId="77777777" w:rsidTr="00DC03EA">
        <w:trPr>
          <w:trHeight w:val="496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8ED0" w14:textId="77777777" w:rsidR="009331B9" w:rsidRPr="00BF36F0" w:rsidRDefault="009331B9" w:rsidP="00DC03E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86C5C">
              <w:rPr>
                <w:rFonts w:asciiTheme="majorBidi" w:hAnsiTheme="majorBidi" w:cstheme="majorBidi"/>
                <w:sz w:val="32"/>
                <w:szCs w:val="32"/>
                <w:cs/>
              </w:rPr>
              <w:t>สัดส่วนสินเชื่อที่ไม่ก่อให้เกิดรายได้ (</w:t>
            </w:r>
            <w:r w:rsidRPr="00486C5C">
              <w:rPr>
                <w:rFonts w:asciiTheme="majorBidi" w:hAnsiTheme="majorBidi" w:cstheme="majorBidi"/>
                <w:sz w:val="32"/>
                <w:szCs w:val="32"/>
              </w:rPr>
              <w:t>NPL Ratio) (</w:t>
            </w:r>
            <w:r w:rsidRPr="00486C5C">
              <w:rPr>
                <w:rFonts w:asciiTheme="majorBidi" w:hAnsiTheme="majorBidi" w:cstheme="majorBidi"/>
                <w:sz w:val="32"/>
                <w:szCs w:val="32"/>
                <w:cs/>
              </w:rPr>
              <w:t>ร้อยละ)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8C7E" w14:textId="77777777" w:rsidR="009331B9" w:rsidRPr="00027467" w:rsidRDefault="009331B9" w:rsidP="00DC03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9331B9" w:rsidRPr="005A350C" w14:paraId="1FB6345C" w14:textId="77777777" w:rsidTr="00DC03EA">
        <w:trPr>
          <w:trHeight w:val="533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4B80" w14:textId="77777777" w:rsidR="009331B9" w:rsidRPr="00982583" w:rsidRDefault="009331B9" w:rsidP="00DC03E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86C5C">
              <w:rPr>
                <w:rFonts w:asciiTheme="majorBidi" w:hAnsiTheme="majorBidi" w:cstheme="majorBidi"/>
                <w:sz w:val="32"/>
                <w:szCs w:val="32"/>
                <w:cs/>
              </w:rPr>
              <w:t>ค่าเผื่อหนี้สงสัยจะสูญต่อสินเชื่อรวม (</w:t>
            </w:r>
            <w:r w:rsidRPr="00486C5C">
              <w:rPr>
                <w:rFonts w:asciiTheme="majorBidi" w:hAnsiTheme="majorBidi" w:cstheme="majorBidi"/>
                <w:sz w:val="32"/>
                <w:szCs w:val="32"/>
              </w:rPr>
              <w:t>allowance for doubtful account to total receivables ratio) (</w:t>
            </w:r>
            <w:r w:rsidRPr="00486C5C">
              <w:rPr>
                <w:rFonts w:asciiTheme="majorBidi" w:hAnsiTheme="majorBidi" w:cstheme="majorBidi"/>
                <w:sz w:val="32"/>
                <w:szCs w:val="32"/>
                <w:cs/>
              </w:rPr>
              <w:t>ร้อยละ)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6443" w14:textId="77777777" w:rsidR="009331B9" w:rsidRPr="00027467" w:rsidRDefault="009331B9" w:rsidP="00DC03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9331B9" w:rsidRPr="005A350C" w14:paraId="1E564A29" w14:textId="77777777" w:rsidTr="00DC03EA">
        <w:trPr>
          <w:trHeight w:val="554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74FB" w14:textId="77777777" w:rsidR="009331B9" w:rsidRPr="00982583" w:rsidRDefault="009331B9" w:rsidP="00DC03E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86C5C">
              <w:rPr>
                <w:rFonts w:asciiTheme="majorBidi" w:hAnsiTheme="majorBidi" w:cstheme="majorBidi"/>
                <w:sz w:val="32"/>
                <w:szCs w:val="32"/>
                <w:cs/>
              </w:rPr>
              <w:t>อัตราผลตอบแทนจากสินทรัพย์ (</w:t>
            </w:r>
            <w:r w:rsidRPr="00486C5C">
              <w:rPr>
                <w:rFonts w:asciiTheme="majorBidi" w:hAnsiTheme="majorBidi" w:cstheme="majorBidi"/>
                <w:sz w:val="32"/>
                <w:szCs w:val="32"/>
              </w:rPr>
              <w:t>ROA) (</w:t>
            </w:r>
            <w:r w:rsidRPr="00486C5C">
              <w:rPr>
                <w:rFonts w:asciiTheme="majorBidi" w:hAnsiTheme="majorBidi" w:cstheme="majorBidi"/>
                <w:sz w:val="32"/>
                <w:szCs w:val="32"/>
                <w:cs/>
              </w:rPr>
              <w:t>ร้อยละ)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8692" w14:textId="77777777" w:rsidR="009331B9" w:rsidRPr="00027467" w:rsidRDefault="009331B9" w:rsidP="00DC03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7B346B5C" w14:textId="77777777" w:rsidR="009331B9" w:rsidRPr="005A350C" w:rsidRDefault="009331B9" w:rsidP="009331B9">
      <w:pPr>
        <w:spacing w:line="240" w:lineRule="auto"/>
        <w:rPr>
          <w:rFonts w:asciiTheme="majorBidi" w:hAnsiTheme="majorBidi" w:cstheme="majorBidi"/>
          <w:b/>
          <w:bCs/>
          <w:sz w:val="24"/>
          <w:szCs w:val="32"/>
          <w:u w:val="single"/>
        </w:rPr>
      </w:pPr>
    </w:p>
    <w:p w14:paraId="25079CF0" w14:textId="77777777" w:rsidR="009331B9" w:rsidRPr="005A350C" w:rsidRDefault="009331B9" w:rsidP="009331B9">
      <w:pPr>
        <w:spacing w:line="240" w:lineRule="auto"/>
        <w:ind w:firstLine="4140"/>
        <w:rPr>
          <w:rFonts w:asciiTheme="majorBidi" w:hAnsiTheme="majorBidi" w:cstheme="majorBidi"/>
          <w:b/>
          <w:bCs/>
          <w:sz w:val="24"/>
          <w:szCs w:val="32"/>
        </w:rPr>
      </w:pPr>
      <w:r w:rsidRPr="005A350C">
        <w:rPr>
          <w:rFonts w:asciiTheme="majorBidi" w:hAnsiTheme="majorBidi" w:cstheme="majorBidi"/>
          <w:b/>
          <w:bCs/>
          <w:sz w:val="24"/>
          <w:szCs w:val="32"/>
          <w:cs/>
        </w:rPr>
        <w:t>ผู้</w:t>
      </w:r>
      <w:r>
        <w:rPr>
          <w:rFonts w:asciiTheme="majorBidi" w:hAnsiTheme="majorBidi" w:cstheme="majorBidi" w:hint="cs"/>
          <w:b/>
          <w:bCs/>
          <w:sz w:val="24"/>
          <w:szCs w:val="32"/>
          <w:cs/>
        </w:rPr>
        <w:t>มีอำนาจ</w:t>
      </w:r>
      <w:r w:rsidRPr="005A350C">
        <w:rPr>
          <w:rFonts w:asciiTheme="majorBidi" w:hAnsiTheme="majorBidi" w:cstheme="majorBidi"/>
          <w:b/>
          <w:bCs/>
          <w:sz w:val="24"/>
          <w:szCs w:val="32"/>
          <w:cs/>
        </w:rPr>
        <w:t>ลงนาม</w:t>
      </w:r>
      <w:r w:rsidRPr="005A350C">
        <w:rPr>
          <w:rFonts w:asciiTheme="majorBidi" w:hAnsiTheme="majorBidi" w:cstheme="majorBidi"/>
          <w:b/>
          <w:bCs/>
          <w:color w:val="FF0000"/>
          <w:sz w:val="24"/>
          <w:szCs w:val="32"/>
          <w:cs/>
        </w:rPr>
        <w:t>*</w:t>
      </w:r>
      <w:r w:rsidRPr="005A350C">
        <w:rPr>
          <w:rFonts w:asciiTheme="majorBidi" w:hAnsiTheme="majorBidi" w:cstheme="majorBidi"/>
          <w:b/>
          <w:bCs/>
          <w:sz w:val="24"/>
          <w:szCs w:val="32"/>
          <w:cs/>
        </w:rPr>
        <w:t xml:space="preserve"> </w:t>
      </w:r>
      <w:r w:rsidRPr="005A350C">
        <w:rPr>
          <w:rFonts w:asciiTheme="majorBidi" w:hAnsiTheme="majorBidi" w:cstheme="majorBidi"/>
          <w:b/>
          <w:bCs/>
          <w:sz w:val="24"/>
          <w:szCs w:val="32"/>
        </w:rPr>
        <w:t>………………………………………………….</w:t>
      </w:r>
    </w:p>
    <w:p w14:paraId="301C680C" w14:textId="77777777" w:rsidR="009331B9" w:rsidRPr="005A350C" w:rsidRDefault="009331B9" w:rsidP="009331B9">
      <w:pPr>
        <w:spacing w:line="240" w:lineRule="auto"/>
        <w:ind w:left="4953" w:hanging="806"/>
        <w:rPr>
          <w:rFonts w:asciiTheme="majorBidi" w:hAnsiTheme="majorBidi" w:cstheme="majorBidi"/>
          <w:b/>
          <w:bCs/>
          <w:sz w:val="24"/>
          <w:szCs w:val="32"/>
        </w:rPr>
      </w:pPr>
      <w:r w:rsidRPr="005A350C">
        <w:rPr>
          <w:rFonts w:asciiTheme="majorBidi" w:hAnsiTheme="majorBidi" w:cstheme="majorBidi"/>
          <w:b/>
          <w:bCs/>
          <w:sz w:val="24"/>
          <w:szCs w:val="32"/>
          <w:cs/>
        </w:rPr>
        <w:t xml:space="preserve">ตำแหน่ง  </w:t>
      </w:r>
      <w:r w:rsidRPr="005A350C">
        <w:rPr>
          <w:rFonts w:asciiTheme="majorBidi" w:hAnsiTheme="majorBidi" w:cstheme="majorBidi"/>
          <w:b/>
          <w:bCs/>
          <w:sz w:val="24"/>
          <w:szCs w:val="32"/>
        </w:rPr>
        <w:t>…………………………………………………</w:t>
      </w:r>
    </w:p>
    <w:p w14:paraId="4CD06B6D" w14:textId="77777777" w:rsidR="009331B9" w:rsidRPr="00027467" w:rsidRDefault="009331B9" w:rsidP="009331B9">
      <w:pPr>
        <w:spacing w:before="480" w:line="240" w:lineRule="auto"/>
        <w:rPr>
          <w:rFonts w:asciiTheme="majorBidi" w:hAnsiTheme="majorBidi" w:cstheme="majorBidi"/>
          <w:sz w:val="32"/>
          <w:szCs w:val="32"/>
        </w:rPr>
      </w:pPr>
      <w:r w:rsidRPr="00027467">
        <w:rPr>
          <w:rFonts w:asciiTheme="majorBidi" w:hAnsiTheme="majorBidi" w:cstheme="majorBidi"/>
          <w:sz w:val="32"/>
          <w:szCs w:val="32"/>
          <w:cs/>
        </w:rPr>
        <w:t>ผู้ติดต่อ......................................................โทร...................................</w:t>
      </w:r>
      <w:r w:rsidRPr="00027467">
        <w:rPr>
          <w:rFonts w:asciiTheme="majorBidi" w:hAnsiTheme="majorBidi" w:cstheme="majorBidi"/>
          <w:sz w:val="32"/>
          <w:szCs w:val="32"/>
        </w:rPr>
        <w:t>Email………………………………</w:t>
      </w:r>
    </w:p>
    <w:p w14:paraId="72B610FB" w14:textId="77777777" w:rsidR="009331B9" w:rsidRDefault="009331B9" w:rsidP="009331B9">
      <w:pPr>
        <w:spacing w:line="240" w:lineRule="auto"/>
        <w:rPr>
          <w:rFonts w:asciiTheme="majorBidi" w:hAnsiTheme="majorBidi" w:cstheme="majorBidi"/>
          <w:cs/>
        </w:rPr>
      </w:pPr>
      <w:r w:rsidRPr="005A350C">
        <w:rPr>
          <w:rFonts w:asciiTheme="majorBidi" w:hAnsiTheme="majorBidi" w:cstheme="majorBidi"/>
          <w:color w:val="FF0000"/>
          <w:cs/>
        </w:rPr>
        <w:t>*</w:t>
      </w:r>
      <w:r>
        <w:rPr>
          <w:rFonts w:asciiTheme="majorBidi" w:hAnsiTheme="majorBidi" w:cstheme="majorBidi" w:hint="cs"/>
          <w:color w:val="FF0000"/>
          <w:cs/>
        </w:rPr>
        <w:t xml:space="preserve"> </w:t>
      </w:r>
      <w:r>
        <w:rPr>
          <w:rFonts w:asciiTheme="majorBidi" w:hAnsiTheme="majorBidi" w:cstheme="majorBidi" w:hint="cs"/>
          <w:cs/>
        </w:rPr>
        <w:t>ระบุชื่อและตำแหน่งของ</w:t>
      </w:r>
      <w:r w:rsidRPr="00027467">
        <w:rPr>
          <w:rFonts w:asciiTheme="majorBidi" w:hAnsiTheme="majorBidi" w:cstheme="majorBidi"/>
          <w:cs/>
        </w:rPr>
        <w:t>ผู้มีอำนาจลงนามผูกพันบริษัท</w:t>
      </w:r>
      <w:r>
        <w:rPr>
          <w:rFonts w:asciiTheme="majorBidi" w:hAnsiTheme="majorBidi" w:cstheme="majorBidi"/>
          <w:cs/>
        </w:rPr>
        <w:br w:type="page"/>
      </w:r>
    </w:p>
    <w:p w14:paraId="4DB66BF6" w14:textId="77777777" w:rsidR="009331B9" w:rsidRDefault="009331B9" w:rsidP="009331B9">
      <w:pPr>
        <w:spacing w:line="240" w:lineRule="auto"/>
        <w:rPr>
          <w:rFonts w:asciiTheme="majorBidi" w:hAnsiTheme="majorBidi" w:cstheme="majorBidi"/>
        </w:rPr>
        <w:sectPr w:rsidR="009331B9" w:rsidSect="00A410F8">
          <w:headerReference w:type="first" r:id="rId18"/>
          <w:pgSz w:w="11906" w:h="16838"/>
          <w:pgMar w:top="1440" w:right="1440" w:bottom="709" w:left="1440" w:header="708" w:footer="708" w:gutter="0"/>
          <w:cols w:space="708"/>
          <w:titlePg/>
          <w:docGrid w:linePitch="360"/>
        </w:sectPr>
      </w:pPr>
    </w:p>
    <w:p w14:paraId="6A58A317" w14:textId="77777777" w:rsidR="009331B9" w:rsidRDefault="009331B9" w:rsidP="009331B9">
      <w:pPr>
        <w:spacing w:line="240" w:lineRule="auto"/>
        <w:rPr>
          <w:rFonts w:asciiTheme="majorBidi" w:hAnsiTheme="majorBidi" w:cstheme="majorBidi"/>
          <w:cs/>
        </w:rPr>
      </w:pPr>
    </w:p>
    <w:p w14:paraId="6575AAAE" w14:textId="77777777" w:rsidR="009331B9" w:rsidRPr="005A350C" w:rsidRDefault="009331B9" w:rsidP="009331B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32"/>
          <w:u w:val="single"/>
        </w:rPr>
      </w:pPr>
      <w:r w:rsidRPr="005A350C">
        <w:rPr>
          <w:rFonts w:asciiTheme="majorBidi" w:hAnsiTheme="majorBidi" w:cstheme="majorBidi"/>
          <w:b/>
          <w:bCs/>
          <w:sz w:val="24"/>
          <w:szCs w:val="32"/>
          <w:u w:val="single"/>
          <w:cs/>
        </w:rPr>
        <w:t>รายงานอัตราส่วนที่มีนัยสําคัญทางการเงิน</w:t>
      </w:r>
      <w:r w:rsidRPr="005A350C">
        <w:rPr>
          <w:rFonts w:asciiTheme="majorBidi" w:hAnsiTheme="majorBidi" w:cstheme="majorBidi"/>
          <w:b/>
          <w:bCs/>
          <w:sz w:val="24"/>
          <w:szCs w:val="32"/>
          <w:u w:val="single"/>
          <w:cs/>
        </w:rPr>
        <w:br/>
        <w:t xml:space="preserve">ประจำรอบปีบัญชีสิ้นสุดวันที่           </w:t>
      </w:r>
      <w:r>
        <w:rPr>
          <w:rFonts w:asciiTheme="majorBidi" w:hAnsiTheme="majorBidi" w:cstheme="majorBidi" w:hint="cs"/>
          <w:b/>
          <w:bCs/>
          <w:sz w:val="24"/>
          <w:szCs w:val="32"/>
          <w:u w:val="single"/>
          <w:cs/>
        </w:rPr>
        <w:t>เดือน</w:t>
      </w:r>
      <w:r w:rsidRPr="005A350C">
        <w:rPr>
          <w:rFonts w:asciiTheme="majorBidi" w:hAnsiTheme="majorBidi" w:cstheme="majorBidi"/>
          <w:b/>
          <w:bCs/>
          <w:sz w:val="24"/>
          <w:szCs w:val="32"/>
          <w:u w:val="single"/>
          <w:cs/>
        </w:rPr>
        <w:t xml:space="preserve">           ปี           .</w:t>
      </w:r>
    </w:p>
    <w:p w14:paraId="6E21C2AE" w14:textId="77777777" w:rsidR="009331B9" w:rsidRDefault="009331B9" w:rsidP="009331B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32"/>
        </w:rPr>
      </w:pPr>
      <w:r w:rsidRPr="005A350C">
        <w:rPr>
          <w:rFonts w:asciiTheme="majorBidi" w:hAnsiTheme="majorBidi" w:cstheme="majorBidi"/>
          <w:b/>
          <w:bCs/>
          <w:sz w:val="24"/>
          <w:szCs w:val="32"/>
          <w:cs/>
        </w:rPr>
        <w:t>ของบริษัท ....................................................</w:t>
      </w:r>
    </w:p>
    <w:p w14:paraId="20367583" w14:textId="77777777" w:rsidR="009331B9" w:rsidRPr="005A350C" w:rsidRDefault="009331B9" w:rsidP="009331B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32"/>
        </w:rPr>
      </w:pPr>
    </w:p>
    <w:tbl>
      <w:tblPr>
        <w:tblStyle w:val="TableGrid"/>
        <w:tblW w:w="9215" w:type="dxa"/>
        <w:tblInd w:w="0" w:type="dxa"/>
        <w:tblLook w:val="04A0" w:firstRow="1" w:lastRow="0" w:firstColumn="1" w:lastColumn="0" w:noHBand="0" w:noVBand="1"/>
      </w:tblPr>
      <w:tblGrid>
        <w:gridCol w:w="6226"/>
        <w:gridCol w:w="2989"/>
      </w:tblGrid>
      <w:tr w:rsidR="009331B9" w:rsidRPr="005A350C" w14:paraId="7FFEDDFC" w14:textId="77777777" w:rsidTr="00DC03EA">
        <w:trPr>
          <w:trHeight w:val="496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6F66F" w14:textId="77777777" w:rsidR="009331B9" w:rsidRPr="00027467" w:rsidRDefault="009331B9" w:rsidP="00DC03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02746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E3FB" w14:textId="77777777" w:rsidR="009331B9" w:rsidRPr="00027467" w:rsidRDefault="009331B9" w:rsidP="00DC03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2746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t>XX</w:t>
            </w:r>
          </w:p>
        </w:tc>
      </w:tr>
      <w:tr w:rsidR="009331B9" w:rsidRPr="005A350C" w14:paraId="678E2043" w14:textId="77777777" w:rsidTr="00DC03EA">
        <w:trPr>
          <w:trHeight w:val="51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B21B" w14:textId="77777777" w:rsidR="009331B9" w:rsidRPr="000C5D5F" w:rsidRDefault="009331B9" w:rsidP="00DC03EA">
            <w:pPr>
              <w:rPr>
                <w:rFonts w:asciiTheme="majorBidi" w:hAnsiTheme="majorBidi" w:cstheme="majorBidi"/>
                <w:sz w:val="28"/>
              </w:rPr>
            </w:pPr>
            <w:r w:rsidRPr="000C5D5F">
              <w:rPr>
                <w:rFonts w:asciiTheme="majorBidi" w:hAnsiTheme="majorBidi" w:cstheme="majorBidi"/>
                <w:sz w:val="28"/>
                <w:cs/>
              </w:rPr>
              <w:t>ความสามารถในการชำระดอกเบี้ย (</w:t>
            </w:r>
            <w:r w:rsidRPr="000C5D5F">
              <w:rPr>
                <w:rFonts w:asciiTheme="majorBidi" w:hAnsiTheme="majorBidi" w:cstheme="majorBidi"/>
                <w:sz w:val="28"/>
              </w:rPr>
              <w:t>interest coverage ratio : ICR) (</w:t>
            </w:r>
            <w:r w:rsidRPr="000C5D5F">
              <w:rPr>
                <w:rFonts w:asciiTheme="majorBidi" w:hAnsiTheme="majorBidi" w:cstheme="majorBidi"/>
                <w:sz w:val="28"/>
                <w:cs/>
              </w:rPr>
              <w:t>เท่า)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7FD7" w14:textId="77777777" w:rsidR="009331B9" w:rsidRPr="00027467" w:rsidRDefault="009331B9" w:rsidP="00DC03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9331B9" w:rsidRPr="005A350C" w14:paraId="6280DC5D" w14:textId="77777777" w:rsidTr="00DC03EA">
        <w:trPr>
          <w:trHeight w:val="496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9D47" w14:textId="77777777" w:rsidR="009331B9" w:rsidRPr="000C5D5F" w:rsidRDefault="009331B9" w:rsidP="00DC03EA">
            <w:pPr>
              <w:rPr>
                <w:rFonts w:asciiTheme="majorBidi" w:hAnsiTheme="majorBidi" w:cstheme="majorBidi"/>
                <w:sz w:val="28"/>
              </w:rPr>
            </w:pPr>
            <w:r w:rsidRPr="000C5D5F">
              <w:rPr>
                <w:rFonts w:asciiTheme="majorBidi" w:hAnsiTheme="majorBidi" w:cstheme="majorBidi"/>
                <w:sz w:val="28"/>
                <w:cs/>
              </w:rPr>
              <w:t>หนี้สินที่มีภาระดอกบี้ยต่อกำไรก่อนดอกเบี้ยจ่าย ภาษีเงินได้ ค่าเสื่อมราคา และค่าตัดจำหน่าย (</w:t>
            </w:r>
            <w:r w:rsidRPr="000C5D5F">
              <w:rPr>
                <w:rFonts w:asciiTheme="majorBidi" w:hAnsiTheme="majorBidi" w:cstheme="majorBidi"/>
                <w:sz w:val="28"/>
              </w:rPr>
              <w:t>interest bearing debt to EBITDA ratio) (</w:t>
            </w:r>
            <w:r w:rsidRPr="000C5D5F">
              <w:rPr>
                <w:rFonts w:asciiTheme="majorBidi" w:hAnsiTheme="majorBidi" w:cstheme="majorBidi"/>
                <w:sz w:val="28"/>
                <w:cs/>
              </w:rPr>
              <w:t>เท่า)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9F0E" w14:textId="77777777" w:rsidR="009331B9" w:rsidRPr="00027467" w:rsidRDefault="009331B9" w:rsidP="00DC03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0C5D5F" w:rsidRPr="005A350C" w14:paraId="1D7AB281" w14:textId="77777777" w:rsidTr="00DC03EA">
        <w:trPr>
          <w:trHeight w:val="496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B61F" w14:textId="39CF3262" w:rsidR="000C5D5F" w:rsidRPr="000C5D5F" w:rsidRDefault="000C5D5F" w:rsidP="000C5D5F">
            <w:pPr>
              <w:rPr>
                <w:rFonts w:asciiTheme="majorBidi" w:hAnsiTheme="majorBidi" w:cstheme="majorBidi"/>
                <w:sz w:val="28"/>
                <w:cs/>
              </w:rPr>
            </w:pPr>
            <w:r w:rsidRPr="000C5D5F">
              <w:rPr>
                <w:rFonts w:asciiTheme="majorBidi" w:hAnsiTheme="majorBidi" w:cs="Angsana New"/>
                <w:sz w:val="28"/>
                <w:cs/>
              </w:rPr>
              <w:t>หนี้สินรวมต่อส่วนของผู้ถือหุ้นรวม  (</w:t>
            </w:r>
            <w:r w:rsidRPr="000C5D5F">
              <w:rPr>
                <w:rFonts w:asciiTheme="majorBidi" w:hAnsiTheme="majorBidi" w:cstheme="majorBidi"/>
                <w:sz w:val="28"/>
              </w:rPr>
              <w:t>debt to equity : D/E ratio) (</w:t>
            </w:r>
            <w:r w:rsidRPr="000C5D5F">
              <w:rPr>
                <w:rFonts w:asciiTheme="majorBidi" w:hAnsiTheme="majorBidi" w:cs="Angsana New"/>
                <w:sz w:val="28"/>
                <w:cs/>
              </w:rPr>
              <w:t>เท่า)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6D5F" w14:textId="77777777" w:rsidR="000C5D5F" w:rsidRPr="00027467" w:rsidRDefault="000C5D5F" w:rsidP="00DC03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9331B9" w:rsidRPr="005A350C" w14:paraId="7B15A93F" w14:textId="77777777" w:rsidTr="00DC03EA">
        <w:trPr>
          <w:trHeight w:val="496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2B46E" w14:textId="77777777" w:rsidR="009331B9" w:rsidRPr="000C5D5F" w:rsidRDefault="009331B9" w:rsidP="00DC03EA">
            <w:pPr>
              <w:rPr>
                <w:rFonts w:asciiTheme="majorBidi" w:hAnsiTheme="majorBidi" w:cstheme="majorBidi"/>
                <w:sz w:val="28"/>
              </w:rPr>
            </w:pPr>
            <w:r w:rsidRPr="000C5D5F">
              <w:rPr>
                <w:rFonts w:asciiTheme="majorBidi" w:hAnsiTheme="majorBidi" w:cstheme="majorBidi"/>
                <w:sz w:val="28"/>
                <w:cs/>
              </w:rPr>
              <w:t>หนี้สินที่มีภาระดอกเบี้ยต่อส่วนของผู้ถือหุ้น (</w:t>
            </w:r>
            <w:r w:rsidRPr="000C5D5F">
              <w:rPr>
                <w:rFonts w:asciiTheme="majorBidi" w:hAnsiTheme="majorBidi" w:cstheme="majorBidi"/>
                <w:sz w:val="28"/>
              </w:rPr>
              <w:t>interest bearing debt to equity : IBD/E ratio) ) (</w:t>
            </w:r>
            <w:r w:rsidRPr="000C5D5F">
              <w:rPr>
                <w:rFonts w:asciiTheme="majorBidi" w:hAnsiTheme="majorBidi" w:cstheme="majorBidi"/>
                <w:sz w:val="28"/>
                <w:cs/>
              </w:rPr>
              <w:t>เท่า)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8EDF" w14:textId="77777777" w:rsidR="009331B9" w:rsidRPr="00027467" w:rsidRDefault="009331B9" w:rsidP="00DC03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9331B9" w:rsidRPr="005A350C" w14:paraId="62EB6BA0" w14:textId="77777777" w:rsidTr="00DC03EA">
        <w:trPr>
          <w:trHeight w:val="496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C47C" w14:textId="77777777" w:rsidR="009331B9" w:rsidRPr="000C5D5F" w:rsidRDefault="009331B9" w:rsidP="00DC03EA">
            <w:pPr>
              <w:rPr>
                <w:rFonts w:asciiTheme="majorBidi" w:hAnsiTheme="majorBidi" w:cstheme="majorBidi"/>
                <w:sz w:val="28"/>
              </w:rPr>
            </w:pPr>
            <w:r w:rsidRPr="000C5D5F">
              <w:rPr>
                <w:rFonts w:asciiTheme="majorBidi" w:hAnsiTheme="majorBidi" w:cstheme="majorBidi"/>
                <w:sz w:val="28"/>
                <w:cs/>
              </w:rPr>
              <w:t>อัตราผลตอบแทนจากสินทรัพย์ (</w:t>
            </w:r>
            <w:r w:rsidRPr="000C5D5F">
              <w:rPr>
                <w:rFonts w:asciiTheme="majorBidi" w:hAnsiTheme="majorBidi" w:cstheme="majorBidi"/>
                <w:sz w:val="28"/>
              </w:rPr>
              <w:t>ROA) (</w:t>
            </w:r>
            <w:r w:rsidRPr="000C5D5F">
              <w:rPr>
                <w:rFonts w:asciiTheme="majorBidi" w:hAnsiTheme="majorBidi" w:cstheme="majorBidi"/>
                <w:sz w:val="28"/>
                <w:cs/>
              </w:rPr>
              <w:t>ร้อยละ)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806A" w14:textId="77777777" w:rsidR="009331B9" w:rsidRPr="00027467" w:rsidRDefault="009331B9" w:rsidP="00DC03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9331B9" w:rsidRPr="005A350C" w14:paraId="72EC7536" w14:textId="77777777" w:rsidTr="00DC03EA">
        <w:trPr>
          <w:trHeight w:val="533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C28C" w14:textId="77777777" w:rsidR="009331B9" w:rsidRPr="000C5D5F" w:rsidRDefault="009331B9" w:rsidP="00DC03EA">
            <w:pPr>
              <w:rPr>
                <w:rFonts w:asciiTheme="majorBidi" w:hAnsiTheme="majorBidi" w:cstheme="majorBidi"/>
                <w:sz w:val="28"/>
                <w:cs/>
              </w:rPr>
            </w:pPr>
            <w:r w:rsidRPr="000C5D5F">
              <w:rPr>
                <w:rFonts w:asciiTheme="majorBidi" w:hAnsiTheme="majorBidi" w:cstheme="majorBidi"/>
                <w:sz w:val="28"/>
                <w:cs/>
              </w:rPr>
              <w:t>อัตราผลตอบแทนผู้ถือหุ้น (</w:t>
            </w:r>
            <w:r w:rsidRPr="000C5D5F">
              <w:rPr>
                <w:rFonts w:asciiTheme="majorBidi" w:hAnsiTheme="majorBidi" w:cstheme="majorBidi"/>
                <w:sz w:val="28"/>
              </w:rPr>
              <w:t>ROE) (</w:t>
            </w:r>
            <w:r w:rsidRPr="000C5D5F">
              <w:rPr>
                <w:rFonts w:asciiTheme="majorBidi" w:hAnsiTheme="majorBidi" w:cstheme="majorBidi"/>
                <w:sz w:val="28"/>
                <w:cs/>
              </w:rPr>
              <w:t>ร้อยละ)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6481" w14:textId="77777777" w:rsidR="009331B9" w:rsidRPr="00027467" w:rsidRDefault="009331B9" w:rsidP="00DC03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2CCF9C09" w14:textId="77777777" w:rsidR="009331B9" w:rsidRPr="005A350C" w:rsidRDefault="009331B9" w:rsidP="009331B9">
      <w:pPr>
        <w:spacing w:line="240" w:lineRule="auto"/>
        <w:rPr>
          <w:rFonts w:asciiTheme="majorBidi" w:hAnsiTheme="majorBidi" w:cstheme="majorBidi"/>
          <w:b/>
          <w:bCs/>
          <w:sz w:val="24"/>
          <w:szCs w:val="32"/>
          <w:u w:val="single"/>
        </w:rPr>
      </w:pPr>
    </w:p>
    <w:p w14:paraId="33A1C46F" w14:textId="77777777" w:rsidR="009331B9" w:rsidRPr="005A350C" w:rsidRDefault="009331B9" w:rsidP="009331B9">
      <w:pPr>
        <w:spacing w:line="240" w:lineRule="auto"/>
        <w:ind w:firstLine="4140"/>
        <w:rPr>
          <w:rFonts w:asciiTheme="majorBidi" w:hAnsiTheme="majorBidi" w:cstheme="majorBidi"/>
          <w:b/>
          <w:bCs/>
          <w:sz w:val="24"/>
          <w:szCs w:val="32"/>
        </w:rPr>
      </w:pPr>
      <w:r w:rsidRPr="005A350C">
        <w:rPr>
          <w:rFonts w:asciiTheme="majorBidi" w:hAnsiTheme="majorBidi" w:cstheme="majorBidi"/>
          <w:b/>
          <w:bCs/>
          <w:sz w:val="24"/>
          <w:szCs w:val="32"/>
          <w:cs/>
        </w:rPr>
        <w:t>ผู้</w:t>
      </w:r>
      <w:r>
        <w:rPr>
          <w:rFonts w:asciiTheme="majorBidi" w:hAnsiTheme="majorBidi" w:cstheme="majorBidi" w:hint="cs"/>
          <w:b/>
          <w:bCs/>
          <w:sz w:val="24"/>
          <w:szCs w:val="32"/>
          <w:cs/>
        </w:rPr>
        <w:t>มีอำนาจ</w:t>
      </w:r>
      <w:r w:rsidRPr="005A350C">
        <w:rPr>
          <w:rFonts w:asciiTheme="majorBidi" w:hAnsiTheme="majorBidi" w:cstheme="majorBidi"/>
          <w:b/>
          <w:bCs/>
          <w:sz w:val="24"/>
          <w:szCs w:val="32"/>
          <w:cs/>
        </w:rPr>
        <w:t>ลงนาม</w:t>
      </w:r>
      <w:r w:rsidRPr="005A350C">
        <w:rPr>
          <w:rFonts w:asciiTheme="majorBidi" w:hAnsiTheme="majorBidi" w:cstheme="majorBidi"/>
          <w:b/>
          <w:bCs/>
          <w:color w:val="FF0000"/>
          <w:sz w:val="24"/>
          <w:szCs w:val="32"/>
          <w:cs/>
        </w:rPr>
        <w:t>*</w:t>
      </w:r>
      <w:r w:rsidRPr="005A350C">
        <w:rPr>
          <w:rFonts w:asciiTheme="majorBidi" w:hAnsiTheme="majorBidi" w:cstheme="majorBidi"/>
          <w:b/>
          <w:bCs/>
          <w:sz w:val="24"/>
          <w:szCs w:val="32"/>
          <w:cs/>
        </w:rPr>
        <w:t xml:space="preserve"> </w:t>
      </w:r>
      <w:r w:rsidRPr="005A350C">
        <w:rPr>
          <w:rFonts w:asciiTheme="majorBidi" w:hAnsiTheme="majorBidi" w:cstheme="majorBidi"/>
          <w:b/>
          <w:bCs/>
          <w:sz w:val="24"/>
          <w:szCs w:val="32"/>
        </w:rPr>
        <w:t>………………………………………………….</w:t>
      </w:r>
    </w:p>
    <w:p w14:paraId="5FF9B4E2" w14:textId="77777777" w:rsidR="009331B9" w:rsidRPr="005A350C" w:rsidRDefault="009331B9" w:rsidP="009331B9">
      <w:pPr>
        <w:spacing w:line="240" w:lineRule="auto"/>
        <w:ind w:left="4953" w:hanging="806"/>
        <w:rPr>
          <w:rFonts w:asciiTheme="majorBidi" w:hAnsiTheme="majorBidi" w:cstheme="majorBidi"/>
          <w:b/>
          <w:bCs/>
          <w:sz w:val="24"/>
          <w:szCs w:val="32"/>
        </w:rPr>
      </w:pPr>
      <w:r w:rsidRPr="005A350C">
        <w:rPr>
          <w:rFonts w:asciiTheme="majorBidi" w:hAnsiTheme="majorBidi" w:cstheme="majorBidi"/>
          <w:b/>
          <w:bCs/>
          <w:sz w:val="24"/>
          <w:szCs w:val="32"/>
          <w:cs/>
        </w:rPr>
        <w:t xml:space="preserve">ตำแหน่ง  </w:t>
      </w:r>
      <w:r w:rsidRPr="005A350C">
        <w:rPr>
          <w:rFonts w:asciiTheme="majorBidi" w:hAnsiTheme="majorBidi" w:cstheme="majorBidi"/>
          <w:b/>
          <w:bCs/>
          <w:sz w:val="24"/>
          <w:szCs w:val="32"/>
        </w:rPr>
        <w:t>…………………………………………………</w:t>
      </w:r>
    </w:p>
    <w:p w14:paraId="099D24C9" w14:textId="77777777" w:rsidR="009331B9" w:rsidRPr="00027467" w:rsidRDefault="009331B9" w:rsidP="009331B9">
      <w:pPr>
        <w:spacing w:before="480" w:line="240" w:lineRule="auto"/>
        <w:rPr>
          <w:rFonts w:asciiTheme="majorBidi" w:hAnsiTheme="majorBidi" w:cstheme="majorBidi"/>
          <w:sz w:val="32"/>
          <w:szCs w:val="32"/>
        </w:rPr>
      </w:pPr>
      <w:r w:rsidRPr="00027467">
        <w:rPr>
          <w:rFonts w:asciiTheme="majorBidi" w:hAnsiTheme="majorBidi" w:cstheme="majorBidi"/>
          <w:sz w:val="32"/>
          <w:szCs w:val="32"/>
          <w:cs/>
        </w:rPr>
        <w:t>ผู้ติดต่อ......................................................โทร...................................</w:t>
      </w:r>
      <w:r w:rsidRPr="00027467">
        <w:rPr>
          <w:rFonts w:asciiTheme="majorBidi" w:hAnsiTheme="majorBidi" w:cstheme="majorBidi"/>
          <w:sz w:val="32"/>
          <w:szCs w:val="32"/>
        </w:rPr>
        <w:t>Email………………………………</w:t>
      </w:r>
    </w:p>
    <w:p w14:paraId="0408D2DE" w14:textId="5CCCB071" w:rsidR="001C603C" w:rsidRPr="00BF36F0" w:rsidRDefault="009331B9" w:rsidP="00924796">
      <w:pPr>
        <w:spacing w:line="240" w:lineRule="auto"/>
        <w:rPr>
          <w:rFonts w:asciiTheme="majorBidi" w:hAnsiTheme="majorBidi" w:cstheme="majorBidi"/>
          <w:sz w:val="18"/>
          <w:szCs w:val="22"/>
        </w:rPr>
      </w:pPr>
      <w:r w:rsidRPr="005A350C">
        <w:rPr>
          <w:rFonts w:asciiTheme="majorBidi" w:hAnsiTheme="majorBidi" w:cstheme="majorBidi"/>
          <w:color w:val="FF0000"/>
          <w:cs/>
        </w:rPr>
        <w:t>*</w:t>
      </w:r>
      <w:r>
        <w:rPr>
          <w:rFonts w:asciiTheme="majorBidi" w:hAnsiTheme="majorBidi" w:cstheme="majorBidi" w:hint="cs"/>
          <w:color w:val="FF0000"/>
          <w:cs/>
        </w:rPr>
        <w:t xml:space="preserve"> </w:t>
      </w:r>
      <w:r>
        <w:rPr>
          <w:rFonts w:asciiTheme="majorBidi" w:hAnsiTheme="majorBidi" w:cstheme="majorBidi" w:hint="cs"/>
          <w:cs/>
        </w:rPr>
        <w:t>ระบุชื่อและตำแหน่งของ</w:t>
      </w:r>
      <w:r w:rsidRPr="00027467">
        <w:rPr>
          <w:rFonts w:asciiTheme="majorBidi" w:hAnsiTheme="majorBidi" w:cstheme="majorBidi"/>
          <w:cs/>
        </w:rPr>
        <w:t>ผู้มีอำนาจลงนามผูกพันบริษัท</w:t>
      </w:r>
    </w:p>
    <w:sectPr w:rsidR="001C603C" w:rsidRPr="00BF36F0" w:rsidSect="00A410F8">
      <w:headerReference w:type="first" r:id="rId19"/>
      <w:pgSz w:w="11906" w:h="16838"/>
      <w:pgMar w:top="1440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9847B" w14:textId="77777777" w:rsidR="00DC03EA" w:rsidRDefault="00DC03EA" w:rsidP="005B4CD2">
      <w:pPr>
        <w:spacing w:after="0" w:line="240" w:lineRule="auto"/>
      </w:pPr>
      <w:r>
        <w:separator/>
      </w:r>
    </w:p>
  </w:endnote>
  <w:endnote w:type="continuationSeparator" w:id="0">
    <w:p w14:paraId="65028DF5" w14:textId="77777777" w:rsidR="00DC03EA" w:rsidRDefault="00DC03EA" w:rsidP="005B4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33548" w14:textId="77777777" w:rsidR="00910EE2" w:rsidRDefault="00910E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ABF8C" w14:textId="34094E6A" w:rsidR="00910EE2" w:rsidRDefault="00910EE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412156B" wp14:editId="45AE3EF9">
              <wp:simplePos x="0" y="0"/>
              <wp:positionH relativeFrom="page">
                <wp:posOffset>0</wp:posOffset>
              </wp:positionH>
              <wp:positionV relativeFrom="page">
                <wp:posOffset>10230485</wp:posOffset>
              </wp:positionV>
              <wp:extent cx="7560310" cy="270510"/>
              <wp:effectExtent l="0" t="0" r="0" b="15240"/>
              <wp:wrapNone/>
              <wp:docPr id="1" name="MSIPCMfef742ba9fe2017d4ad7c5d7" descr="{&quot;HashCode&quot;:52280052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0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D9967C" w14:textId="12B3E580" w:rsidR="00910EE2" w:rsidRPr="00910EE2" w:rsidRDefault="00910EE2" w:rsidP="00910EE2">
                          <w:pPr>
                            <w:spacing w:after="0"/>
                            <w:rPr>
                              <w:rFonts w:ascii="Tahoma" w:hAnsi="Tahoma" w:cs="Tahoma"/>
                              <w:color w:val="C0C0C0"/>
                              <w:sz w:val="24"/>
                            </w:rPr>
                          </w:pPr>
                          <w:r w:rsidRPr="00910EE2">
                            <w:rPr>
                              <w:rFonts w:ascii="Tahoma" w:hAnsi="Tahoma" w:cs="Tahoma"/>
                              <w:color w:val="C0C0C0"/>
                              <w:sz w:val="24"/>
                            </w:rPr>
                            <w:t xml:space="preserve">SEC Classification : </w:t>
                          </w:r>
                          <w:r w:rsidRPr="00910EE2">
                            <w:rPr>
                              <w:rFonts w:ascii="Tahoma" w:hAnsi="Tahoma" w:cs="Tahoma"/>
                              <w:color w:val="C0C0C0"/>
                              <w:sz w:val="24"/>
                              <w:cs/>
                            </w:rPr>
                            <w:t>ใช้ภายใน (</w:t>
                          </w:r>
                          <w:r w:rsidRPr="00910EE2">
                            <w:rPr>
                              <w:rFonts w:ascii="Tahoma" w:hAnsi="Tahoma" w:cs="Tahoma"/>
                              <w:color w:val="C0C0C0"/>
                              <w:sz w:val="24"/>
                            </w:rPr>
                            <w:t xml:space="preserve">Internal)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12156B" id="_x0000_t202" coordsize="21600,21600" o:spt="202" path="m,l,21600r21600,l21600,xe">
              <v:stroke joinstyle="miter"/>
              <v:path gradientshapeok="t" o:connecttype="rect"/>
            </v:shapetype>
            <v:shape id="MSIPCMfef742ba9fe2017d4ad7c5d7" o:spid="_x0000_s1026" type="#_x0000_t202" alt="{&quot;HashCode&quot;:522800523,&quot;Height&quot;:841.0,&quot;Width&quot;:595.0,&quot;Placement&quot;:&quot;Footer&quot;,&quot;Index&quot;:&quot;Primary&quot;,&quot;Section&quot;:1,&quot;Top&quot;:0.0,&quot;Left&quot;:0.0}" style="position:absolute;margin-left:0;margin-top:805.55pt;width:595.3pt;height:21.3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" o:allowincell="f" filled="f" stroked="f" strokeweight=".5pt">
              <v:fill o:detectmouseclick="t"/>
              <v:textbox inset="20pt,0,,0">
                <w:txbxContent>
                  <w:p w14:paraId="77D9967C" w14:textId="12B3E580" w:rsidR="00910EE2" w:rsidRPr="00910EE2" w:rsidRDefault="00910EE2" w:rsidP="00910EE2">
                    <w:pPr>
                      <w:spacing w:after="0"/>
                      <w:rPr>
                        <w:rFonts w:ascii="Tahoma" w:hAnsi="Tahoma" w:cs="Tahoma"/>
                        <w:color w:val="C0C0C0"/>
                        <w:sz w:val="24"/>
                      </w:rPr>
                    </w:pPr>
                    <w:r w:rsidRPr="00910EE2">
                      <w:rPr>
                        <w:rFonts w:ascii="Tahoma" w:hAnsi="Tahoma" w:cs="Tahoma"/>
                        <w:color w:val="C0C0C0"/>
                        <w:sz w:val="24"/>
                      </w:rPr>
                      <w:t xml:space="preserve">SEC Classification : </w:t>
                    </w:r>
                    <w:r w:rsidRPr="00910EE2">
                      <w:rPr>
                        <w:rFonts w:ascii="Tahoma" w:hAnsi="Tahoma" w:cs="Tahoma"/>
                        <w:color w:val="C0C0C0"/>
                        <w:sz w:val="24"/>
                        <w:cs/>
                      </w:rPr>
                      <w:t>ใช้ภายใน (</w:t>
                    </w:r>
                    <w:r w:rsidRPr="00910EE2">
                      <w:rPr>
                        <w:rFonts w:ascii="Tahoma" w:hAnsi="Tahoma" w:cs="Tahoma"/>
                        <w:color w:val="C0C0C0"/>
                        <w:sz w:val="24"/>
                      </w:rPr>
                      <w:t xml:space="preserve">Internal)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700C0" w14:textId="09FCC6F7" w:rsidR="00910EE2" w:rsidRDefault="00910EE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169B3F8" wp14:editId="3DA8D080">
              <wp:simplePos x="0" y="0"/>
              <wp:positionH relativeFrom="page">
                <wp:posOffset>0</wp:posOffset>
              </wp:positionH>
              <wp:positionV relativeFrom="page">
                <wp:posOffset>10230485</wp:posOffset>
              </wp:positionV>
              <wp:extent cx="7560310" cy="270510"/>
              <wp:effectExtent l="0" t="0" r="0" b="15240"/>
              <wp:wrapNone/>
              <wp:docPr id="2" name="MSIPCM531b4d29b57919773d85ac18" descr="{&quot;HashCode&quot;:52280052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0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B79594" w14:textId="245D7B31" w:rsidR="00910EE2" w:rsidRPr="00910EE2" w:rsidRDefault="00910EE2" w:rsidP="00910EE2">
                          <w:pPr>
                            <w:spacing w:after="0"/>
                            <w:rPr>
                              <w:rFonts w:ascii="Tahoma" w:hAnsi="Tahoma" w:cs="Tahoma"/>
                              <w:color w:val="C0C0C0"/>
                              <w:sz w:val="24"/>
                            </w:rPr>
                          </w:pPr>
                          <w:r w:rsidRPr="00910EE2">
                            <w:rPr>
                              <w:rFonts w:ascii="Tahoma" w:hAnsi="Tahoma" w:cs="Tahoma"/>
                              <w:color w:val="C0C0C0"/>
                              <w:sz w:val="24"/>
                            </w:rPr>
                            <w:t xml:space="preserve">SEC Classification : </w:t>
                          </w:r>
                          <w:r w:rsidRPr="00910EE2">
                            <w:rPr>
                              <w:rFonts w:ascii="Tahoma" w:hAnsi="Tahoma" w:cs="Tahoma"/>
                              <w:color w:val="C0C0C0"/>
                              <w:sz w:val="24"/>
                              <w:cs/>
                            </w:rPr>
                            <w:t>ใช้ภายใน (</w:t>
                          </w:r>
                          <w:r w:rsidRPr="00910EE2">
                            <w:rPr>
                              <w:rFonts w:ascii="Tahoma" w:hAnsi="Tahoma" w:cs="Tahoma"/>
                              <w:color w:val="C0C0C0"/>
                              <w:sz w:val="24"/>
                            </w:rPr>
                            <w:t xml:space="preserve">Internal)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69B3F8" id="_x0000_t202" coordsize="21600,21600" o:spt="202" path="m,l,21600r21600,l21600,xe">
              <v:stroke joinstyle="miter"/>
              <v:path gradientshapeok="t" o:connecttype="rect"/>
            </v:shapetype>
            <v:shape id="MSIPCM531b4d29b57919773d85ac18" o:spid="_x0000_s1027" type="#_x0000_t202" alt="{&quot;HashCode&quot;:522800523,&quot;Height&quot;:841.0,&quot;Width&quot;:595.0,&quot;Placement&quot;:&quot;Footer&quot;,&quot;Index&quot;:&quot;FirstPage&quot;,&quot;Section&quot;:1,&quot;Top&quot;:0.0,&quot;Left&quot;:0.0}" style="position:absolute;margin-left:0;margin-top:805.55pt;width:595.3pt;height:21.3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" o:allowincell="f" filled="f" stroked="f" strokeweight=".5pt">
              <v:fill o:detectmouseclick="t"/>
              <v:textbox inset="20pt,0,,0">
                <w:txbxContent>
                  <w:p w14:paraId="56B79594" w14:textId="245D7B31" w:rsidR="00910EE2" w:rsidRPr="00910EE2" w:rsidRDefault="00910EE2" w:rsidP="00910EE2">
                    <w:pPr>
                      <w:spacing w:after="0"/>
                      <w:rPr>
                        <w:rFonts w:ascii="Tahoma" w:hAnsi="Tahoma" w:cs="Tahoma"/>
                        <w:color w:val="C0C0C0"/>
                        <w:sz w:val="24"/>
                      </w:rPr>
                    </w:pPr>
                    <w:r w:rsidRPr="00910EE2">
                      <w:rPr>
                        <w:rFonts w:ascii="Tahoma" w:hAnsi="Tahoma" w:cs="Tahoma"/>
                        <w:color w:val="C0C0C0"/>
                        <w:sz w:val="24"/>
                      </w:rPr>
                      <w:t xml:space="preserve">SEC Classification : </w:t>
                    </w:r>
                    <w:r w:rsidRPr="00910EE2">
                      <w:rPr>
                        <w:rFonts w:ascii="Tahoma" w:hAnsi="Tahoma" w:cs="Tahoma"/>
                        <w:color w:val="C0C0C0"/>
                        <w:sz w:val="24"/>
                        <w:cs/>
                      </w:rPr>
                      <w:t>ใช้ภายใน (</w:t>
                    </w:r>
                    <w:r w:rsidRPr="00910EE2">
                      <w:rPr>
                        <w:rFonts w:ascii="Tahoma" w:hAnsi="Tahoma" w:cs="Tahoma"/>
                        <w:color w:val="C0C0C0"/>
                        <w:sz w:val="24"/>
                      </w:rPr>
                      <w:t xml:space="preserve">Internal)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B4911" w14:textId="77777777" w:rsidR="00DC03EA" w:rsidRDefault="00DC03EA" w:rsidP="005B4CD2">
      <w:pPr>
        <w:spacing w:after="0" w:line="240" w:lineRule="auto"/>
      </w:pPr>
      <w:r>
        <w:separator/>
      </w:r>
    </w:p>
  </w:footnote>
  <w:footnote w:type="continuationSeparator" w:id="0">
    <w:p w14:paraId="7B38E287" w14:textId="77777777" w:rsidR="00DC03EA" w:rsidRDefault="00DC03EA" w:rsidP="005B4CD2">
      <w:pPr>
        <w:spacing w:after="0" w:line="240" w:lineRule="auto"/>
      </w:pPr>
      <w:r>
        <w:continuationSeparator/>
      </w:r>
    </w:p>
  </w:footnote>
  <w:footnote w:id="1">
    <w:p w14:paraId="2EE40870" w14:textId="11843109" w:rsidR="00DC03EA" w:rsidRPr="00DD40EA" w:rsidRDefault="00DC03EA" w:rsidP="00AD3119">
      <w:pPr>
        <w:pStyle w:val="FootnoteText"/>
        <w:rPr>
          <w:sz w:val="28"/>
          <w:szCs w:val="28"/>
          <w:cs/>
        </w:rPr>
      </w:pPr>
      <w:r w:rsidRPr="00DD40EA">
        <w:rPr>
          <w:rStyle w:val="FootnoteReference"/>
          <w:rFonts w:ascii="Angsana New" w:hAnsi="Angsana New" w:cs="Angsana New" w:hint="cs"/>
          <w:sz w:val="32"/>
          <w:szCs w:val="32"/>
        </w:rPr>
        <w:footnoteRef/>
      </w:r>
      <w:r w:rsidRPr="00DD40EA">
        <w:rPr>
          <w:rFonts w:ascii="Angsana New" w:hAnsi="Angsana New" w:cs="Angsana New" w:hint="cs"/>
          <w:sz w:val="32"/>
          <w:szCs w:val="32"/>
        </w:rPr>
        <w:t xml:space="preserve"> </w:t>
      </w:r>
      <w:r w:rsidRPr="00DD40EA">
        <w:rPr>
          <w:rFonts w:ascii="Angsana New" w:hAnsi="Angsana New" w:cs="Angsana New" w:hint="cs"/>
          <w:sz w:val="28"/>
          <w:szCs w:val="28"/>
          <w:cs/>
        </w:rPr>
        <w:t>ห</w:t>
      </w:r>
      <w:r>
        <w:rPr>
          <w:rFonts w:ascii="Angsana New" w:hAnsi="Angsana New" w:cs="Angsana New" w:hint="cs"/>
          <w:sz w:val="28"/>
          <w:szCs w:val="28"/>
          <w:cs/>
        </w:rPr>
        <w:t>น้าที่นำส่งรายงานยังคงอยู่หากอายุตราสารอยู่หลัง</w:t>
      </w:r>
      <w:r w:rsidRPr="00DD40EA">
        <w:rPr>
          <w:rFonts w:asciiTheme="majorBidi" w:eastAsia="Calibri" w:hAnsiTheme="majorBidi" w:cstheme="majorBidi" w:hint="cs"/>
          <w:sz w:val="28"/>
          <w:szCs w:val="28"/>
          <w:cs/>
        </w:rPr>
        <w:t>วันครบกำหนดส่ง</w:t>
      </w:r>
      <w:r>
        <w:rPr>
          <w:rFonts w:asciiTheme="majorBidi" w:eastAsia="Calibri" w:hAnsiTheme="majorBidi" w:cstheme="majorBidi" w:hint="cs"/>
          <w:sz w:val="28"/>
          <w:szCs w:val="28"/>
          <w:cs/>
        </w:rPr>
        <w:t>รายงาน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37358" w14:textId="77777777" w:rsidR="00910EE2" w:rsidRDefault="00910E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799EB" w14:textId="77777777" w:rsidR="00DC03EA" w:rsidRDefault="00DC03EA" w:rsidP="00982583">
    <w:pPr>
      <w:pStyle w:val="Header"/>
      <w:jc w:val="right"/>
      <w:rPr>
        <w: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54FDE" w14:textId="77777777" w:rsidR="00910EE2" w:rsidRDefault="00910EE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C3ADD" w14:textId="77777777" w:rsidR="00DC03EA" w:rsidRDefault="00DC03EA" w:rsidP="00982583">
    <w:pPr>
      <w:pStyle w:val="Header"/>
      <w:jc w:val="right"/>
    </w:pPr>
    <w:r>
      <w:rPr>
        <w:rFonts w:hint="cs"/>
        <w:cs/>
      </w:rPr>
      <w:t>สำหรับธนาคารพาณิชย์</w:t>
    </w:r>
  </w:p>
  <w:p w14:paraId="013FDB4E" w14:textId="77777777" w:rsidR="00DC03EA" w:rsidRDefault="00DC03EA" w:rsidP="00A410F8">
    <w:pPr>
      <w:pStyle w:val="Header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B0FF9" w14:textId="77777777" w:rsidR="00DC03EA" w:rsidRDefault="00DC03EA" w:rsidP="00982583">
    <w:pPr>
      <w:pStyle w:val="Header"/>
      <w:jc w:val="right"/>
      <w:rPr>
        <w:cs/>
      </w:rPr>
    </w:pPr>
    <w:r>
      <w:rPr>
        <w:rFonts w:hint="cs"/>
        <w:cs/>
      </w:rPr>
      <w:t>สำหรับบริษัทหลักทรัพย์</w:t>
    </w:r>
  </w:p>
  <w:p w14:paraId="11F07536" w14:textId="77777777" w:rsidR="00DC03EA" w:rsidRDefault="00DC03EA" w:rsidP="00A410F8">
    <w:pPr>
      <w:pStyle w:val="Header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DDE0A" w14:textId="7E3817E0" w:rsidR="00DC03EA" w:rsidRDefault="00DC03EA" w:rsidP="00982583">
    <w:pPr>
      <w:pStyle w:val="Header"/>
      <w:jc w:val="right"/>
      <w:rPr>
        <w:cs/>
      </w:rPr>
    </w:pPr>
    <w:r>
      <w:rPr>
        <w:rFonts w:hint="cs"/>
        <w:cs/>
      </w:rPr>
      <w:t>สำหรับ</w:t>
    </w:r>
    <w:r w:rsidRPr="00982583">
      <w:rPr>
        <w:rFonts w:cs="Cordia New"/>
        <w:cs/>
      </w:rPr>
      <w:t>ธุรกิจ</w:t>
    </w:r>
    <w:r>
      <w:rPr>
        <w:rFonts w:cs="Cordia New" w:hint="cs"/>
        <w:cs/>
      </w:rPr>
      <w:t>ประกันชีวิต</w:t>
    </w:r>
  </w:p>
  <w:p w14:paraId="7BEC119A" w14:textId="77777777" w:rsidR="00DC03EA" w:rsidRDefault="00DC03EA" w:rsidP="00A410F8">
    <w:pPr>
      <w:pStyle w:val="Header"/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6715E" w14:textId="77777777" w:rsidR="00DC03EA" w:rsidRDefault="00DC03EA" w:rsidP="00982583">
    <w:pPr>
      <w:pStyle w:val="Header"/>
      <w:jc w:val="right"/>
      <w:rPr>
        <w:cs/>
      </w:rPr>
    </w:pPr>
    <w:r>
      <w:rPr>
        <w:rFonts w:hint="cs"/>
        <w:cs/>
      </w:rPr>
      <w:t>สำหรับ</w:t>
    </w:r>
    <w:r w:rsidRPr="00982583">
      <w:rPr>
        <w:rFonts w:cs="Cordia New"/>
        <w:cs/>
      </w:rPr>
      <w:t>ธุรกิจลีสซิ่ง</w:t>
    </w:r>
  </w:p>
  <w:p w14:paraId="6A87DBCB" w14:textId="77777777" w:rsidR="00DC03EA" w:rsidRDefault="00DC03EA" w:rsidP="00A410F8">
    <w:pPr>
      <w:pStyle w:val="Header"/>
      <w:jc w:val="righ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ABAF4" w14:textId="77777777" w:rsidR="00DC03EA" w:rsidRDefault="00DC03EA" w:rsidP="00982583">
    <w:pPr>
      <w:pStyle w:val="Header"/>
      <w:jc w:val="right"/>
      <w:rPr>
        <w:cs/>
      </w:rPr>
    </w:pPr>
    <w:r>
      <w:rPr>
        <w:rFonts w:hint="cs"/>
        <w:cs/>
      </w:rPr>
      <w:t>สำหรับ</w:t>
    </w:r>
    <w:r w:rsidRPr="00982583">
      <w:rPr>
        <w:rFonts w:cs="Cordia New"/>
        <w:cs/>
      </w:rPr>
      <w:t>ธุรกิจ</w:t>
    </w:r>
    <w:r w:rsidRPr="00486C5C">
      <w:rPr>
        <w:rFonts w:cs="Cordia New"/>
        <w:cs/>
      </w:rPr>
      <w:t>สินเชื่อส่วนบุคคล</w:t>
    </w:r>
  </w:p>
  <w:p w14:paraId="53F30ADD" w14:textId="6201CAFD" w:rsidR="00DC03EA" w:rsidRDefault="00DC03EA" w:rsidP="00A410F8">
    <w:pPr>
      <w:pStyle w:val="Header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968F0" w14:textId="77777777" w:rsidR="00DC03EA" w:rsidRDefault="00DC03EA" w:rsidP="00982583">
    <w:pPr>
      <w:pStyle w:val="Header"/>
      <w:jc w:val="right"/>
      <w:rPr>
        <w:cs/>
      </w:rPr>
    </w:pPr>
    <w:r>
      <w:rPr>
        <w:rFonts w:hint="cs"/>
        <w:cs/>
      </w:rPr>
      <w:t>สำหรับ</w:t>
    </w:r>
    <w:r w:rsidRPr="00982583">
      <w:rPr>
        <w:rFonts w:cs="Cordia New"/>
        <w:cs/>
      </w:rPr>
      <w:t>ธุรกิจ</w:t>
    </w:r>
    <w:r w:rsidRPr="00486C5C">
      <w:rPr>
        <w:rFonts w:cs="Cordia New"/>
        <w:cs/>
      </w:rPr>
      <w:t>บริหารสินทรัพย์</w:t>
    </w:r>
  </w:p>
  <w:p w14:paraId="3ACB72F7" w14:textId="77777777" w:rsidR="00DC03EA" w:rsidRDefault="00DC03EA" w:rsidP="00A410F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60A62"/>
    <w:multiLevelType w:val="singleLevel"/>
    <w:tmpl w:val="F482E978"/>
    <w:lvl w:ilvl="0">
      <w:start w:val="3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1F437E54"/>
    <w:multiLevelType w:val="hybridMultilevel"/>
    <w:tmpl w:val="6A34A5EC"/>
    <w:lvl w:ilvl="0" w:tplc="2660B5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A07C0"/>
    <w:multiLevelType w:val="hybridMultilevel"/>
    <w:tmpl w:val="D8DC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E063E"/>
    <w:multiLevelType w:val="hybridMultilevel"/>
    <w:tmpl w:val="982AEE6C"/>
    <w:lvl w:ilvl="0" w:tplc="D934619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A5D17"/>
    <w:multiLevelType w:val="hybridMultilevel"/>
    <w:tmpl w:val="5FAE2F8E"/>
    <w:lvl w:ilvl="0" w:tplc="6A9685D2">
      <w:start w:val="1"/>
      <w:numFmt w:val="decimal"/>
      <w:lvlText w:val="(%1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EF836CF"/>
    <w:multiLevelType w:val="hybridMultilevel"/>
    <w:tmpl w:val="F32A4D4E"/>
    <w:lvl w:ilvl="0" w:tplc="CE24E2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xtTQxMzQxtTAwNTRS0lEKTi0uzszPAykwrAUA6/TonCwAAAA="/>
  </w:docVars>
  <w:rsids>
    <w:rsidRoot w:val="006B1733"/>
    <w:rsid w:val="0001263F"/>
    <w:rsid w:val="000152C0"/>
    <w:rsid w:val="00027467"/>
    <w:rsid w:val="000C5D5F"/>
    <w:rsid w:val="000E5A1C"/>
    <w:rsid w:val="000F4558"/>
    <w:rsid w:val="001507F2"/>
    <w:rsid w:val="001767C9"/>
    <w:rsid w:val="00177EB7"/>
    <w:rsid w:val="00186B08"/>
    <w:rsid w:val="001870AE"/>
    <w:rsid w:val="001C603C"/>
    <w:rsid w:val="001D6AC7"/>
    <w:rsid w:val="00253CE7"/>
    <w:rsid w:val="0028294B"/>
    <w:rsid w:val="002B0D40"/>
    <w:rsid w:val="002D2265"/>
    <w:rsid w:val="002D722E"/>
    <w:rsid w:val="0030239E"/>
    <w:rsid w:val="0030305D"/>
    <w:rsid w:val="00392DDE"/>
    <w:rsid w:val="003A316F"/>
    <w:rsid w:val="003C4BFF"/>
    <w:rsid w:val="003D1FEF"/>
    <w:rsid w:val="00406925"/>
    <w:rsid w:val="00445D1D"/>
    <w:rsid w:val="00486C5C"/>
    <w:rsid w:val="004C2DF8"/>
    <w:rsid w:val="004D1269"/>
    <w:rsid w:val="004F0681"/>
    <w:rsid w:val="004F23E8"/>
    <w:rsid w:val="005033D0"/>
    <w:rsid w:val="00547837"/>
    <w:rsid w:val="00555182"/>
    <w:rsid w:val="00576CC0"/>
    <w:rsid w:val="00582C65"/>
    <w:rsid w:val="0059315B"/>
    <w:rsid w:val="005A22D8"/>
    <w:rsid w:val="005A350C"/>
    <w:rsid w:val="005B4CD2"/>
    <w:rsid w:val="006135E5"/>
    <w:rsid w:val="006314B3"/>
    <w:rsid w:val="00667709"/>
    <w:rsid w:val="00674096"/>
    <w:rsid w:val="00675BEB"/>
    <w:rsid w:val="00695C34"/>
    <w:rsid w:val="006B1733"/>
    <w:rsid w:val="006E5B41"/>
    <w:rsid w:val="0070144D"/>
    <w:rsid w:val="00770719"/>
    <w:rsid w:val="0079592B"/>
    <w:rsid w:val="00795D22"/>
    <w:rsid w:val="007E4F02"/>
    <w:rsid w:val="008028EF"/>
    <w:rsid w:val="008073EC"/>
    <w:rsid w:val="00810BAD"/>
    <w:rsid w:val="00842039"/>
    <w:rsid w:val="00885E67"/>
    <w:rsid w:val="00891D05"/>
    <w:rsid w:val="0089587A"/>
    <w:rsid w:val="008C288A"/>
    <w:rsid w:val="00910EE2"/>
    <w:rsid w:val="00924796"/>
    <w:rsid w:val="00932FF1"/>
    <w:rsid w:val="009331B9"/>
    <w:rsid w:val="00943458"/>
    <w:rsid w:val="009445DA"/>
    <w:rsid w:val="00960910"/>
    <w:rsid w:val="00963676"/>
    <w:rsid w:val="00982583"/>
    <w:rsid w:val="00990C1A"/>
    <w:rsid w:val="009A5785"/>
    <w:rsid w:val="009F0209"/>
    <w:rsid w:val="00A205D9"/>
    <w:rsid w:val="00A31D73"/>
    <w:rsid w:val="00A32534"/>
    <w:rsid w:val="00A410F8"/>
    <w:rsid w:val="00A477A0"/>
    <w:rsid w:val="00A5701E"/>
    <w:rsid w:val="00A7642E"/>
    <w:rsid w:val="00A876BC"/>
    <w:rsid w:val="00AA47CF"/>
    <w:rsid w:val="00AD3119"/>
    <w:rsid w:val="00AF10F5"/>
    <w:rsid w:val="00AF4E75"/>
    <w:rsid w:val="00AF4ECC"/>
    <w:rsid w:val="00AF6476"/>
    <w:rsid w:val="00B446A4"/>
    <w:rsid w:val="00B869DB"/>
    <w:rsid w:val="00BB548D"/>
    <w:rsid w:val="00BD72FD"/>
    <w:rsid w:val="00BF36F0"/>
    <w:rsid w:val="00C22AE9"/>
    <w:rsid w:val="00C2695C"/>
    <w:rsid w:val="00C75D3D"/>
    <w:rsid w:val="00C85CDA"/>
    <w:rsid w:val="00CE7DDD"/>
    <w:rsid w:val="00D30D60"/>
    <w:rsid w:val="00D54BE2"/>
    <w:rsid w:val="00D6722E"/>
    <w:rsid w:val="00D74983"/>
    <w:rsid w:val="00DA4D5F"/>
    <w:rsid w:val="00DB1C5D"/>
    <w:rsid w:val="00DC03EA"/>
    <w:rsid w:val="00DD40EA"/>
    <w:rsid w:val="00DE4ABA"/>
    <w:rsid w:val="00E44EEA"/>
    <w:rsid w:val="00E939A8"/>
    <w:rsid w:val="00E97D19"/>
    <w:rsid w:val="00F62FE8"/>
    <w:rsid w:val="00F6314D"/>
    <w:rsid w:val="00F73C81"/>
    <w:rsid w:val="00F7732F"/>
    <w:rsid w:val="00FB26C8"/>
    <w:rsid w:val="00FF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F1F07C5"/>
  <w15:docId w15:val="{391FFF7E-7CF7-483A-8732-01319151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2A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6C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26C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B26C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186B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2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63F"/>
  </w:style>
  <w:style w:type="paragraph" w:styleId="Footer">
    <w:name w:val="footer"/>
    <w:basedOn w:val="Normal"/>
    <w:link w:val="FooterChar"/>
    <w:uiPriority w:val="99"/>
    <w:unhideWhenUsed/>
    <w:rsid w:val="00012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63F"/>
  </w:style>
  <w:style w:type="paragraph" w:styleId="FootnoteText">
    <w:name w:val="footnote text"/>
    <w:basedOn w:val="Normal"/>
    <w:link w:val="FootnoteTextChar"/>
    <w:uiPriority w:val="99"/>
    <w:semiHidden/>
    <w:unhideWhenUsed/>
    <w:rsid w:val="00DD40EA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40EA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DD40E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C3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C3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1FC3A-9FCB-4DAD-8382-EE4E21716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suwannak</dc:creator>
  <cp:lastModifiedBy>Poomsak Sirianuntapiboon</cp:lastModifiedBy>
  <cp:revision>4</cp:revision>
  <cp:lastPrinted>2020-04-24T10:52:00Z</cp:lastPrinted>
  <dcterms:created xsi:type="dcterms:W3CDTF">2020-08-05T03:39:00Z</dcterms:created>
  <dcterms:modified xsi:type="dcterms:W3CDTF">2021-02-23T03:09:00Z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3df69d-cc49-4c13-988f-0bcfcc9b663c_Enabled">
    <vt:lpwstr>true</vt:lpwstr>
  </property>
  <property fmtid="{D5CDD505-2E9C-101B-9397-08002B2CF9AE}" pid="3" name="MSIP_Label_0e3df69d-cc49-4c13-988f-0bcfcc9b663c_SetDate">
    <vt:lpwstr>2021-02-23T03:09:26Z</vt:lpwstr>
  </property>
  <property fmtid="{D5CDD505-2E9C-101B-9397-08002B2CF9AE}" pid="4" name="MSIP_Label_0e3df69d-cc49-4c13-988f-0bcfcc9b663c_Method">
    <vt:lpwstr>Standard</vt:lpwstr>
  </property>
  <property fmtid="{D5CDD505-2E9C-101B-9397-08002B2CF9AE}" pid="5" name="MSIP_Label_0e3df69d-cc49-4c13-988f-0bcfcc9b663c_Name">
    <vt:lpwstr>Internal_0</vt:lpwstr>
  </property>
  <property fmtid="{D5CDD505-2E9C-101B-9397-08002B2CF9AE}" pid="6" name="MSIP_Label_0e3df69d-cc49-4c13-988f-0bcfcc9b663c_SiteId">
    <vt:lpwstr>0ad5298e-296d-45ab-a446-c0d364c5b18b</vt:lpwstr>
  </property>
  <property fmtid="{D5CDD505-2E9C-101B-9397-08002B2CF9AE}" pid="7" name="MSIP_Label_0e3df69d-cc49-4c13-988f-0bcfcc9b663c_ActionId">
    <vt:lpwstr>8971992e-7220-4b7d-9a2a-b08fb194be05</vt:lpwstr>
  </property>
  <property fmtid="{D5CDD505-2E9C-101B-9397-08002B2CF9AE}" pid="8" name="MSIP_Label_0e3df69d-cc49-4c13-988f-0bcfcc9b663c_ContentBits">
    <vt:lpwstr>2</vt:lpwstr>
  </property>
</Properties>
</file>