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1234" w14:textId="77777777" w:rsidR="00884F58" w:rsidRPr="00F961C3" w:rsidRDefault="00897EC4" w:rsidP="006E0B5F">
      <w:pPr>
        <w:ind w:right="-330"/>
        <w:jc w:val="both"/>
        <w:rPr>
          <w:rFonts w:asciiTheme="minorBidi" w:hAnsiTheme="minorBidi" w:cstheme="minorBidi"/>
          <w:sz w:val="28"/>
        </w:rPr>
      </w:pPr>
      <w:r w:rsidRPr="00F961C3">
        <w:rPr>
          <w:rFonts w:asciiTheme="minorBidi" w:hAnsiTheme="minorBidi" w:cs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12AFF" wp14:editId="08FB75B2">
                <wp:simplePos x="0" y="0"/>
                <wp:positionH relativeFrom="column">
                  <wp:posOffset>-194310</wp:posOffset>
                </wp:positionH>
                <wp:positionV relativeFrom="paragraph">
                  <wp:posOffset>-80010</wp:posOffset>
                </wp:positionV>
                <wp:extent cx="6383655" cy="3295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3295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1A195" w14:textId="77777777" w:rsidR="00F961C3" w:rsidRPr="00F961C3" w:rsidRDefault="00F961C3" w:rsidP="00101291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961C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การวิเคราะห์และคำอธิบายของฝ่ายจัดการ</w:t>
                            </w:r>
                          </w:p>
                          <w:p w14:paraId="6CE08F3E" w14:textId="77777777" w:rsidR="00F961C3" w:rsidRPr="00171EA2" w:rsidRDefault="00F961C3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12AFF" id="Rectangle 2" o:spid="_x0000_s1026" style="position:absolute;left:0;text-align:left;margin-left:-15.3pt;margin-top:-6.3pt;width:502.6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" fillcolor="#d8d8d8" stroked="f">
                <v:textbox>
                  <w:txbxContent>
                    <w:p w14:paraId="2C41A195" w14:textId="77777777" w:rsidR="00F961C3" w:rsidRPr="00F961C3" w:rsidRDefault="00F961C3" w:rsidP="00101291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cs/>
                        </w:rPr>
                      </w:pPr>
                      <w:r w:rsidRPr="00F961C3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cs/>
                        </w:rPr>
                        <w:t>การวิเคราะห์และคำอธิบายของฝ่ายจัดการ</w:t>
                      </w:r>
                    </w:p>
                    <w:p w14:paraId="6CE08F3E" w14:textId="77777777" w:rsidR="00F961C3" w:rsidRPr="00171EA2" w:rsidRDefault="00F961C3">
                      <w:pPr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776F" w:rsidRPr="00F961C3">
        <w:rPr>
          <w:rFonts w:asciiTheme="minorBidi" w:hAnsiTheme="minorBidi" w:cstheme="minorBidi"/>
          <w:sz w:val="28"/>
        </w:rPr>
        <w:t>4</w:t>
      </w:r>
    </w:p>
    <w:p w14:paraId="14EE1495" w14:textId="025444C8" w:rsidR="007E5321" w:rsidRPr="00F961C3" w:rsidRDefault="007E5321" w:rsidP="007E5321">
      <w:pPr>
        <w:spacing w:after="240"/>
        <w:ind w:left="-284" w:right="4"/>
        <w:jc w:val="thaiDistribute"/>
        <w:rPr>
          <w:rFonts w:asciiTheme="minorBidi" w:hAnsiTheme="minorBidi" w:cstheme="minorBidi"/>
          <w:b/>
          <w:bCs/>
          <w:color w:val="000000"/>
          <w:sz w:val="28"/>
          <w:u w:val="single"/>
        </w:rPr>
      </w:pPr>
      <w:r w:rsidRPr="00F961C3">
        <w:rPr>
          <w:rFonts w:asciiTheme="minorBidi" w:hAnsiTheme="minorBidi" w:cstheme="minorBidi"/>
          <w:b/>
          <w:bCs/>
          <w:color w:val="000000"/>
          <w:sz w:val="28"/>
          <w:u w:val="single"/>
          <w:cs/>
        </w:rPr>
        <w:t>สำหรับ</w:t>
      </w:r>
      <w:r w:rsidR="005A74F4" w:rsidRPr="00F961C3">
        <w:rPr>
          <w:rFonts w:asciiTheme="minorBidi" w:hAnsiTheme="minorBidi" w:cstheme="minorBidi"/>
          <w:b/>
          <w:bCs/>
          <w:color w:val="000000"/>
          <w:sz w:val="28"/>
          <w:u w:val="single"/>
          <w:cs/>
        </w:rPr>
        <w:t>งวด</w:t>
      </w:r>
      <w:r w:rsidR="00FB2500" w:rsidRPr="00F961C3">
        <w:rPr>
          <w:rFonts w:asciiTheme="minorBidi" w:hAnsiTheme="minorBidi" w:cstheme="minorBidi"/>
          <w:b/>
          <w:bCs/>
          <w:color w:val="000000"/>
          <w:sz w:val="28"/>
          <w:u w:val="single"/>
        </w:rPr>
        <w:t xml:space="preserve"> </w:t>
      </w:r>
      <w:r w:rsidR="008A77CD" w:rsidRPr="00F961C3">
        <w:rPr>
          <w:rFonts w:asciiTheme="minorBidi" w:hAnsiTheme="minorBidi" w:cstheme="minorBidi"/>
          <w:b/>
          <w:bCs/>
          <w:color w:val="000000"/>
          <w:sz w:val="28"/>
          <w:u w:val="single"/>
        </w:rPr>
        <w:t xml:space="preserve">3 </w:t>
      </w:r>
      <w:r w:rsidR="008A77CD" w:rsidRPr="00F961C3">
        <w:rPr>
          <w:rFonts w:asciiTheme="minorBidi" w:hAnsiTheme="minorBidi" w:cstheme="minorBidi"/>
          <w:b/>
          <w:bCs/>
          <w:sz w:val="28"/>
          <w:u w:val="single"/>
          <w:cs/>
        </w:rPr>
        <w:t>เดือน</w:t>
      </w:r>
      <w:r w:rsidR="001E0DF4" w:rsidRPr="00F961C3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และงวด </w:t>
      </w:r>
      <w:r w:rsidR="001E0DF4" w:rsidRPr="00F961C3">
        <w:rPr>
          <w:rFonts w:asciiTheme="minorBidi" w:hAnsiTheme="minorBidi" w:cstheme="minorBidi"/>
          <w:b/>
          <w:bCs/>
          <w:sz w:val="28"/>
          <w:u w:val="single"/>
        </w:rPr>
        <w:t xml:space="preserve">6 </w:t>
      </w:r>
      <w:r w:rsidR="001E0DF4" w:rsidRPr="00F961C3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เดือน </w:t>
      </w:r>
      <w:r w:rsidRPr="00F961C3">
        <w:rPr>
          <w:rFonts w:asciiTheme="minorBidi" w:hAnsiTheme="minorBidi" w:cstheme="minorBidi"/>
          <w:b/>
          <w:bCs/>
          <w:sz w:val="28"/>
          <w:u w:val="single"/>
          <w:cs/>
        </w:rPr>
        <w:t>สิ้นสุดวันที่</w:t>
      </w:r>
      <w:r w:rsidR="00FB2500" w:rsidRPr="00F961C3">
        <w:rPr>
          <w:rFonts w:asciiTheme="minorBidi" w:hAnsiTheme="minorBidi" w:cstheme="minorBidi"/>
          <w:b/>
          <w:bCs/>
          <w:color w:val="000000"/>
          <w:sz w:val="28"/>
          <w:u w:val="single"/>
        </w:rPr>
        <w:t xml:space="preserve"> </w:t>
      </w:r>
      <w:r w:rsidR="001E0DF4" w:rsidRPr="00F961C3">
        <w:rPr>
          <w:rFonts w:asciiTheme="minorBidi" w:hAnsiTheme="minorBidi" w:cstheme="minorBidi"/>
          <w:b/>
          <w:bCs/>
          <w:color w:val="000000"/>
          <w:sz w:val="28"/>
          <w:u w:val="single"/>
        </w:rPr>
        <w:t xml:space="preserve">30 </w:t>
      </w:r>
      <w:r w:rsidR="001E0DF4" w:rsidRPr="00F961C3">
        <w:rPr>
          <w:rFonts w:asciiTheme="minorBidi" w:hAnsiTheme="minorBidi" w:cstheme="minorBidi"/>
          <w:b/>
          <w:bCs/>
          <w:color w:val="000000"/>
          <w:sz w:val="28"/>
          <w:u w:val="single"/>
          <w:cs/>
        </w:rPr>
        <w:t xml:space="preserve">มิถุนายน </w:t>
      </w:r>
      <w:r w:rsidR="00CC32AC" w:rsidRPr="00F961C3">
        <w:rPr>
          <w:rFonts w:asciiTheme="minorBidi" w:hAnsiTheme="minorBidi" w:cstheme="minorBidi"/>
          <w:b/>
          <w:bCs/>
          <w:color w:val="000000"/>
          <w:sz w:val="28"/>
          <w:u w:val="single"/>
          <w:cs/>
        </w:rPr>
        <w:t xml:space="preserve">พ.ศ. </w:t>
      </w:r>
      <w:r w:rsidR="00CC32AC" w:rsidRPr="00F961C3">
        <w:rPr>
          <w:rFonts w:asciiTheme="minorBidi" w:hAnsiTheme="minorBidi" w:cstheme="minorBidi"/>
          <w:b/>
          <w:bCs/>
          <w:color w:val="000000"/>
          <w:sz w:val="28"/>
          <w:u w:val="single"/>
        </w:rPr>
        <w:t>256</w:t>
      </w:r>
      <w:r w:rsidR="003D624F" w:rsidRPr="00F961C3">
        <w:rPr>
          <w:rFonts w:asciiTheme="minorBidi" w:hAnsiTheme="minorBidi" w:cstheme="minorBidi"/>
          <w:b/>
          <w:bCs/>
          <w:color w:val="000000"/>
          <w:sz w:val="28"/>
          <w:u w:val="single"/>
        </w:rPr>
        <w:t>6</w:t>
      </w:r>
    </w:p>
    <w:p w14:paraId="4CAFE7A3" w14:textId="2E9EFAF0" w:rsidR="00190CE0" w:rsidRPr="00F961C3" w:rsidRDefault="00190CE0" w:rsidP="00F961C3">
      <w:pPr>
        <w:ind w:left="-284"/>
        <w:jc w:val="both"/>
        <w:rPr>
          <w:rFonts w:asciiTheme="minorBidi" w:eastAsia="Times New Roman" w:hAnsiTheme="minorBidi" w:cstheme="minorBidi"/>
          <w:color w:val="000000"/>
          <w:sz w:val="28"/>
        </w:rPr>
      </w:pP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ณ สิ้นไตรมาส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2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ปี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2566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ผู้ใช้บริการโทรศัพท์เคลื่อนที่เพิ่มขึ้น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0.4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ล้านรายเป็น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>31</w:t>
      </w:r>
      <w:r w:rsidR="001E72C2" w:rsidRPr="00F961C3">
        <w:rPr>
          <w:rFonts w:asciiTheme="minorBidi" w:eastAsia="Times New Roman" w:hAnsiTheme="minorBidi" w:cstheme="minorBidi"/>
          <w:color w:val="000000"/>
          <w:sz w:val="28"/>
        </w:rPr>
        <w:t>.0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ล้านราย หรือเติบโตที่ร้อยละ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1.3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จากไตรมาส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1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ปี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2566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ผู้ใช้บริการระบบเติมเงินเพิ่มขึ้น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0.4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ล้านรายเป็น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>21</w:t>
      </w:r>
      <w:r w:rsidR="001E72C2" w:rsidRPr="00F961C3">
        <w:rPr>
          <w:rFonts w:asciiTheme="minorBidi" w:eastAsia="Times New Roman" w:hAnsiTheme="minorBidi" w:cstheme="minorBidi"/>
          <w:color w:val="000000"/>
          <w:sz w:val="28"/>
        </w:rPr>
        <w:t>.0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ล้านราย หรือเพิ่มขึ้นร้อยละ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1.9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>จากไตรมาสก่อน ตามการไหลกลับเข้ามาของนักท่องเที่ยวและแรงงาน</w:t>
      </w:r>
      <w:r w:rsidR="00414CFE" w:rsidRPr="00F961C3">
        <w:rPr>
          <w:rFonts w:asciiTheme="minorBidi" w:eastAsia="Times New Roman" w:hAnsiTheme="minorBidi" w:cstheme="minorBidi"/>
          <w:color w:val="000000"/>
          <w:sz w:val="28"/>
          <w:cs/>
        </w:rPr>
        <w:t>ต่างด้าว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 ในขณะที่ผู้ใช้บริการระบบรายเดือน</w:t>
      </w:r>
      <w:r w:rsidR="001162A5" w:rsidRPr="00F961C3">
        <w:rPr>
          <w:rFonts w:asciiTheme="minorBidi" w:eastAsia="Times New Roman" w:hAnsiTheme="minorBidi" w:cstheme="minorBidi"/>
          <w:color w:val="000000"/>
          <w:sz w:val="28"/>
          <w:cs/>
        </w:rPr>
        <w:t>ทรงตัวอยู่ที่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>1</w:t>
      </w:r>
      <w:r w:rsidR="00173A5D" w:rsidRPr="00F961C3">
        <w:rPr>
          <w:rFonts w:asciiTheme="minorBidi" w:eastAsia="Times New Roman" w:hAnsiTheme="minorBidi" w:cstheme="minorBidi"/>
          <w:color w:val="000000"/>
          <w:sz w:val="28"/>
        </w:rPr>
        <w:t>0</w:t>
      </w:r>
      <w:r w:rsidR="0062438C" w:rsidRPr="00F961C3">
        <w:rPr>
          <w:rFonts w:asciiTheme="minorBidi" w:eastAsia="Times New Roman" w:hAnsiTheme="minorBidi" w:cstheme="minorBidi"/>
          <w:color w:val="000000"/>
          <w:sz w:val="28"/>
        </w:rPr>
        <w:t>.0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ล้านรายเมื่อเทียบกับไตรมาสก่อน </w:t>
      </w:r>
      <w:r w:rsidR="00173A5D" w:rsidRPr="00F961C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173A5D" w:rsidRPr="00F961C3">
        <w:rPr>
          <w:rFonts w:asciiTheme="minorBidi" w:eastAsia="Times New Roman" w:hAnsiTheme="minorBidi" w:cstheme="minorBidi"/>
          <w:color w:val="000000"/>
          <w:sz w:val="28"/>
          <w:cs/>
        </w:rPr>
        <w:t>การเติบโตของจำนวนผู้ใช้บริการได้อานิสงส์จากการไหลกลับเข้ามาของนักท่องเที่ยวและแรงงาน</w:t>
      </w:r>
      <w:r w:rsidR="0062438C" w:rsidRPr="00F961C3">
        <w:rPr>
          <w:rFonts w:asciiTheme="minorBidi" w:eastAsia="Times New Roman" w:hAnsiTheme="minorBidi" w:cstheme="minorBidi"/>
          <w:color w:val="000000"/>
          <w:sz w:val="28"/>
          <w:cs/>
        </w:rPr>
        <w:t>ต่างด้าว</w:t>
      </w:r>
      <w:r w:rsidR="00173A5D"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 ทำให้ผู้ใช้บริการระบบเติมเงินเพิ่มขึ้นสุทธิเมื่อเทียบกับไตรมาสก่อน ธุรกิจโทรศัพท์เคลื่อนที่มีรายได้จากการให้บริการเพิ่มขึ้นจาก</w:t>
      </w:r>
      <w:r w:rsidR="00173A5D" w:rsidRPr="00F961C3">
        <w:rPr>
          <w:rFonts w:asciiTheme="minorBidi" w:eastAsia="Times New Roman" w:hAnsiTheme="minorBidi" w:cstheme="minorBidi"/>
          <w:color w:val="000000"/>
          <w:sz w:val="28"/>
          <w:shd w:val="clear" w:color="auto" w:fill="FFFFFF"/>
          <w:cs/>
        </w:rPr>
        <w:t>การปรับ</w:t>
      </w:r>
      <w:r w:rsidR="0091086E" w:rsidRPr="00F961C3">
        <w:rPr>
          <w:rFonts w:asciiTheme="minorBidi" w:eastAsia="Times New Roman" w:hAnsiTheme="minorBidi" w:cstheme="minorBidi"/>
          <w:color w:val="000000"/>
          <w:sz w:val="28"/>
          <w:shd w:val="clear" w:color="auto" w:fill="FFFFFF"/>
          <w:cs/>
        </w:rPr>
        <w:t>ตัวของการแข่งขันในตลาด</w:t>
      </w:r>
      <w:r w:rsidR="00173A5D"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 ส่งผลให้รายได้เฉลี่ยต่อผู้ใช้บริการ (</w:t>
      </w:r>
      <w:r w:rsidR="00173A5D" w:rsidRPr="00F961C3">
        <w:rPr>
          <w:rFonts w:asciiTheme="minorBidi" w:eastAsia="Times New Roman" w:hAnsiTheme="minorBidi" w:cstheme="minorBidi"/>
          <w:color w:val="000000"/>
          <w:sz w:val="28"/>
        </w:rPr>
        <w:t>ARPU)</w:t>
      </w:r>
      <w:r w:rsidR="00173A5D"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 และจำนวนผู้ใช้บริการเติบโตขึ้น</w:t>
      </w:r>
    </w:p>
    <w:p w14:paraId="12B56B85" w14:textId="3EE1174B" w:rsidR="00933EB7" w:rsidRPr="00F961C3" w:rsidRDefault="00933EB7" w:rsidP="00F961C3">
      <w:pPr>
        <w:ind w:left="-284"/>
        <w:jc w:val="both"/>
        <w:rPr>
          <w:rFonts w:asciiTheme="minorBidi" w:eastAsia="Times New Roman" w:hAnsiTheme="minorBidi" w:cstheme="minorBidi"/>
          <w:color w:val="000000" w:themeColor="text1"/>
          <w:sz w:val="28"/>
        </w:rPr>
      </w:pPr>
      <w:r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 xml:space="preserve">คำจำกัดความของผู้ใช้บริการสำหรับธุรกิจโทรศัพท์เคลื่อนที่และออนไลน์ได้มีการพิจารณาและตกลงร่วมกันระหว่าง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</w:rPr>
        <w:t xml:space="preserve">2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 xml:space="preserve">บริษัทแล้ว ผู้ใช้บริการโทรศัพท์เคลื่อนที่ระบบเติมเงินมีคำจำกัดความใหม่คือ ผู้ใช้บริการที่เติมเงินเพื่อขยายระยะเวลาการใช้บริการภายใน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</w:rPr>
        <w:t xml:space="preserve">45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 xml:space="preserve">วันหรือผู้ที่มีการใช้งานใน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</w:rPr>
        <w:t xml:space="preserve">90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 xml:space="preserve">วันที่ผ่านมา ผู้ใช้บริการโทรศัพท์เคลื่อนที่ระบบรายเดือนมีคำจำกัดความใหม่คือผู้ใช้บริการที่มีการค้างชำระไม่เกิน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</w:rPr>
        <w:t xml:space="preserve">60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 xml:space="preserve">วันจากวันกำหนดชำระค่าบริการ ผู้ใช้บริการอินเทอร์เน็ตบรอดแบนด์มีคำจำกัดความใหม่คือผู้ใช้บริการที่มีการค้างชำระไม่เกิน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</w:rPr>
        <w:t xml:space="preserve">60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วันจากวันกำหนดชำระค่าบริการ</w:t>
      </w:r>
    </w:p>
    <w:p w14:paraId="367B8969" w14:textId="0EA0AFF5" w:rsidR="00933EB7" w:rsidRPr="00F961C3" w:rsidRDefault="00933EB7" w:rsidP="00F961C3">
      <w:pPr>
        <w:ind w:left="-284"/>
        <w:jc w:val="both"/>
        <w:rPr>
          <w:rFonts w:asciiTheme="minorBidi" w:eastAsia="Times New Roman" w:hAnsiTheme="minorBidi" w:cstheme="minorBidi"/>
          <w:color w:val="000000"/>
          <w:sz w:val="28"/>
        </w:rPr>
      </w:pP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>เศรษฐกิจมหภาคมี</w:t>
      </w:r>
      <w:r w:rsidR="00D51C34" w:rsidRPr="00F961C3">
        <w:rPr>
          <w:rFonts w:asciiTheme="minorBidi" w:eastAsia="Times New Roman" w:hAnsiTheme="minorBidi" w:cstheme="minorBidi"/>
          <w:color w:val="000000"/>
          <w:sz w:val="28"/>
          <w:cs/>
        </w:rPr>
        <w:t>การพัฒนา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>ในเชิงบวกจากไตรมาสก่อนหน้าจากทั้งอัตราเงินเฟ้อที่</w:t>
      </w:r>
      <w:r w:rsidR="00D51C34" w:rsidRPr="00F961C3">
        <w:rPr>
          <w:rFonts w:asciiTheme="minorBidi" w:eastAsia="Times New Roman" w:hAnsiTheme="minorBidi" w:cstheme="minorBidi"/>
          <w:color w:val="000000"/>
          <w:sz w:val="28"/>
          <w:cs/>
        </w:rPr>
        <w:t>ลด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>ลงและ</w:t>
      </w:r>
      <w:r w:rsidR="00D51C34" w:rsidRPr="00F961C3">
        <w:rPr>
          <w:rFonts w:asciiTheme="minorBidi" w:eastAsia="Times New Roman" w:hAnsiTheme="minorBidi" w:cstheme="minorBidi"/>
          <w:color w:val="000000"/>
          <w:sz w:val="28"/>
          <w:cs/>
        </w:rPr>
        <w:t>อัตราค่าไฟฟ้า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>ที่</w:t>
      </w:r>
      <w:r w:rsidR="00D51C34" w:rsidRPr="00F961C3">
        <w:rPr>
          <w:rFonts w:asciiTheme="minorBidi" w:eastAsia="Times New Roman" w:hAnsiTheme="minorBidi" w:cstheme="minorBidi"/>
          <w:color w:val="000000"/>
          <w:sz w:val="28"/>
          <w:cs/>
        </w:rPr>
        <w:t>ลด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>ลงในเดือน</w:t>
      </w:r>
      <w:r w:rsidR="00F961C3">
        <w:rPr>
          <w:rFonts w:asciiTheme="minorBidi" w:eastAsia="Times New Roman" w:hAnsiTheme="minorBidi" w:cstheme="minorBidi" w:hint="cs"/>
          <w:color w:val="000000"/>
          <w:sz w:val="28"/>
          <w:cs/>
        </w:rPr>
        <w:t>พ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ฤษภาคม การแข่งขันในอุตสาหกรรมโทรคมนาคมทรงตัวในไตรมาส </w:t>
      </w:r>
      <w:r w:rsidRPr="00F961C3">
        <w:rPr>
          <w:rFonts w:asciiTheme="minorBidi" w:eastAsia="Times New Roman" w:hAnsiTheme="minorBidi" w:cstheme="minorBidi"/>
          <w:color w:val="000000"/>
          <w:sz w:val="28"/>
        </w:rPr>
        <w:t xml:space="preserve">2 </w:t>
      </w:r>
      <w:r w:rsidR="00877789" w:rsidRPr="00F961C3">
        <w:rPr>
          <w:rFonts w:asciiTheme="minorBidi" w:eastAsia="Times New Roman" w:hAnsiTheme="minorBidi" w:cstheme="minorBidi"/>
          <w:color w:val="000000"/>
          <w:sz w:val="28"/>
          <w:cs/>
        </w:rPr>
        <w:t>โดยมี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>การลด</w:t>
      </w:r>
      <w:r w:rsidR="00877789" w:rsidRPr="00F961C3">
        <w:rPr>
          <w:rFonts w:asciiTheme="minorBidi" w:eastAsia="Times New Roman" w:hAnsiTheme="minorBidi" w:cstheme="minorBidi"/>
          <w:color w:val="000000"/>
          <w:sz w:val="28"/>
          <w:cs/>
        </w:rPr>
        <w:t>ลงของ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>การให้ส่วนลดและการเพิ่มคุณค่าสินค้าและการบริการให้แก่ลูกค้า</w:t>
      </w:r>
      <w:r w:rsidR="003E1B98" w:rsidRPr="00F961C3">
        <w:rPr>
          <w:rFonts w:asciiTheme="minorBidi" w:eastAsia="Times New Roman" w:hAnsiTheme="minorBidi" w:cstheme="minorBidi"/>
          <w:color w:val="000000"/>
          <w:sz w:val="28"/>
          <w:cs/>
        </w:rPr>
        <w:t>ที่</w:t>
      </w:r>
      <w:r w:rsidRPr="00F961C3">
        <w:rPr>
          <w:rFonts w:asciiTheme="minorBidi" w:eastAsia="Times New Roman" w:hAnsiTheme="minorBidi" w:cstheme="minorBidi"/>
          <w:color w:val="000000"/>
          <w:sz w:val="28"/>
          <w:cs/>
        </w:rPr>
        <w:t>เป็นประโยชน์</w:t>
      </w:r>
      <w:r w:rsidR="003E1B98" w:rsidRPr="00F961C3">
        <w:rPr>
          <w:rFonts w:asciiTheme="minorBidi" w:eastAsia="Times New Roman" w:hAnsiTheme="minorBidi" w:cstheme="minorBidi"/>
          <w:color w:val="000000"/>
          <w:sz w:val="28"/>
          <w:cs/>
        </w:rPr>
        <w:t>และสอดคล้องกับไลฟ์สไตล์การใช้ชีวิตของลูกค้า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="00884164"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ทั้งนี้ 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  <w:cs/>
        </w:rPr>
        <w:t>มาตรการการเพิ่มประสิทธิภาพ</w:t>
      </w:r>
      <w:r w:rsidR="00FC0986" w:rsidRPr="00F961C3">
        <w:rPr>
          <w:rFonts w:asciiTheme="minorBidi" w:eastAsia="Times New Roman" w:hAnsiTheme="minorBidi" w:cstheme="minorBidi"/>
          <w:color w:val="000000"/>
          <w:sz w:val="28"/>
          <w:cs/>
        </w:rPr>
        <w:t>ในการดำเนินงานและการรับรู้ผลประโยชน์</w:t>
      </w:r>
      <w:r w:rsidR="00E27396" w:rsidRPr="00F961C3">
        <w:rPr>
          <w:rFonts w:asciiTheme="minorBidi" w:eastAsia="Times New Roman" w:hAnsiTheme="minorBidi" w:cstheme="minorBidi"/>
          <w:color w:val="000000"/>
          <w:sz w:val="28"/>
          <w:cs/>
        </w:rPr>
        <w:t>ในระยะสั้น</w:t>
      </w:r>
      <w:r w:rsidR="009F5D80" w:rsidRPr="00F961C3">
        <w:rPr>
          <w:rFonts w:asciiTheme="minorBidi" w:eastAsia="Times New Roman" w:hAnsiTheme="minorBidi" w:cstheme="minorBidi"/>
          <w:color w:val="000000"/>
          <w:sz w:val="28"/>
          <w:cs/>
        </w:rPr>
        <w:t>จากการควบรวม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 ส่งผลให้ค่าใช้จ่ายในการดำเนินงานลดลงในไตรมาส 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</w:rPr>
        <w:t xml:space="preserve">2 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ปี 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</w:rPr>
        <w:t>2566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="00237C52" w:rsidRPr="00F961C3">
        <w:rPr>
          <w:rFonts w:asciiTheme="minorBidi" w:eastAsia="Times New Roman" w:hAnsiTheme="minorBidi" w:cstheme="minorBidi"/>
          <w:color w:val="000000"/>
          <w:sz w:val="28"/>
          <w:cs/>
        </w:rPr>
        <w:t>โดย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รายได้จากการให้บริการที่เพิ่มขึ้นและต้นทุนที่ลดลง ทำให้ 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</w:rPr>
        <w:t xml:space="preserve">EBITDA 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เติบโต 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</w:rPr>
        <w:t xml:space="preserve">3.3 </w:t>
      </w:r>
      <w:r w:rsidR="00190CE0" w:rsidRPr="00F961C3">
        <w:rPr>
          <w:rFonts w:asciiTheme="minorBidi" w:eastAsia="Times New Roman" w:hAnsiTheme="minorBidi" w:cstheme="minorBidi"/>
          <w:color w:val="000000"/>
          <w:sz w:val="28"/>
          <w:cs/>
        </w:rPr>
        <w:t>พันล้านบาท เมื่อเทียบกับไตรมาสก่อนหน้า</w:t>
      </w:r>
    </w:p>
    <w:p w14:paraId="1C6DE67D" w14:textId="77777777" w:rsidR="00E90AAD" w:rsidRPr="00F961C3" w:rsidRDefault="00E90AAD" w:rsidP="00E90AAD">
      <w:pPr>
        <w:pStyle w:val="BBG"/>
        <w:spacing w:before="120" w:after="0"/>
        <w:ind w:left="-284" w:firstLine="709"/>
        <w:contextualSpacing/>
        <w:jc w:val="thaiDistribute"/>
        <w:rPr>
          <w:rFonts w:asciiTheme="minorBidi" w:hAnsiTheme="minorBidi" w:cstheme="minorBidi"/>
          <w:b/>
          <w:bCs w:val="0"/>
          <w:sz w:val="28"/>
        </w:rPr>
      </w:pPr>
    </w:p>
    <w:tbl>
      <w:tblPr>
        <w:tblW w:w="7885" w:type="dxa"/>
        <w:jc w:val="center"/>
        <w:tblLook w:val="04A0" w:firstRow="1" w:lastRow="0" w:firstColumn="1" w:lastColumn="0" w:noHBand="0" w:noVBand="1"/>
      </w:tblPr>
      <w:tblGrid>
        <w:gridCol w:w="4867"/>
        <w:gridCol w:w="1509"/>
        <w:gridCol w:w="1509"/>
      </w:tblGrid>
      <w:tr w:rsidR="001E0DF4" w:rsidRPr="00F961C3" w14:paraId="0E06F996" w14:textId="77777777" w:rsidTr="00F961C3">
        <w:trPr>
          <w:trHeight w:val="22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1696" w14:textId="77777777" w:rsidR="001E0DF4" w:rsidRPr="00F961C3" w:rsidRDefault="001E0DF4" w:rsidP="005D66EE">
            <w:pPr>
              <w:spacing w:after="0" w:line="240" w:lineRule="auto"/>
              <w:ind w:right="-33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55C7" w14:textId="0B32DBB7" w:rsidR="001E0DF4" w:rsidRPr="00F961C3" w:rsidRDefault="00F961C3" w:rsidP="00F961C3">
            <w:pPr>
              <w:spacing w:after="0" w:line="240" w:lineRule="auto"/>
              <w:ind w:right="-330"/>
              <w:rPr>
                <w:rFonts w:asciiTheme="minorBidi" w:hAnsiTheme="minorBidi" w:cstheme="minorBidi"/>
                <w:b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  31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มีนาคม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29A" w14:textId="13F16503" w:rsidR="001E0DF4" w:rsidRPr="00F961C3" w:rsidRDefault="00F961C3" w:rsidP="00F961C3">
            <w:pPr>
              <w:spacing w:after="0" w:line="240" w:lineRule="auto"/>
              <w:ind w:right="-330"/>
              <w:rPr>
                <w:rFonts w:asciiTheme="minorBidi" w:hAnsiTheme="minorBidi" w:cstheme="minorBidi"/>
                <w:b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   30 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มิถุนายน</w:t>
            </w:r>
          </w:p>
        </w:tc>
      </w:tr>
      <w:tr w:rsidR="001E0DF4" w:rsidRPr="00F961C3" w14:paraId="366AA9A7" w14:textId="77777777" w:rsidTr="00F961C3">
        <w:trPr>
          <w:trHeight w:val="225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A897" w14:textId="77777777" w:rsidR="001E0DF4" w:rsidRPr="00F961C3" w:rsidRDefault="001E0DF4" w:rsidP="005D66EE">
            <w:pPr>
              <w:spacing w:after="0" w:line="240" w:lineRule="auto"/>
              <w:ind w:right="-330"/>
              <w:jc w:val="both"/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C12" w14:textId="77777777" w:rsidR="001E0DF4" w:rsidRPr="00F961C3" w:rsidRDefault="001E0DF4" w:rsidP="00F961C3">
            <w:pPr>
              <w:spacing w:after="0" w:line="240" w:lineRule="auto"/>
              <w:ind w:left="-317" w:right="-33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พ.ศ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 xml:space="preserve">.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2566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9F65" w14:textId="77777777" w:rsidR="001E0DF4" w:rsidRPr="00F961C3" w:rsidRDefault="001E0DF4" w:rsidP="00F961C3">
            <w:pPr>
              <w:spacing w:after="0" w:line="240" w:lineRule="auto"/>
              <w:ind w:left="-317" w:right="-33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พ.ศ.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2566</w:t>
            </w:r>
          </w:p>
        </w:tc>
      </w:tr>
      <w:tr w:rsidR="001E0DF4" w:rsidRPr="00F961C3" w14:paraId="6614BCFB" w14:textId="77777777" w:rsidTr="00F961C3">
        <w:trPr>
          <w:trHeight w:val="22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3BD8" w14:textId="77777777" w:rsidR="001E0DF4" w:rsidRPr="00F961C3" w:rsidRDefault="001E0DF4" w:rsidP="005D66EE">
            <w:pPr>
              <w:spacing w:after="0" w:line="240" w:lineRule="auto"/>
              <w:ind w:right="-33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จำนวนผู้ใช้บริการของกลุ่มบริษัทฯ –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Subscriber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 (ล้านราย)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E95" w14:textId="77777777" w:rsidR="001E0DF4" w:rsidRPr="00F961C3" w:rsidRDefault="001E0DF4" w:rsidP="005D66E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30.6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E0C" w14:textId="77777777" w:rsidR="001E0DF4" w:rsidRPr="00F961C3" w:rsidRDefault="00073406" w:rsidP="005D66E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31.0</w:t>
            </w:r>
          </w:p>
        </w:tc>
      </w:tr>
    </w:tbl>
    <w:p w14:paraId="44A2D53B" w14:textId="77777777" w:rsidR="00E90AAD" w:rsidRPr="00F961C3" w:rsidRDefault="00E90AAD" w:rsidP="007E5321">
      <w:pPr>
        <w:spacing w:after="120"/>
        <w:ind w:right="-330"/>
        <w:jc w:val="both"/>
        <w:rPr>
          <w:rFonts w:asciiTheme="minorBidi" w:hAnsiTheme="minorBidi" w:cstheme="minorBidi"/>
          <w:sz w:val="28"/>
          <w:cs/>
        </w:rPr>
      </w:pPr>
    </w:p>
    <w:p w14:paraId="35DB0F6D" w14:textId="77777777" w:rsidR="007E5321" w:rsidRPr="00F961C3" w:rsidRDefault="007E5321" w:rsidP="00E40D77">
      <w:pPr>
        <w:numPr>
          <w:ilvl w:val="0"/>
          <w:numId w:val="17"/>
        </w:numPr>
        <w:spacing w:after="240"/>
        <w:ind w:left="-284" w:right="-329" w:firstLine="568"/>
        <w:rPr>
          <w:rFonts w:asciiTheme="minorBidi" w:hAnsiTheme="minorBidi" w:cstheme="minorBidi"/>
          <w:spacing w:val="-4"/>
          <w:sz w:val="28"/>
        </w:rPr>
      </w:pPr>
      <w:r w:rsidRPr="00F961C3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รายได้รวมของกลุ่มบริษัทฯ </w:t>
      </w:r>
    </w:p>
    <w:p w14:paraId="2FEB9E04" w14:textId="2E4E8CD8" w:rsidR="007D7944" w:rsidRPr="00F961C3" w:rsidRDefault="007D7944" w:rsidP="00E40D77">
      <w:pPr>
        <w:pStyle w:val="BBG"/>
        <w:spacing w:before="120" w:after="240"/>
        <w:ind w:left="-284" w:firstLine="568"/>
        <w:contextualSpacing/>
        <w:jc w:val="thaiDistribute"/>
        <w:rPr>
          <w:rFonts w:asciiTheme="minorBidi" w:hAnsiTheme="minorBidi" w:cstheme="minorBidi"/>
          <w:spacing w:val="-4"/>
          <w:sz w:val="28"/>
        </w:rPr>
      </w:pPr>
      <w:r w:rsidRPr="00F961C3">
        <w:rPr>
          <w:rFonts w:asciiTheme="minorBidi" w:hAnsiTheme="minorBidi" w:cstheme="minorBidi"/>
          <w:bCs w:val="0"/>
          <w:color w:val="000000"/>
          <w:sz w:val="28"/>
          <w:cs/>
        </w:rPr>
        <w:t>รายได้รวมของกลุ่มบริษัทฯ ประกอบด้วย รายได้จากการให้บริการโทรศัพท์เคลื่อนที่และบริการอื่น รายได้ค่าเชื่อมต่อโครงข่าย รายได้จากการขายสินค้า รายได้ค่าเช่าและค่าบริการอุปกรณ์โครงข่าย และรายได้อื่น ทั้งนี้ โครงสร้างรายได้ของ</w:t>
      </w:r>
      <w:r w:rsidRPr="00F961C3">
        <w:rPr>
          <w:rFonts w:asciiTheme="minorBidi" w:hAnsiTheme="minorBidi" w:cstheme="minorBidi"/>
          <w:bCs w:val="0"/>
          <w:color w:val="000000"/>
          <w:sz w:val="28"/>
          <w:cs/>
        </w:rPr>
        <w:br/>
        <w:t>กลุ่มบริษัทฯ</w:t>
      </w:r>
      <w:r w:rsidR="003851F8" w:rsidRPr="00F961C3">
        <w:rPr>
          <w:rFonts w:asciiTheme="minorBidi" w:hAnsiTheme="minorBidi" w:cstheme="minorBidi"/>
          <w:bCs w:val="0"/>
          <w:color w:val="000000"/>
          <w:sz w:val="28"/>
          <w:cs/>
        </w:rPr>
        <w:t xml:space="preserve"> </w:t>
      </w:r>
      <w:r w:rsidRPr="00F961C3">
        <w:rPr>
          <w:rFonts w:asciiTheme="minorBidi" w:hAnsiTheme="minorBidi" w:cstheme="minorBidi"/>
          <w:bCs w:val="0"/>
          <w:color w:val="000000"/>
          <w:sz w:val="28"/>
          <w:cs/>
        </w:rPr>
        <w:t>แบ่งตามประเภทผลิตภัณฑ์และการให้บริการมีดังต่อไปนี้</w:t>
      </w:r>
    </w:p>
    <w:p w14:paraId="7D19DBFC" w14:textId="77777777" w:rsidR="00160ACD" w:rsidRPr="00F961C3" w:rsidRDefault="00160ACD" w:rsidP="00895CF8">
      <w:pPr>
        <w:pStyle w:val="BBG"/>
        <w:spacing w:before="120" w:after="240"/>
        <w:ind w:left="360" w:firstLine="360"/>
        <w:contextualSpacing/>
        <w:jc w:val="thaiDistribute"/>
        <w:rPr>
          <w:rFonts w:asciiTheme="minorBidi" w:hAnsiTheme="minorBidi" w:cstheme="minorBidi"/>
          <w:spacing w:val="-4"/>
          <w:sz w:val="28"/>
        </w:rPr>
      </w:pPr>
    </w:p>
    <w:p w14:paraId="64195F43" w14:textId="77777777" w:rsidR="00414A75" w:rsidRPr="00F961C3" w:rsidRDefault="00414A75" w:rsidP="00A37990">
      <w:pPr>
        <w:pStyle w:val="BBG"/>
        <w:spacing w:before="120" w:after="240"/>
        <w:contextualSpacing/>
        <w:jc w:val="thaiDistribute"/>
        <w:rPr>
          <w:rFonts w:asciiTheme="minorBidi" w:hAnsiTheme="minorBidi" w:cstheme="minorBidi"/>
          <w:spacing w:val="-4"/>
          <w:sz w:val="28"/>
        </w:rPr>
      </w:pPr>
    </w:p>
    <w:tbl>
      <w:tblPr>
        <w:tblW w:w="551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3844"/>
        <w:gridCol w:w="1002"/>
        <w:gridCol w:w="687"/>
        <w:gridCol w:w="903"/>
        <w:gridCol w:w="785"/>
        <w:gridCol w:w="999"/>
        <w:gridCol w:w="689"/>
        <w:gridCol w:w="1066"/>
        <w:gridCol w:w="725"/>
      </w:tblGrid>
      <w:tr w:rsidR="007B7408" w:rsidRPr="00F961C3" w14:paraId="77C70550" w14:textId="77777777" w:rsidTr="00F84708">
        <w:trPr>
          <w:trHeight w:val="60"/>
        </w:trPr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C686BD3" w14:textId="77777777" w:rsidR="007B7408" w:rsidRPr="00F961C3" w:rsidRDefault="007B7408" w:rsidP="00F84708">
            <w:pPr>
              <w:spacing w:after="0"/>
              <w:jc w:val="center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lastRenderedPageBreak/>
              <w:t>ผลิตภัณฑ์/บริการ</w:t>
            </w:r>
          </w:p>
          <w:p w14:paraId="0CFD595E" w14:textId="77777777" w:rsidR="007B7408" w:rsidRPr="00F961C3" w:rsidRDefault="007B7408" w:rsidP="00F84708">
            <w:pPr>
              <w:spacing w:after="0"/>
              <w:jc w:val="center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5A2B36" w14:textId="5046C1F2" w:rsidR="007B7408" w:rsidRPr="00F961C3" w:rsidRDefault="007B7408" w:rsidP="009F45D6">
            <w:pPr>
              <w:spacing w:after="0"/>
              <w:ind w:left="-84" w:right="-107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ไตรมาส</w:t>
            </w:r>
            <w:r w:rsidR="00AF2358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="00073406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</w:t>
            </w:r>
            <w:r w:rsidR="00AF2358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ปี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25</w:t>
            </w:r>
            <w:r w:rsidR="009F45D6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6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</w:tcPr>
          <w:p w14:paraId="14389C13" w14:textId="458B32F6" w:rsidR="007B7408" w:rsidRPr="00F961C3" w:rsidRDefault="007B7408" w:rsidP="009F45D6">
            <w:pPr>
              <w:spacing w:after="0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ไตรมาส </w:t>
            </w:r>
            <w:r w:rsidR="008F32E4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</w:t>
            </w:r>
            <w:r w:rsidR="00BE3A56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ปี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256</w:t>
            </w:r>
            <w:r w:rsidR="009F45D6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83621" w14:textId="082EDD3D" w:rsidR="007B7408" w:rsidRPr="00F961C3" w:rsidRDefault="008F32E4" w:rsidP="00F84708">
            <w:pPr>
              <w:spacing w:after="0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งวด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6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เดือน </w:t>
            </w:r>
            <w:r w:rsidR="007B7408"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ปี </w:t>
            </w:r>
            <w:r w:rsidR="007B7408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256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DD176CA" w14:textId="08EA26C9" w:rsidR="007B7408" w:rsidRPr="00F961C3" w:rsidRDefault="008F32E4" w:rsidP="00F84708">
            <w:pPr>
              <w:spacing w:after="0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งวด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6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เดือน </w:t>
            </w:r>
            <w:r w:rsidR="007B7408"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 xml:space="preserve">ปี </w:t>
            </w:r>
            <w:r w:rsidR="007B7408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256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5</w:t>
            </w:r>
          </w:p>
        </w:tc>
      </w:tr>
      <w:tr w:rsidR="007B7408" w:rsidRPr="00F961C3" w14:paraId="0222AEC1" w14:textId="77777777" w:rsidTr="00F84708">
        <w:trPr>
          <w:trHeight w:val="56"/>
        </w:trPr>
        <w:tc>
          <w:tcPr>
            <w:tcW w:w="1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3B76A" w14:textId="77777777" w:rsidR="007B7408" w:rsidRPr="00F961C3" w:rsidRDefault="007B7408" w:rsidP="00F84708">
            <w:pPr>
              <w:spacing w:after="0"/>
              <w:jc w:val="center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5A401FD1" w14:textId="77777777" w:rsidR="007B7408" w:rsidRPr="00F961C3" w:rsidRDefault="007B7408" w:rsidP="00F84708">
            <w:pPr>
              <w:spacing w:after="0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9118B9C" w14:textId="77777777" w:rsidR="007B7408" w:rsidRPr="00F961C3" w:rsidRDefault="007B7408" w:rsidP="00F84708">
            <w:pPr>
              <w:spacing w:after="0"/>
              <w:ind w:left="-132" w:right="-90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125D515" w14:textId="77777777" w:rsidR="007B7408" w:rsidRPr="00F961C3" w:rsidRDefault="007B7408" w:rsidP="00F84708">
            <w:pPr>
              <w:spacing w:after="0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36C78AC" w14:textId="77777777" w:rsidR="007B7408" w:rsidRPr="00F961C3" w:rsidRDefault="007B7408" w:rsidP="00F84708">
            <w:pPr>
              <w:spacing w:after="0"/>
              <w:ind w:left="-118" w:right="-112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E237E" w14:textId="77777777" w:rsidR="007B7408" w:rsidRPr="00F961C3" w:rsidRDefault="007B7408" w:rsidP="00F84708">
            <w:pPr>
              <w:spacing w:after="0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D847DC6" w14:textId="77777777" w:rsidR="007B7408" w:rsidRPr="00F961C3" w:rsidRDefault="007B7408" w:rsidP="00F84708">
            <w:pPr>
              <w:spacing w:after="0"/>
              <w:ind w:left="-113" w:right="-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5EDA0F70" w14:textId="77777777" w:rsidR="007B7408" w:rsidRPr="00F961C3" w:rsidRDefault="007B7408" w:rsidP="00F84708">
            <w:pPr>
              <w:spacing w:after="0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E8F14ED" w14:textId="77777777" w:rsidR="007B7408" w:rsidRPr="00F961C3" w:rsidRDefault="007B7408" w:rsidP="00F84708">
            <w:pPr>
              <w:spacing w:after="0"/>
              <w:ind w:left="-123" w:right="-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1A40B8" w:rsidRPr="00F961C3" w14:paraId="1E9D9C0C" w14:textId="77777777" w:rsidTr="00F84708">
        <w:trPr>
          <w:trHeight w:val="6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6CFC0" w14:textId="77777777" w:rsidR="001A40B8" w:rsidRPr="00F961C3" w:rsidRDefault="001A40B8" w:rsidP="00F84708">
            <w:pPr>
              <w:spacing w:after="0"/>
              <w:ind w:right="-109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รายได้จากการให้บริการโทรศัพท์เคลื่อนที่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AC9D9E" w14:textId="19DE9449" w:rsidR="001A40B8" w:rsidRPr="00F961C3" w:rsidRDefault="0095562C" w:rsidP="00FC44D6">
            <w:pPr>
              <w:tabs>
                <w:tab w:val="center" w:pos="404"/>
                <w:tab w:val="right" w:pos="809"/>
              </w:tabs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19,655.14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278EF4" w14:textId="0AEB6EE4" w:rsidR="001A40B8" w:rsidRPr="00F961C3" w:rsidRDefault="0095562C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80.62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A40C04" w14:textId="0509E76A" w:rsidR="001A40B8" w:rsidRPr="00F961C3" w:rsidRDefault="001A40B8" w:rsidP="00F84708">
            <w:pPr>
              <w:tabs>
                <w:tab w:val="center" w:pos="404"/>
                <w:tab w:val="right" w:pos="809"/>
              </w:tabs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19,561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33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6DEC70" w14:textId="67FF8507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70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57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146F9D" w14:textId="4CBC8B79" w:rsidR="001A40B8" w:rsidRPr="00F961C3" w:rsidRDefault="00DA1592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38,280.00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A953A" w14:textId="35DFE932" w:rsidR="001A40B8" w:rsidRPr="00F961C3" w:rsidRDefault="00DA1592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77.96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BEF1" w14:textId="1EA71166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38,903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89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A8FA77" w14:textId="36421C48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69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51</w:t>
            </w:r>
          </w:p>
        </w:tc>
      </w:tr>
      <w:tr w:rsidR="001A40B8" w:rsidRPr="00F961C3" w14:paraId="10F2CBA3" w14:textId="77777777" w:rsidTr="00F84708">
        <w:trPr>
          <w:trHeight w:val="6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32A8" w14:textId="77777777" w:rsidR="001A40B8" w:rsidRPr="00F961C3" w:rsidRDefault="001A40B8" w:rsidP="00F84708">
            <w:pPr>
              <w:spacing w:after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รายได้ค่าเชื่อมต่อโครงข่าย (ค่า 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IC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C16A5" w14:textId="2143D35F" w:rsidR="001A40B8" w:rsidRPr="00F961C3" w:rsidRDefault="0095562C" w:rsidP="00F84708">
            <w:pPr>
              <w:tabs>
                <w:tab w:val="center" w:pos="404"/>
                <w:tab w:val="right" w:pos="809"/>
              </w:tabs>
              <w:spacing w:after="0"/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281.59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99F2" w14:textId="4210957D" w:rsidR="001A40B8" w:rsidRPr="00F961C3" w:rsidRDefault="0095562C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1.15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7C93C" w14:textId="1143BC2C" w:rsidR="001A40B8" w:rsidRPr="00F961C3" w:rsidRDefault="001A40B8" w:rsidP="00F84708">
            <w:pPr>
              <w:tabs>
                <w:tab w:val="center" w:pos="404"/>
                <w:tab w:val="right" w:pos="809"/>
              </w:tabs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333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C0FC" w14:textId="6E969CB4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20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7A9C" w14:textId="6A924F19" w:rsidR="001A40B8" w:rsidRPr="00F961C3" w:rsidRDefault="00DA1592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567.66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7E46" w14:textId="33923D95" w:rsidR="001A40B8" w:rsidRPr="00F961C3" w:rsidRDefault="00DA1592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1.16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827D5" w14:textId="46404292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660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63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FF80" w14:textId="565DCA6A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18</w:t>
            </w:r>
          </w:p>
        </w:tc>
      </w:tr>
      <w:tr w:rsidR="001A40B8" w:rsidRPr="00F961C3" w14:paraId="01640C65" w14:textId="77777777" w:rsidTr="00F84708">
        <w:trPr>
          <w:trHeight w:val="6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E28A" w14:textId="77777777" w:rsidR="001A40B8" w:rsidRPr="00F961C3" w:rsidRDefault="001A40B8" w:rsidP="00F84708">
            <w:pPr>
              <w:spacing w:after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รายได้จากการขายสินค้า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1960E" w14:textId="672B3160" w:rsidR="001A40B8" w:rsidRPr="00F961C3" w:rsidRDefault="0095562C" w:rsidP="00F84708">
            <w:pPr>
              <w:spacing w:after="0"/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2,608.51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693B2" w14:textId="7F122D27" w:rsidR="001A40B8" w:rsidRPr="00F961C3" w:rsidRDefault="0095562C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10.70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CC9D7" w14:textId="775B25FA" w:rsidR="001A40B8" w:rsidRPr="00F961C3" w:rsidRDefault="001A40B8" w:rsidP="00F84708">
            <w:pPr>
              <w:tabs>
                <w:tab w:val="center" w:pos="404"/>
                <w:tab w:val="right" w:pos="809"/>
              </w:tabs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4,529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74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FD18" w14:textId="7ECCEEEA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16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34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6033" w14:textId="081A9023" w:rsidR="001A40B8" w:rsidRPr="00F961C3" w:rsidRDefault="00DA1592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6,573.54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921B" w14:textId="67F4B951" w:rsidR="001A40B8" w:rsidRPr="00F961C3" w:rsidRDefault="00DA1592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13.39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E48E" w14:textId="5B1B3E10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10,257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181F" w14:textId="05E007F2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18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33</w:t>
            </w:r>
          </w:p>
        </w:tc>
      </w:tr>
      <w:tr w:rsidR="001A40B8" w:rsidRPr="00F961C3" w14:paraId="7271BDBA" w14:textId="77777777" w:rsidTr="00F84708">
        <w:trPr>
          <w:trHeight w:val="6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3BD4" w14:textId="77777777" w:rsidR="001A40B8" w:rsidRPr="00F961C3" w:rsidRDefault="001A40B8" w:rsidP="00F84708">
            <w:pPr>
              <w:spacing w:after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รายได้ค่าเช่าและค่าบริการอุปกรณ์โครงข่าย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03C9C" w14:textId="7E9D7C78" w:rsidR="001A40B8" w:rsidRPr="00F961C3" w:rsidRDefault="0095562C" w:rsidP="00F84708">
            <w:pPr>
              <w:spacing w:after="0"/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1,362.68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16FE" w14:textId="7ABCF237" w:rsidR="001A40B8" w:rsidRPr="00F961C3" w:rsidRDefault="0095562C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5.59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904E3" w14:textId="3DA5141A" w:rsidR="001A40B8" w:rsidRPr="00F961C3" w:rsidRDefault="001A40B8" w:rsidP="00F84708">
            <w:pPr>
              <w:tabs>
                <w:tab w:val="center" w:pos="404"/>
                <w:tab w:val="right" w:pos="809"/>
              </w:tabs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3,024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29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D40A0" w14:textId="0101077C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91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EA87" w14:textId="7F9FEAE1" w:rsidR="001A40B8" w:rsidRPr="00F961C3" w:rsidRDefault="00DA1592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2,701.06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23EC" w14:textId="5676DEF7" w:rsidR="001A40B8" w:rsidRPr="00F961C3" w:rsidRDefault="00DA1592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5.50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EE46" w14:textId="714D3279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6,048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49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DCF97" w14:textId="194446DB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81</w:t>
            </w:r>
          </w:p>
        </w:tc>
      </w:tr>
      <w:tr w:rsidR="001A40B8" w:rsidRPr="00F961C3" w14:paraId="59C2C607" w14:textId="77777777" w:rsidTr="00F84708">
        <w:trPr>
          <w:trHeight w:val="6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7BAA" w14:textId="77777777" w:rsidR="001A40B8" w:rsidRPr="00F961C3" w:rsidRDefault="001A40B8" w:rsidP="00F84708">
            <w:pPr>
              <w:spacing w:after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รายได้อื่น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CDC3B" w14:textId="6B5EFEB9" w:rsidR="001A40B8" w:rsidRPr="00F961C3" w:rsidRDefault="0095562C" w:rsidP="00F84708">
            <w:pPr>
              <w:spacing w:after="0"/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472.69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9BB78" w14:textId="365EDDC4" w:rsidR="001A40B8" w:rsidRPr="00F961C3" w:rsidRDefault="0095562C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1.94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9C3FC" w14:textId="706E8AE2" w:rsidR="001A40B8" w:rsidRPr="00F961C3" w:rsidRDefault="001A40B8" w:rsidP="00F84708">
            <w:pPr>
              <w:tabs>
                <w:tab w:val="center" w:pos="404"/>
                <w:tab w:val="right" w:pos="809"/>
              </w:tabs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271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068C6" w14:textId="5BD2E268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98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3FAF" w14:textId="3DE22C38" w:rsidR="001A40B8" w:rsidRPr="00F961C3" w:rsidRDefault="00DA1592" w:rsidP="00F84708">
            <w:pPr>
              <w:tabs>
                <w:tab w:val="center" w:pos="403"/>
                <w:tab w:val="right" w:pos="807"/>
              </w:tabs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980.49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E88D" w14:textId="0EDBF23D" w:rsidR="001A40B8" w:rsidRPr="00F961C3" w:rsidRDefault="00DA1592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14A1B" w14:textId="049A1914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101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70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4C267" w14:textId="40086718" w:rsidR="001A40B8" w:rsidRPr="00F961C3" w:rsidRDefault="001A40B8" w:rsidP="00F84708">
            <w:pPr>
              <w:spacing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18</w:t>
            </w:r>
          </w:p>
        </w:tc>
      </w:tr>
      <w:tr w:rsidR="001A40B8" w:rsidRPr="00F961C3" w14:paraId="2A67709E" w14:textId="77777777" w:rsidTr="00CD0324">
        <w:trPr>
          <w:trHeight w:val="56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33E7DE" w14:textId="77777777" w:rsidR="001A40B8" w:rsidRPr="00F961C3" w:rsidRDefault="001A40B8" w:rsidP="00F84708">
            <w:pPr>
              <w:spacing w:after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รวมรายได้และรายได้อื่น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52E3A7" w14:textId="1D67E0DB" w:rsidR="001A40B8" w:rsidRPr="00F961C3" w:rsidRDefault="0095562C" w:rsidP="00FC44D6">
            <w:pPr>
              <w:tabs>
                <w:tab w:val="center" w:pos="404"/>
                <w:tab w:val="right" w:pos="809"/>
              </w:tabs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24,380.61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F43364" w14:textId="77777777" w:rsidR="001A40B8" w:rsidRPr="00F961C3" w:rsidRDefault="001A40B8" w:rsidP="00F8470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364663C" w14:textId="352A02EF" w:rsidR="001A40B8" w:rsidRPr="00F961C3" w:rsidRDefault="001A40B8" w:rsidP="00F84708">
            <w:pPr>
              <w:tabs>
                <w:tab w:val="center" w:pos="404"/>
                <w:tab w:val="right" w:pos="809"/>
              </w:tabs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27,720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DB2F3A5" w14:textId="27BF4858" w:rsidR="001A40B8" w:rsidRPr="00F961C3" w:rsidRDefault="001A40B8" w:rsidP="007A00A2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100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9F7B5" w14:textId="34FE965A" w:rsidR="001A40B8" w:rsidRPr="00F961C3" w:rsidRDefault="00DA1592" w:rsidP="00F8470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49,102.75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08A7C" w14:textId="77777777" w:rsidR="001A40B8" w:rsidRPr="00F961C3" w:rsidRDefault="001A40B8" w:rsidP="00F8470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100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02D8593" w14:textId="088EFC8F" w:rsidR="001A40B8" w:rsidRPr="00F961C3" w:rsidRDefault="001A40B8" w:rsidP="00F8470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55,971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D6A19AA" w14:textId="3814831D" w:rsidR="001A40B8" w:rsidRPr="00F961C3" w:rsidRDefault="001A40B8" w:rsidP="00F8470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100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00</w:t>
            </w:r>
          </w:p>
        </w:tc>
      </w:tr>
    </w:tbl>
    <w:p w14:paraId="5D58196A" w14:textId="77777777" w:rsidR="007F2D60" w:rsidRPr="00F961C3" w:rsidRDefault="007F2D60" w:rsidP="007F2D60">
      <w:pPr>
        <w:tabs>
          <w:tab w:val="left" w:pos="1134"/>
        </w:tabs>
        <w:spacing w:after="240"/>
        <w:ind w:right="6" w:firstLine="709"/>
        <w:rPr>
          <w:rFonts w:asciiTheme="minorBidi" w:hAnsiTheme="minorBidi" w:cstheme="minorBidi"/>
          <w:sz w:val="28"/>
        </w:rPr>
      </w:pPr>
    </w:p>
    <w:p w14:paraId="36EA5449" w14:textId="3D62878D" w:rsidR="00374610" w:rsidRPr="00F961C3" w:rsidRDefault="007E5321" w:rsidP="008A6BB7">
      <w:pPr>
        <w:pStyle w:val="ListParagraph"/>
        <w:numPr>
          <w:ilvl w:val="0"/>
          <w:numId w:val="7"/>
        </w:numPr>
        <w:tabs>
          <w:tab w:val="left" w:pos="1134"/>
        </w:tabs>
        <w:spacing w:after="240" w:line="276" w:lineRule="auto"/>
        <w:ind w:left="567" w:right="6" w:hanging="567"/>
        <w:jc w:val="both"/>
        <w:rPr>
          <w:rFonts w:asciiTheme="minorBidi" w:hAnsiTheme="minorBidi" w:cstheme="minorBidi"/>
          <w:spacing w:val="-2"/>
          <w:sz w:val="28"/>
        </w:rPr>
      </w:pPr>
      <w:r w:rsidRPr="00F961C3">
        <w:rPr>
          <w:rFonts w:asciiTheme="minorBidi" w:hAnsiTheme="minorBidi" w:cstheme="minorBidi"/>
          <w:b/>
          <w:bCs/>
          <w:spacing w:val="-2"/>
          <w:sz w:val="28"/>
          <w:cs/>
        </w:rPr>
        <w:t>รายได้จากการให้บริการโทรศัพท์เคลื่อนที่</w:t>
      </w:r>
      <w:r w:rsidR="0073511C" w:rsidRPr="00F961C3">
        <w:rPr>
          <w:rFonts w:asciiTheme="minorBidi" w:hAnsiTheme="minorBidi" w:cstheme="minorBidi"/>
          <w:spacing w:val="-2"/>
          <w:sz w:val="28"/>
          <w:cs/>
        </w:rPr>
        <w:t xml:space="preserve">เป็น </w:t>
      </w:r>
      <w:r w:rsidR="000544F1" w:rsidRPr="00F961C3">
        <w:rPr>
          <w:rFonts w:asciiTheme="minorBidi" w:hAnsiTheme="minorBidi" w:cstheme="minorBidi"/>
          <w:spacing w:val="-2"/>
          <w:sz w:val="28"/>
        </w:rPr>
        <w:t>19</w:t>
      </w:r>
      <w:r w:rsidR="0073511C" w:rsidRPr="00F961C3">
        <w:rPr>
          <w:rFonts w:asciiTheme="minorBidi" w:hAnsiTheme="minorBidi" w:cstheme="minorBidi"/>
          <w:spacing w:val="-2"/>
          <w:sz w:val="28"/>
          <w:cs/>
        </w:rPr>
        <w:t>.</w:t>
      </w:r>
      <w:r w:rsidR="000544F1" w:rsidRPr="00F961C3">
        <w:rPr>
          <w:rFonts w:asciiTheme="minorBidi" w:hAnsiTheme="minorBidi" w:cstheme="minorBidi"/>
          <w:spacing w:val="-2"/>
          <w:sz w:val="28"/>
        </w:rPr>
        <w:t xml:space="preserve">66 </w:t>
      </w:r>
      <w:r w:rsidR="0073511C" w:rsidRPr="00F961C3">
        <w:rPr>
          <w:rFonts w:asciiTheme="minorBidi" w:hAnsiTheme="minorBidi" w:cstheme="minorBidi"/>
          <w:spacing w:val="-2"/>
          <w:sz w:val="28"/>
          <w:cs/>
        </w:rPr>
        <w:t>พันล้านบาท</w:t>
      </w:r>
      <w:r w:rsidR="007F3B7B" w:rsidRPr="00F961C3">
        <w:rPr>
          <w:rFonts w:asciiTheme="minorBidi" w:hAnsiTheme="minorBidi" w:cstheme="minorBidi"/>
          <w:spacing w:val="-2"/>
          <w:sz w:val="28"/>
          <w:cs/>
        </w:rPr>
        <w:t xml:space="preserve">ในไตรมาส </w:t>
      </w:r>
      <w:r w:rsidR="000544F1" w:rsidRPr="00F961C3">
        <w:rPr>
          <w:rFonts w:asciiTheme="minorBidi" w:hAnsiTheme="minorBidi" w:cstheme="minorBidi"/>
          <w:spacing w:val="-2"/>
          <w:sz w:val="28"/>
        </w:rPr>
        <w:t xml:space="preserve">2 </w:t>
      </w:r>
      <w:r w:rsidR="007F3B7B" w:rsidRPr="00F961C3">
        <w:rPr>
          <w:rFonts w:asciiTheme="minorBidi" w:hAnsiTheme="minorBidi" w:cstheme="minorBidi"/>
          <w:spacing w:val="-2"/>
          <w:sz w:val="28"/>
          <w:cs/>
        </w:rPr>
        <w:t xml:space="preserve">ปี </w:t>
      </w:r>
      <w:r w:rsidR="007F3B7B" w:rsidRPr="00F961C3">
        <w:rPr>
          <w:rFonts w:asciiTheme="minorBidi" w:hAnsiTheme="minorBidi" w:cstheme="minorBidi"/>
          <w:spacing w:val="-2"/>
          <w:sz w:val="28"/>
        </w:rPr>
        <w:t>256</w:t>
      </w:r>
      <w:r w:rsidR="00374610" w:rsidRPr="00F961C3">
        <w:rPr>
          <w:rFonts w:asciiTheme="minorBidi" w:hAnsiTheme="minorBidi" w:cstheme="minorBidi"/>
          <w:spacing w:val="-2"/>
          <w:sz w:val="28"/>
        </w:rPr>
        <w:t>6</w:t>
      </w:r>
      <w:r w:rsidR="00912CBD" w:rsidRPr="00F961C3">
        <w:rPr>
          <w:rFonts w:asciiTheme="minorBidi" w:hAnsiTheme="minorBidi" w:cstheme="minorBidi"/>
          <w:spacing w:val="-2"/>
          <w:sz w:val="28"/>
          <w:cs/>
        </w:rPr>
        <w:t xml:space="preserve"> ซึ่ง</w:t>
      </w:r>
      <w:r w:rsidR="000544F1" w:rsidRPr="00F961C3">
        <w:rPr>
          <w:rFonts w:asciiTheme="minorBidi" w:hAnsiTheme="minorBidi" w:cstheme="minorBidi"/>
          <w:spacing w:val="-2"/>
          <w:sz w:val="28"/>
          <w:cs/>
        </w:rPr>
        <w:t>เพิ่มขึ้น</w:t>
      </w:r>
      <w:r w:rsidR="00912CBD" w:rsidRPr="00F961C3">
        <w:rPr>
          <w:rFonts w:asciiTheme="minorBidi" w:hAnsiTheme="minorBidi" w:cstheme="minorBidi"/>
          <w:spacing w:val="-2"/>
          <w:sz w:val="28"/>
          <w:cs/>
        </w:rPr>
        <w:t xml:space="preserve">ร้อยละ </w:t>
      </w:r>
      <w:r w:rsidR="000544F1" w:rsidRPr="00F961C3">
        <w:rPr>
          <w:rFonts w:asciiTheme="minorBidi" w:hAnsiTheme="minorBidi" w:cstheme="minorBidi"/>
          <w:spacing w:val="-2"/>
          <w:sz w:val="28"/>
        </w:rPr>
        <w:t>0.48</w:t>
      </w:r>
      <w:r w:rsidR="00374610"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="00912CBD" w:rsidRPr="00F961C3">
        <w:rPr>
          <w:rFonts w:asciiTheme="minorBidi" w:hAnsiTheme="minorBidi" w:cstheme="minorBidi"/>
          <w:spacing w:val="-2"/>
          <w:sz w:val="28"/>
          <w:cs/>
        </w:rPr>
        <w:t>จาก</w:t>
      </w:r>
      <w:r w:rsidR="00E9669D" w:rsidRPr="00F961C3">
        <w:rPr>
          <w:rFonts w:asciiTheme="minorBidi" w:hAnsiTheme="minorBidi" w:cstheme="minorBidi"/>
          <w:spacing w:val="-2"/>
          <w:sz w:val="28"/>
          <w:cs/>
        </w:rPr>
        <w:t xml:space="preserve">             </w:t>
      </w:r>
      <w:r w:rsidR="00912CBD" w:rsidRPr="00F961C3">
        <w:rPr>
          <w:rFonts w:asciiTheme="minorBidi" w:hAnsiTheme="minorBidi" w:cstheme="minorBidi"/>
          <w:spacing w:val="-2"/>
          <w:sz w:val="28"/>
          <w:cs/>
        </w:rPr>
        <w:t>ไตรมาสเดียวกันในปีก่อน และ</w:t>
      </w:r>
      <w:r w:rsidR="000544F1" w:rsidRPr="00F961C3">
        <w:rPr>
          <w:rFonts w:asciiTheme="minorBidi" w:hAnsiTheme="minorBidi" w:cstheme="minorBidi"/>
          <w:spacing w:val="-2"/>
          <w:sz w:val="28"/>
          <w:cs/>
        </w:rPr>
        <w:t>เพิ่มขึ้น</w:t>
      </w:r>
      <w:r w:rsidR="007B7408" w:rsidRPr="00F961C3">
        <w:rPr>
          <w:rFonts w:asciiTheme="minorBidi" w:hAnsiTheme="minorBidi" w:cstheme="minorBidi"/>
          <w:spacing w:val="-2"/>
          <w:sz w:val="28"/>
          <w:cs/>
        </w:rPr>
        <w:t>ร้อยละ</w:t>
      </w:r>
      <w:r w:rsidR="00374610"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="000544F1" w:rsidRPr="00F961C3">
        <w:rPr>
          <w:rFonts w:asciiTheme="minorBidi" w:hAnsiTheme="minorBidi" w:cstheme="minorBidi"/>
          <w:spacing w:val="-2"/>
          <w:sz w:val="28"/>
        </w:rPr>
        <w:t>5.53</w:t>
      </w:r>
      <w:r w:rsidR="00673742" w:rsidRPr="00F961C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="007B7408" w:rsidRPr="00F961C3">
        <w:rPr>
          <w:rFonts w:asciiTheme="minorBidi" w:hAnsiTheme="minorBidi" w:cstheme="minorBidi"/>
          <w:spacing w:val="-2"/>
          <w:sz w:val="28"/>
          <w:cs/>
        </w:rPr>
        <w:t>จาก</w:t>
      </w:r>
      <w:r w:rsidR="00374610" w:rsidRPr="00F961C3">
        <w:rPr>
          <w:rFonts w:asciiTheme="minorBidi" w:hAnsiTheme="minorBidi" w:cstheme="minorBidi"/>
          <w:spacing w:val="-2"/>
          <w:sz w:val="28"/>
          <w:cs/>
        </w:rPr>
        <w:t>ไตรมาสก่อน</w:t>
      </w:r>
      <w:r w:rsidR="00912CBD" w:rsidRPr="00F961C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="008B5D58" w:rsidRPr="00F961C3">
        <w:rPr>
          <w:rFonts w:asciiTheme="minorBidi" w:hAnsiTheme="minorBidi" w:cstheme="minorBidi"/>
          <w:spacing w:val="-2"/>
          <w:sz w:val="28"/>
          <w:cs/>
        </w:rPr>
        <w:t xml:space="preserve">และเป็น </w:t>
      </w:r>
      <w:r w:rsidR="008B5D58" w:rsidRPr="00F961C3">
        <w:rPr>
          <w:rFonts w:asciiTheme="minorBidi" w:hAnsiTheme="minorBidi" w:cstheme="minorBidi"/>
          <w:spacing w:val="-2"/>
          <w:sz w:val="28"/>
        </w:rPr>
        <w:t>38.</w:t>
      </w:r>
      <w:r w:rsidR="00096887" w:rsidRPr="00F961C3">
        <w:rPr>
          <w:rFonts w:asciiTheme="minorBidi" w:hAnsiTheme="minorBidi" w:cstheme="minorBidi"/>
          <w:spacing w:val="-2"/>
          <w:sz w:val="28"/>
        </w:rPr>
        <w:t>28</w:t>
      </w:r>
      <w:r w:rsidR="008B5D58"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="008B5D58" w:rsidRPr="00F961C3">
        <w:rPr>
          <w:rFonts w:asciiTheme="minorBidi" w:hAnsiTheme="minorBidi" w:cstheme="minorBidi"/>
          <w:spacing w:val="-2"/>
          <w:sz w:val="28"/>
          <w:cs/>
        </w:rPr>
        <w:t>พันล้านบาท</w:t>
      </w:r>
      <w:r w:rsidR="00F959B2" w:rsidRPr="00F961C3">
        <w:rPr>
          <w:rFonts w:asciiTheme="minorBidi" w:hAnsiTheme="minorBidi" w:cstheme="minorBidi"/>
          <w:spacing w:val="-2"/>
          <w:sz w:val="28"/>
          <w:cs/>
        </w:rPr>
        <w:t xml:space="preserve">ในครึ่งแรกของปี </w:t>
      </w:r>
      <w:r w:rsidR="00F959B2" w:rsidRPr="00F961C3">
        <w:rPr>
          <w:rFonts w:asciiTheme="minorBidi" w:hAnsiTheme="minorBidi" w:cstheme="minorBidi"/>
          <w:spacing w:val="-2"/>
          <w:sz w:val="28"/>
        </w:rPr>
        <w:t>2566</w:t>
      </w:r>
      <w:r w:rsidR="00F959B2" w:rsidRPr="00F961C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="009D7420" w:rsidRPr="00F961C3">
        <w:rPr>
          <w:rFonts w:asciiTheme="minorBidi" w:hAnsiTheme="minorBidi" w:cstheme="minorBidi"/>
          <w:spacing w:val="-2"/>
          <w:sz w:val="28"/>
          <w:cs/>
        </w:rPr>
        <w:t xml:space="preserve">ลดลงร้อยละ </w:t>
      </w:r>
      <w:r w:rsidR="009D7420" w:rsidRPr="00F961C3">
        <w:rPr>
          <w:rFonts w:asciiTheme="minorBidi" w:hAnsiTheme="minorBidi" w:cstheme="minorBidi"/>
          <w:spacing w:val="-2"/>
          <w:sz w:val="28"/>
        </w:rPr>
        <w:t>1.6</w:t>
      </w:r>
      <w:r w:rsidR="00F959B2"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="00554055" w:rsidRPr="00F961C3">
        <w:rPr>
          <w:rFonts w:asciiTheme="minorBidi" w:hAnsiTheme="minorBidi" w:cstheme="minorBidi"/>
          <w:spacing w:val="-2"/>
          <w:sz w:val="28"/>
          <w:cs/>
        </w:rPr>
        <w:t xml:space="preserve">จากปีก่อน </w:t>
      </w:r>
      <w:r w:rsidR="00920220" w:rsidRPr="00F961C3">
        <w:rPr>
          <w:rFonts w:asciiTheme="minorBidi" w:hAnsiTheme="minorBidi" w:cstheme="minorBidi"/>
          <w:spacing w:val="-2"/>
          <w:sz w:val="28"/>
          <w:cs/>
        </w:rPr>
        <w:t xml:space="preserve">ทั้งนี้ </w:t>
      </w:r>
      <w:r w:rsidR="008A6BB7" w:rsidRPr="00F961C3">
        <w:rPr>
          <w:rFonts w:asciiTheme="minorBidi" w:hAnsiTheme="minorBidi" w:cstheme="minorBidi"/>
          <w:spacing w:val="-2"/>
          <w:sz w:val="28"/>
          <w:cs/>
        </w:rPr>
        <w:t>ธุรกิจโทรศัพท์เคลื่อนที่มีรายได้จากการให้บริการเพิ่มขึ้นจากการไหลกลับเข้ามาของนักท่องเที่ยวและแรงงาน</w:t>
      </w:r>
      <w:r w:rsidR="00091436" w:rsidRPr="00F961C3">
        <w:rPr>
          <w:rFonts w:asciiTheme="minorBidi" w:hAnsiTheme="minorBidi" w:cstheme="minorBidi"/>
          <w:spacing w:val="-2"/>
          <w:sz w:val="28"/>
          <w:cs/>
        </w:rPr>
        <w:t>ต่างด้าว</w:t>
      </w:r>
      <w:r w:rsidR="008A6BB7" w:rsidRPr="00F961C3">
        <w:rPr>
          <w:rFonts w:asciiTheme="minorBidi" w:hAnsiTheme="minorBidi" w:cstheme="minorBidi"/>
          <w:spacing w:val="-2"/>
          <w:sz w:val="28"/>
          <w:cs/>
        </w:rPr>
        <w:t xml:space="preserve"> ทำให้ผู้ใช้บริการระบบเติมเงินเพิ่มขึ้นสุทธิเมื่อเทียบกับไตรมาสก่อน และจากการปรับ</w:t>
      </w:r>
      <w:r w:rsidR="00091436" w:rsidRPr="00F961C3">
        <w:rPr>
          <w:rFonts w:asciiTheme="minorBidi" w:hAnsiTheme="minorBidi" w:cstheme="minorBidi"/>
          <w:spacing w:val="-2"/>
          <w:sz w:val="28"/>
          <w:cs/>
        </w:rPr>
        <w:t>ตัวของการแข่งขัน</w:t>
      </w:r>
      <w:r w:rsidR="00934D76" w:rsidRPr="00F961C3">
        <w:rPr>
          <w:rFonts w:asciiTheme="minorBidi" w:hAnsiTheme="minorBidi" w:cstheme="minorBidi"/>
          <w:spacing w:val="-2"/>
          <w:sz w:val="28"/>
          <w:cs/>
        </w:rPr>
        <w:t>ใน</w:t>
      </w:r>
      <w:r w:rsidR="008A6BB7" w:rsidRPr="00F961C3">
        <w:rPr>
          <w:rFonts w:asciiTheme="minorBidi" w:hAnsiTheme="minorBidi" w:cstheme="minorBidi"/>
          <w:spacing w:val="-2"/>
          <w:sz w:val="28"/>
          <w:cs/>
        </w:rPr>
        <w:t>ตลาด</w:t>
      </w:r>
      <w:r w:rsidR="00934D76" w:rsidRPr="00F961C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="008A6BB7" w:rsidRPr="00F961C3">
        <w:rPr>
          <w:rFonts w:asciiTheme="minorBidi" w:hAnsiTheme="minorBidi" w:cstheme="minorBidi"/>
          <w:spacing w:val="-2"/>
          <w:sz w:val="28"/>
          <w:cs/>
        </w:rPr>
        <w:t>ส่งผลให้รายได้เฉลี่ยต่อผู้ใช้บริการ (</w:t>
      </w:r>
      <w:r w:rsidR="008A6BB7" w:rsidRPr="00F961C3">
        <w:rPr>
          <w:rFonts w:asciiTheme="minorBidi" w:hAnsiTheme="minorBidi" w:cstheme="minorBidi"/>
          <w:spacing w:val="-2"/>
          <w:sz w:val="28"/>
        </w:rPr>
        <w:t>ARPU)</w:t>
      </w:r>
      <w:r w:rsidR="008A6BB7" w:rsidRPr="00F961C3">
        <w:rPr>
          <w:rFonts w:asciiTheme="minorBidi" w:hAnsiTheme="minorBidi" w:cstheme="minorBidi"/>
          <w:spacing w:val="-2"/>
          <w:sz w:val="28"/>
          <w:cs/>
        </w:rPr>
        <w:t xml:space="preserve"> เติบโตขึ้นเมื่อเทียบกับไตรมาสก่อน </w:t>
      </w:r>
      <w:r w:rsidR="0047669D" w:rsidRPr="00F961C3">
        <w:rPr>
          <w:rFonts w:asciiTheme="minorBidi" w:hAnsiTheme="minorBidi" w:cstheme="minorBidi"/>
          <w:spacing w:val="-2"/>
          <w:sz w:val="28"/>
          <w:cs/>
        </w:rPr>
        <w:t>กลุ่มบริษัทฯ</w:t>
      </w:r>
      <w:r w:rsidR="00934D76" w:rsidRPr="00F961C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="00A204EE" w:rsidRPr="00F961C3">
        <w:rPr>
          <w:rFonts w:asciiTheme="minorBidi" w:hAnsiTheme="minorBidi" w:cstheme="minorBidi"/>
          <w:spacing w:val="-2"/>
          <w:sz w:val="28"/>
          <w:cs/>
        </w:rPr>
        <w:t xml:space="preserve">มีจำนวนผู้ใช้บริการรายใหม่สุทธิ </w:t>
      </w:r>
      <w:r w:rsidR="00374610" w:rsidRPr="00F961C3">
        <w:rPr>
          <w:rFonts w:asciiTheme="minorBidi" w:hAnsiTheme="minorBidi" w:cstheme="minorBidi"/>
          <w:spacing w:val="-2"/>
          <w:sz w:val="28"/>
        </w:rPr>
        <w:t>0.</w:t>
      </w:r>
      <w:r w:rsidR="006B0122" w:rsidRPr="00F961C3">
        <w:rPr>
          <w:rFonts w:asciiTheme="minorBidi" w:hAnsiTheme="minorBidi" w:cstheme="minorBidi"/>
          <w:spacing w:val="-2"/>
          <w:sz w:val="28"/>
        </w:rPr>
        <w:t xml:space="preserve">4 </w:t>
      </w:r>
      <w:r w:rsidR="00374610" w:rsidRPr="00F961C3">
        <w:rPr>
          <w:rFonts w:asciiTheme="minorBidi" w:hAnsiTheme="minorBidi" w:cstheme="minorBidi"/>
          <w:spacing w:val="-2"/>
          <w:sz w:val="28"/>
          <w:cs/>
        </w:rPr>
        <w:t xml:space="preserve">ล้านรายส่งผลให้ฐานผู้ใช้บริการรวมเป็น </w:t>
      </w:r>
      <w:r w:rsidR="00374610" w:rsidRPr="00F961C3">
        <w:rPr>
          <w:rFonts w:asciiTheme="minorBidi" w:hAnsiTheme="minorBidi" w:cstheme="minorBidi"/>
          <w:spacing w:val="-2"/>
          <w:sz w:val="28"/>
        </w:rPr>
        <w:t>3</w:t>
      </w:r>
      <w:r w:rsidR="006B0122" w:rsidRPr="00F961C3">
        <w:rPr>
          <w:rFonts w:asciiTheme="minorBidi" w:hAnsiTheme="minorBidi" w:cstheme="minorBidi"/>
          <w:spacing w:val="-2"/>
          <w:sz w:val="28"/>
        </w:rPr>
        <w:t>1.0</w:t>
      </w:r>
      <w:r w:rsidR="00374610"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="00374610" w:rsidRPr="00F961C3">
        <w:rPr>
          <w:rFonts w:asciiTheme="minorBidi" w:hAnsiTheme="minorBidi" w:cstheme="minorBidi"/>
          <w:spacing w:val="-2"/>
          <w:sz w:val="28"/>
          <w:cs/>
        </w:rPr>
        <w:t xml:space="preserve">ล้านราย แบ่งเป็นกลุ่มลูกค้าระบบรายเดือน </w:t>
      </w:r>
      <w:r w:rsidR="00374610" w:rsidRPr="00F961C3">
        <w:rPr>
          <w:rFonts w:asciiTheme="minorBidi" w:hAnsiTheme="minorBidi" w:cstheme="minorBidi"/>
          <w:spacing w:val="-2"/>
          <w:sz w:val="28"/>
        </w:rPr>
        <w:t xml:space="preserve">10.0 </w:t>
      </w:r>
      <w:r w:rsidR="00374610" w:rsidRPr="00F961C3">
        <w:rPr>
          <w:rFonts w:asciiTheme="minorBidi" w:hAnsiTheme="minorBidi" w:cstheme="minorBidi"/>
          <w:spacing w:val="-2"/>
          <w:sz w:val="28"/>
          <w:cs/>
        </w:rPr>
        <w:t xml:space="preserve">ล้านรายและกลุ่มลูกค้าระบบเติมเงิน </w:t>
      </w:r>
      <w:r w:rsidR="00374610" w:rsidRPr="00F961C3">
        <w:rPr>
          <w:rFonts w:asciiTheme="minorBidi" w:hAnsiTheme="minorBidi" w:cstheme="minorBidi"/>
          <w:spacing w:val="-2"/>
          <w:sz w:val="28"/>
        </w:rPr>
        <w:t>2</w:t>
      </w:r>
      <w:r w:rsidR="006B0122" w:rsidRPr="00F961C3">
        <w:rPr>
          <w:rFonts w:asciiTheme="minorBidi" w:hAnsiTheme="minorBidi" w:cstheme="minorBidi"/>
          <w:spacing w:val="-2"/>
          <w:sz w:val="28"/>
        </w:rPr>
        <w:t>1.0</w:t>
      </w:r>
      <w:r w:rsidR="004827C1" w:rsidRPr="00F961C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="00374610" w:rsidRPr="00F961C3">
        <w:rPr>
          <w:rFonts w:asciiTheme="minorBidi" w:hAnsiTheme="minorBidi" w:cstheme="minorBidi"/>
          <w:spacing w:val="-2"/>
          <w:sz w:val="28"/>
          <w:cs/>
        </w:rPr>
        <w:t xml:space="preserve">ล้านราย </w:t>
      </w:r>
    </w:p>
    <w:p w14:paraId="4CFFA309" w14:textId="0D9871D4" w:rsidR="00061C1E" w:rsidRPr="00F961C3" w:rsidRDefault="007E5321" w:rsidP="00374610">
      <w:pPr>
        <w:pStyle w:val="ListParagraph"/>
        <w:numPr>
          <w:ilvl w:val="0"/>
          <w:numId w:val="7"/>
        </w:numPr>
        <w:tabs>
          <w:tab w:val="left" w:pos="1134"/>
        </w:tabs>
        <w:spacing w:after="240" w:line="276" w:lineRule="auto"/>
        <w:ind w:left="567" w:right="6" w:hanging="567"/>
        <w:jc w:val="both"/>
        <w:rPr>
          <w:rFonts w:asciiTheme="minorBidi" w:hAnsiTheme="minorBidi" w:cstheme="minorBidi"/>
          <w:b/>
          <w:bCs/>
          <w:spacing w:val="-2"/>
          <w:sz w:val="28"/>
        </w:rPr>
      </w:pPr>
      <w:r w:rsidRPr="00F961C3">
        <w:rPr>
          <w:rFonts w:asciiTheme="minorBidi" w:hAnsiTheme="minorBidi" w:cstheme="minorBidi"/>
          <w:b/>
          <w:bCs/>
          <w:spacing w:val="-2"/>
          <w:sz w:val="28"/>
          <w:cs/>
        </w:rPr>
        <w:t xml:space="preserve">รายได้จากการขายสินค้า </w:t>
      </w:r>
      <w:r w:rsidR="00EE7ADE" w:rsidRPr="00F961C3">
        <w:rPr>
          <w:rFonts w:asciiTheme="minorBidi" w:hAnsiTheme="minorBidi" w:cstheme="minorBidi"/>
          <w:spacing w:val="-2"/>
          <w:sz w:val="28"/>
          <w:cs/>
        </w:rPr>
        <w:t>เป็น</w:t>
      </w:r>
      <w:r w:rsidR="00615FC5"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="0042533B" w:rsidRPr="00F961C3">
        <w:rPr>
          <w:rFonts w:asciiTheme="minorBidi" w:hAnsiTheme="minorBidi" w:cstheme="minorBidi"/>
          <w:spacing w:val="-2"/>
          <w:sz w:val="28"/>
        </w:rPr>
        <w:t>2.61</w:t>
      </w:r>
      <w:r w:rsidR="00615FC5"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="00615FC5" w:rsidRPr="00F961C3">
        <w:rPr>
          <w:rFonts w:asciiTheme="minorBidi" w:hAnsiTheme="minorBidi" w:cstheme="minorBidi"/>
          <w:spacing w:val="-2"/>
          <w:sz w:val="28"/>
          <w:cs/>
        </w:rPr>
        <w:t xml:space="preserve">พันล้านบาทในไตรมาส </w:t>
      </w:r>
      <w:r w:rsidR="0042533B" w:rsidRPr="00F961C3">
        <w:rPr>
          <w:rFonts w:asciiTheme="minorBidi" w:hAnsiTheme="minorBidi" w:cstheme="minorBidi"/>
          <w:spacing w:val="-2"/>
          <w:sz w:val="28"/>
        </w:rPr>
        <w:t xml:space="preserve">2 </w:t>
      </w:r>
      <w:r w:rsidR="00615FC5" w:rsidRPr="00F961C3">
        <w:rPr>
          <w:rFonts w:asciiTheme="minorBidi" w:hAnsiTheme="minorBidi" w:cstheme="minorBidi"/>
          <w:spacing w:val="-2"/>
          <w:sz w:val="28"/>
          <w:cs/>
        </w:rPr>
        <w:t xml:space="preserve">ปี </w:t>
      </w:r>
      <w:r w:rsidR="00E00FDB" w:rsidRPr="00F961C3">
        <w:rPr>
          <w:rFonts w:asciiTheme="minorBidi" w:hAnsiTheme="minorBidi" w:cstheme="minorBidi"/>
          <w:spacing w:val="-2"/>
          <w:sz w:val="28"/>
        </w:rPr>
        <w:t>256</w:t>
      </w:r>
      <w:r w:rsidR="00374610" w:rsidRPr="00F961C3">
        <w:rPr>
          <w:rFonts w:asciiTheme="minorBidi" w:hAnsiTheme="minorBidi" w:cstheme="minorBidi"/>
          <w:spacing w:val="-2"/>
          <w:sz w:val="28"/>
        </w:rPr>
        <w:t xml:space="preserve">6 </w:t>
      </w:r>
      <w:r w:rsidR="00615FC5" w:rsidRPr="00F961C3">
        <w:rPr>
          <w:rFonts w:asciiTheme="minorBidi" w:hAnsiTheme="minorBidi" w:cstheme="minorBidi"/>
          <w:spacing w:val="-2"/>
          <w:sz w:val="28"/>
          <w:cs/>
        </w:rPr>
        <w:t xml:space="preserve">ลดลงจากไตรมาสเดียวกันของปีก่อนร้อยละ </w:t>
      </w:r>
      <w:r w:rsidR="0042533B" w:rsidRPr="00F961C3">
        <w:rPr>
          <w:rFonts w:asciiTheme="minorBidi" w:hAnsiTheme="minorBidi" w:cstheme="minorBidi"/>
          <w:spacing w:val="-2"/>
          <w:sz w:val="28"/>
        </w:rPr>
        <w:t>42.41</w:t>
      </w:r>
      <w:r w:rsidR="00615FC5"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="00061C1E" w:rsidRPr="00F961C3">
        <w:rPr>
          <w:rFonts w:asciiTheme="minorBidi" w:hAnsiTheme="minorBidi" w:cstheme="minorBidi"/>
          <w:spacing w:val="-2"/>
          <w:sz w:val="28"/>
          <w:cs/>
        </w:rPr>
        <w:t xml:space="preserve">และลดลงจากไตรมาสก่อนร้อยละ </w:t>
      </w:r>
      <w:r w:rsidR="00061C1E" w:rsidRPr="00F961C3">
        <w:rPr>
          <w:rFonts w:asciiTheme="minorBidi" w:hAnsiTheme="minorBidi" w:cstheme="minorBidi"/>
          <w:spacing w:val="-2"/>
          <w:sz w:val="28"/>
        </w:rPr>
        <w:t>34.21</w:t>
      </w:r>
      <w:r w:rsidR="00061C1E" w:rsidRPr="00F961C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="006F602F" w:rsidRPr="00F961C3">
        <w:rPr>
          <w:rFonts w:asciiTheme="minorBidi" w:hAnsiTheme="minorBidi" w:cstheme="minorBidi"/>
          <w:spacing w:val="-2"/>
          <w:sz w:val="28"/>
          <w:cs/>
        </w:rPr>
        <w:t xml:space="preserve">จากปัจจัยฤดูกาล </w:t>
      </w:r>
      <w:r w:rsidR="00A97721" w:rsidRPr="00F961C3">
        <w:rPr>
          <w:rFonts w:asciiTheme="minorBidi" w:hAnsiTheme="minorBidi" w:cstheme="minorBidi"/>
          <w:spacing w:val="-2"/>
          <w:sz w:val="28"/>
          <w:cs/>
        </w:rPr>
        <w:t>และ</w:t>
      </w:r>
      <w:r w:rsidR="00061C1E" w:rsidRPr="00F961C3">
        <w:rPr>
          <w:rFonts w:asciiTheme="minorBidi" w:hAnsiTheme="minorBidi" w:cstheme="minorBidi"/>
          <w:spacing w:val="-2"/>
          <w:sz w:val="28"/>
          <w:cs/>
        </w:rPr>
        <w:t>เป็น</w:t>
      </w:r>
      <w:r w:rsidR="00061C1E" w:rsidRPr="00F961C3">
        <w:rPr>
          <w:rFonts w:asciiTheme="minorBidi" w:hAnsiTheme="minorBidi" w:cstheme="minorBidi"/>
          <w:b/>
          <w:bCs/>
          <w:spacing w:val="-2"/>
          <w:sz w:val="28"/>
        </w:rPr>
        <w:t xml:space="preserve"> </w:t>
      </w:r>
      <w:r w:rsidR="00061C1E" w:rsidRPr="00F961C3">
        <w:rPr>
          <w:rFonts w:asciiTheme="minorBidi" w:hAnsiTheme="minorBidi" w:cstheme="minorBidi"/>
          <w:spacing w:val="-2"/>
          <w:sz w:val="28"/>
        </w:rPr>
        <w:t xml:space="preserve">6.57 </w:t>
      </w:r>
      <w:r w:rsidR="00061C1E" w:rsidRPr="00F961C3">
        <w:rPr>
          <w:rFonts w:asciiTheme="minorBidi" w:hAnsiTheme="minorBidi" w:cstheme="minorBidi"/>
          <w:spacing w:val="-2"/>
          <w:sz w:val="28"/>
          <w:cs/>
        </w:rPr>
        <w:t>พันล้านบาท</w:t>
      </w:r>
      <w:r w:rsidR="00A97721" w:rsidRPr="00F961C3">
        <w:rPr>
          <w:rFonts w:asciiTheme="minorBidi" w:hAnsiTheme="minorBidi" w:cstheme="minorBidi"/>
          <w:spacing w:val="-2"/>
          <w:sz w:val="28"/>
          <w:cs/>
        </w:rPr>
        <w:t xml:space="preserve">ในครึ่งแรกของปี </w:t>
      </w:r>
      <w:r w:rsidR="00A97721" w:rsidRPr="00F961C3">
        <w:rPr>
          <w:rFonts w:asciiTheme="minorBidi" w:hAnsiTheme="minorBidi" w:cstheme="minorBidi"/>
          <w:spacing w:val="-2"/>
          <w:sz w:val="28"/>
        </w:rPr>
        <w:t>2566</w:t>
      </w:r>
      <w:r w:rsidR="00A97721" w:rsidRPr="00F961C3">
        <w:rPr>
          <w:rFonts w:asciiTheme="minorBidi" w:hAnsiTheme="minorBidi" w:cstheme="minorBidi"/>
          <w:b/>
          <w:bCs/>
          <w:spacing w:val="-2"/>
          <w:sz w:val="28"/>
        </w:rPr>
        <w:t xml:space="preserve"> </w:t>
      </w:r>
      <w:r w:rsidR="00061C1E" w:rsidRPr="00F961C3">
        <w:rPr>
          <w:rFonts w:asciiTheme="minorBidi" w:hAnsiTheme="minorBidi" w:cstheme="minorBidi"/>
          <w:spacing w:val="-2"/>
          <w:sz w:val="28"/>
          <w:cs/>
        </w:rPr>
        <w:t xml:space="preserve">ลดลงร้อยละ </w:t>
      </w:r>
      <w:r w:rsidR="00061C1E" w:rsidRPr="00F961C3">
        <w:rPr>
          <w:rFonts w:asciiTheme="minorBidi" w:hAnsiTheme="minorBidi" w:cstheme="minorBidi"/>
          <w:spacing w:val="-2"/>
          <w:sz w:val="28"/>
        </w:rPr>
        <w:t>35.91</w:t>
      </w:r>
      <w:r w:rsidR="00061C1E" w:rsidRPr="00F961C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="00554055" w:rsidRPr="00F961C3">
        <w:rPr>
          <w:rFonts w:asciiTheme="minorBidi" w:hAnsiTheme="minorBidi" w:cstheme="minorBidi"/>
          <w:spacing w:val="-2"/>
          <w:sz w:val="28"/>
          <w:cs/>
        </w:rPr>
        <w:t>จากปีก่อน</w:t>
      </w:r>
    </w:p>
    <w:p w14:paraId="43A41DA3" w14:textId="493909B8" w:rsidR="0037487E" w:rsidRPr="00F961C3" w:rsidRDefault="0037487E" w:rsidP="004E4E2A">
      <w:pPr>
        <w:pStyle w:val="ListParagraph"/>
        <w:numPr>
          <w:ilvl w:val="0"/>
          <w:numId w:val="7"/>
        </w:numPr>
        <w:tabs>
          <w:tab w:val="left" w:pos="1134"/>
        </w:tabs>
        <w:spacing w:after="240" w:line="276" w:lineRule="auto"/>
        <w:ind w:left="567" w:right="6" w:hanging="567"/>
        <w:jc w:val="both"/>
        <w:rPr>
          <w:rFonts w:asciiTheme="minorBidi" w:hAnsiTheme="minorBidi" w:cstheme="minorBidi"/>
          <w:b/>
          <w:bCs/>
          <w:sz w:val="28"/>
        </w:rPr>
      </w:pPr>
      <w:r w:rsidRPr="00F961C3">
        <w:rPr>
          <w:rFonts w:asciiTheme="minorBidi" w:hAnsiTheme="minorBidi" w:cstheme="minorBidi"/>
          <w:b/>
          <w:bCs/>
          <w:spacing w:val="-2"/>
          <w:sz w:val="28"/>
          <w:cs/>
        </w:rPr>
        <w:t>รายได้ค่าเช่าและค่าบริการอุปกรณ์โครงข่าย</w:t>
      </w:r>
      <w:r w:rsidRPr="00F961C3">
        <w:rPr>
          <w:rFonts w:asciiTheme="minorBidi" w:hAnsiTheme="minorBidi" w:cstheme="minorBidi"/>
          <w:spacing w:val="-2"/>
          <w:sz w:val="28"/>
          <w:cs/>
        </w:rPr>
        <w:t xml:space="preserve">เป็น </w:t>
      </w:r>
      <w:r w:rsidR="00F22274" w:rsidRPr="00F961C3">
        <w:rPr>
          <w:rFonts w:asciiTheme="minorBidi" w:hAnsiTheme="minorBidi" w:cstheme="minorBidi"/>
          <w:spacing w:val="-2"/>
          <w:sz w:val="28"/>
        </w:rPr>
        <w:t>1.36</w:t>
      </w:r>
      <w:r w:rsidR="0043213C"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Pr="00F961C3">
        <w:rPr>
          <w:rFonts w:asciiTheme="minorBidi" w:hAnsiTheme="minorBidi" w:cstheme="minorBidi"/>
          <w:spacing w:val="-2"/>
          <w:sz w:val="28"/>
          <w:cs/>
        </w:rPr>
        <w:t xml:space="preserve">พันล้านบาทในไตรมาส </w:t>
      </w:r>
      <w:r w:rsidR="00F22274" w:rsidRPr="00F961C3">
        <w:rPr>
          <w:rFonts w:asciiTheme="minorBidi" w:hAnsiTheme="minorBidi" w:cstheme="minorBidi"/>
          <w:spacing w:val="-2"/>
          <w:sz w:val="28"/>
        </w:rPr>
        <w:t>2</w:t>
      </w:r>
      <w:r w:rsidR="00F22274" w:rsidRPr="00F961C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Pr="00F961C3">
        <w:rPr>
          <w:rFonts w:asciiTheme="minorBidi" w:hAnsiTheme="minorBidi" w:cstheme="minorBidi"/>
          <w:spacing w:val="-2"/>
          <w:sz w:val="28"/>
          <w:cs/>
        </w:rPr>
        <w:t xml:space="preserve">ปี </w:t>
      </w:r>
      <w:r w:rsidR="006016C7" w:rsidRPr="00F961C3">
        <w:rPr>
          <w:rFonts w:asciiTheme="minorBidi" w:hAnsiTheme="minorBidi" w:cstheme="minorBidi"/>
          <w:spacing w:val="-2"/>
          <w:sz w:val="28"/>
        </w:rPr>
        <w:t>256</w:t>
      </w:r>
      <w:r w:rsidR="0043213C" w:rsidRPr="00F961C3">
        <w:rPr>
          <w:rFonts w:asciiTheme="minorBidi" w:hAnsiTheme="minorBidi" w:cstheme="minorBidi"/>
          <w:spacing w:val="-2"/>
          <w:sz w:val="28"/>
        </w:rPr>
        <w:t>6</w:t>
      </w:r>
      <w:r w:rsidRPr="00F961C3">
        <w:rPr>
          <w:rFonts w:asciiTheme="minorBidi" w:hAnsiTheme="minorBidi" w:cstheme="minorBidi"/>
          <w:spacing w:val="-2"/>
          <w:sz w:val="28"/>
          <w:cs/>
        </w:rPr>
        <w:t xml:space="preserve"> ลดลงร้อยละ </w:t>
      </w:r>
      <w:r w:rsidR="00F22274" w:rsidRPr="00F961C3">
        <w:rPr>
          <w:rFonts w:asciiTheme="minorBidi" w:hAnsiTheme="minorBidi" w:cstheme="minorBidi"/>
          <w:spacing w:val="-2"/>
          <w:sz w:val="28"/>
        </w:rPr>
        <w:t>54.94</w:t>
      </w:r>
      <w:r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Pr="00F961C3">
        <w:rPr>
          <w:rFonts w:asciiTheme="minorBidi" w:hAnsiTheme="minorBidi" w:cstheme="minorBidi"/>
          <w:spacing w:val="-2"/>
          <w:sz w:val="28"/>
          <w:cs/>
        </w:rPr>
        <w:t>จาก</w:t>
      </w:r>
      <w:r w:rsidR="0005478C" w:rsidRPr="00F961C3">
        <w:rPr>
          <w:rFonts w:asciiTheme="minorBidi" w:hAnsiTheme="minorBidi" w:cstheme="minorBidi"/>
          <w:spacing w:val="-2"/>
          <w:sz w:val="28"/>
          <w:cs/>
        </w:rPr>
        <w:t xml:space="preserve">                 </w:t>
      </w:r>
      <w:r w:rsidRPr="00F961C3">
        <w:rPr>
          <w:rFonts w:asciiTheme="minorBidi" w:hAnsiTheme="minorBidi" w:cstheme="minorBidi"/>
          <w:spacing w:val="-2"/>
          <w:sz w:val="28"/>
          <w:cs/>
        </w:rPr>
        <w:t xml:space="preserve">ไตรมาสเดียวกันในปีก่อนจากการบรรลุข้อตกลงในการแก้ไขสัญญาการใช้คลื่น </w:t>
      </w:r>
      <w:r w:rsidRPr="00F961C3">
        <w:rPr>
          <w:rFonts w:asciiTheme="minorBidi" w:hAnsiTheme="minorBidi" w:cstheme="minorBidi"/>
          <w:spacing w:val="-2"/>
          <w:sz w:val="28"/>
        </w:rPr>
        <w:t xml:space="preserve">850MHz </w:t>
      </w:r>
      <w:r w:rsidRPr="00F961C3">
        <w:rPr>
          <w:rFonts w:asciiTheme="minorBidi" w:hAnsiTheme="minorBidi" w:cstheme="minorBidi"/>
          <w:spacing w:val="-2"/>
          <w:sz w:val="28"/>
          <w:cs/>
        </w:rPr>
        <w:t>เพื่อสะท้อนการใช้งานจริง ซึ่งส่งผลให้ทั้งรายได้และต้นทุนที่เ</w:t>
      </w:r>
      <w:r w:rsidRPr="00F961C3">
        <w:rPr>
          <w:rFonts w:asciiTheme="minorBidi" w:hAnsiTheme="minorBidi" w:cstheme="minorBidi"/>
          <w:sz w:val="28"/>
          <w:cs/>
        </w:rPr>
        <w:t>กี่ยวข้องลดลง</w:t>
      </w:r>
      <w:r w:rsidR="00912CBD" w:rsidRPr="00F961C3">
        <w:rPr>
          <w:rFonts w:asciiTheme="minorBidi" w:hAnsiTheme="minorBidi" w:cstheme="minorBidi"/>
          <w:sz w:val="28"/>
          <w:cs/>
        </w:rPr>
        <w:t>โดย</w:t>
      </w:r>
      <w:r w:rsidRPr="00F961C3">
        <w:rPr>
          <w:rFonts w:asciiTheme="minorBidi" w:hAnsiTheme="minorBidi" w:cstheme="minorBidi"/>
          <w:sz w:val="28"/>
          <w:cs/>
        </w:rPr>
        <w:t xml:space="preserve">ผลต่างสุทธิระหว่างรายได้และค่าใช้จ่ายดังกล่าวส่งผลเชิงบวกต่อ </w:t>
      </w:r>
      <w:r w:rsidRPr="00F961C3">
        <w:rPr>
          <w:rFonts w:asciiTheme="minorBidi" w:hAnsiTheme="minorBidi" w:cstheme="minorBidi"/>
          <w:sz w:val="28"/>
        </w:rPr>
        <w:t>EBITDA</w:t>
      </w:r>
      <w:r w:rsidR="0043213C" w:rsidRPr="00F961C3">
        <w:rPr>
          <w:rFonts w:asciiTheme="minorBidi" w:hAnsiTheme="minorBidi" w:cstheme="minorBidi"/>
          <w:b/>
          <w:bCs/>
          <w:sz w:val="28"/>
        </w:rPr>
        <w:t xml:space="preserve"> </w:t>
      </w:r>
      <w:r w:rsidR="0043213C" w:rsidRPr="00F961C3">
        <w:rPr>
          <w:rFonts w:asciiTheme="minorBidi" w:hAnsiTheme="minorBidi" w:cstheme="minorBidi"/>
          <w:sz w:val="28"/>
          <w:cs/>
        </w:rPr>
        <w:t>แ</w:t>
      </w:r>
      <w:r w:rsidR="00061C1E" w:rsidRPr="00F961C3">
        <w:rPr>
          <w:rFonts w:asciiTheme="minorBidi" w:hAnsiTheme="minorBidi" w:cstheme="minorBidi"/>
          <w:sz w:val="28"/>
          <w:cs/>
        </w:rPr>
        <w:t>ต่</w:t>
      </w:r>
      <w:r w:rsidR="00D209A5" w:rsidRPr="00F961C3">
        <w:rPr>
          <w:rFonts w:asciiTheme="minorBidi" w:hAnsiTheme="minorBidi" w:cstheme="minorBidi"/>
          <w:sz w:val="28"/>
          <w:cs/>
        </w:rPr>
        <w:t>เพิ่มขึ้น</w:t>
      </w:r>
      <w:r w:rsidR="0043213C" w:rsidRPr="00F961C3">
        <w:rPr>
          <w:rFonts w:asciiTheme="minorBidi" w:hAnsiTheme="minorBidi" w:cstheme="minorBidi"/>
          <w:sz w:val="28"/>
          <w:cs/>
        </w:rPr>
        <w:t xml:space="preserve">ร้อยละ </w:t>
      </w:r>
      <w:r w:rsidR="00D209A5" w:rsidRPr="00F961C3">
        <w:rPr>
          <w:rFonts w:asciiTheme="minorBidi" w:hAnsiTheme="minorBidi" w:cstheme="minorBidi"/>
          <w:sz w:val="28"/>
        </w:rPr>
        <w:t xml:space="preserve">1.82 </w:t>
      </w:r>
      <w:r w:rsidR="0043213C" w:rsidRPr="00F961C3">
        <w:rPr>
          <w:rFonts w:asciiTheme="minorBidi" w:hAnsiTheme="minorBidi" w:cstheme="minorBidi"/>
          <w:sz w:val="28"/>
          <w:cs/>
        </w:rPr>
        <w:t>จากไตรมาสก่อนตามการใช้งานที่</w:t>
      </w:r>
      <w:r w:rsidR="00061C1E" w:rsidRPr="00F961C3">
        <w:rPr>
          <w:rFonts w:asciiTheme="minorBidi" w:hAnsiTheme="minorBidi" w:cstheme="minorBidi"/>
          <w:sz w:val="28"/>
          <w:cs/>
        </w:rPr>
        <w:t>เพิ่มขึ้น</w:t>
      </w:r>
      <w:r w:rsidR="006433D5" w:rsidRPr="00F961C3">
        <w:rPr>
          <w:rFonts w:asciiTheme="minorBidi" w:hAnsiTheme="minorBidi" w:cstheme="minorBidi"/>
          <w:b/>
          <w:bCs/>
          <w:sz w:val="28"/>
        </w:rPr>
        <w:t xml:space="preserve"> </w:t>
      </w:r>
      <w:r w:rsidR="006433D5" w:rsidRPr="00F961C3">
        <w:rPr>
          <w:rFonts w:asciiTheme="minorBidi" w:hAnsiTheme="minorBidi" w:cstheme="minorBidi"/>
          <w:sz w:val="28"/>
          <w:cs/>
        </w:rPr>
        <w:t xml:space="preserve">และเป็น </w:t>
      </w:r>
      <w:r w:rsidR="006433D5" w:rsidRPr="00F961C3">
        <w:rPr>
          <w:rFonts w:asciiTheme="minorBidi" w:hAnsiTheme="minorBidi" w:cstheme="minorBidi"/>
          <w:sz w:val="28"/>
        </w:rPr>
        <w:t xml:space="preserve">2.70 </w:t>
      </w:r>
      <w:r w:rsidR="006433D5" w:rsidRPr="00F961C3">
        <w:rPr>
          <w:rFonts w:asciiTheme="minorBidi" w:hAnsiTheme="minorBidi" w:cstheme="minorBidi"/>
          <w:sz w:val="28"/>
          <w:cs/>
        </w:rPr>
        <w:t>พันล้านบาทในครึ่ง</w:t>
      </w:r>
      <w:r w:rsidR="006F570B" w:rsidRPr="00F961C3">
        <w:rPr>
          <w:rFonts w:asciiTheme="minorBidi" w:hAnsiTheme="minorBidi" w:cstheme="minorBidi"/>
          <w:sz w:val="28"/>
          <w:cs/>
        </w:rPr>
        <w:t>แรกของ</w:t>
      </w:r>
      <w:r w:rsidR="006433D5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6433D5" w:rsidRPr="00F961C3">
        <w:rPr>
          <w:rFonts w:asciiTheme="minorBidi" w:hAnsiTheme="minorBidi" w:cstheme="minorBidi"/>
          <w:sz w:val="28"/>
        </w:rPr>
        <w:t>2566</w:t>
      </w:r>
      <w:r w:rsidR="00E7132D" w:rsidRPr="00F961C3">
        <w:rPr>
          <w:rFonts w:asciiTheme="minorBidi" w:hAnsiTheme="minorBidi" w:cstheme="minorBidi"/>
          <w:sz w:val="28"/>
        </w:rPr>
        <w:t xml:space="preserve"> </w:t>
      </w:r>
      <w:r w:rsidR="00E7132D" w:rsidRPr="00F961C3">
        <w:rPr>
          <w:rFonts w:asciiTheme="minorBidi" w:hAnsiTheme="minorBidi" w:cstheme="minorBidi"/>
          <w:sz w:val="28"/>
          <w:cs/>
        </w:rPr>
        <w:t>ลดลง</w:t>
      </w:r>
      <w:r w:rsidR="00F961C3">
        <w:rPr>
          <w:rFonts w:asciiTheme="minorBidi" w:hAnsiTheme="minorBidi" w:cstheme="minorBidi" w:hint="cs"/>
          <w:sz w:val="28"/>
          <w:cs/>
        </w:rPr>
        <w:t xml:space="preserve">           </w:t>
      </w:r>
      <w:r w:rsidR="00E7132D" w:rsidRPr="00F961C3">
        <w:rPr>
          <w:rFonts w:asciiTheme="minorBidi" w:hAnsiTheme="minorBidi" w:cstheme="minorBidi"/>
          <w:sz w:val="28"/>
          <w:cs/>
        </w:rPr>
        <w:t xml:space="preserve">ร้อยละ </w:t>
      </w:r>
      <w:r w:rsidR="00E7132D" w:rsidRPr="00F961C3">
        <w:rPr>
          <w:rFonts w:asciiTheme="minorBidi" w:hAnsiTheme="minorBidi" w:cstheme="minorBidi"/>
          <w:sz w:val="28"/>
        </w:rPr>
        <w:t>55.34</w:t>
      </w:r>
      <w:r w:rsidR="00E7132D" w:rsidRPr="00F961C3">
        <w:rPr>
          <w:rFonts w:asciiTheme="minorBidi" w:hAnsiTheme="minorBidi" w:cstheme="minorBidi"/>
          <w:b/>
          <w:bCs/>
          <w:sz w:val="28"/>
        </w:rPr>
        <w:t xml:space="preserve"> </w:t>
      </w:r>
      <w:r w:rsidR="00C3061C" w:rsidRPr="00F961C3">
        <w:rPr>
          <w:rFonts w:asciiTheme="minorBidi" w:hAnsiTheme="minorBidi" w:cstheme="minorBidi"/>
          <w:sz w:val="28"/>
          <w:cs/>
        </w:rPr>
        <w:t>จากปีก่อน</w:t>
      </w:r>
    </w:p>
    <w:p w14:paraId="0A11DFB8" w14:textId="77777777" w:rsidR="00272DAE" w:rsidRPr="00F961C3" w:rsidRDefault="00272DAE" w:rsidP="004E4E2A">
      <w:pPr>
        <w:pStyle w:val="ListParagraph"/>
        <w:tabs>
          <w:tab w:val="left" w:pos="1134"/>
        </w:tabs>
        <w:spacing w:after="240" w:line="276" w:lineRule="auto"/>
        <w:ind w:left="567" w:right="6" w:hanging="567"/>
        <w:jc w:val="both"/>
        <w:rPr>
          <w:rFonts w:asciiTheme="minorBidi" w:hAnsiTheme="minorBidi" w:cstheme="minorBidi"/>
          <w:b/>
          <w:bCs/>
          <w:sz w:val="28"/>
        </w:rPr>
      </w:pPr>
    </w:p>
    <w:p w14:paraId="6AC03FBA" w14:textId="77777777" w:rsidR="00673742" w:rsidRPr="00F961C3" w:rsidRDefault="00673742" w:rsidP="004E4E2A">
      <w:pPr>
        <w:pStyle w:val="ListParagraph"/>
        <w:tabs>
          <w:tab w:val="left" w:pos="1134"/>
        </w:tabs>
        <w:spacing w:after="240" w:line="276" w:lineRule="auto"/>
        <w:ind w:left="567" w:right="6" w:hanging="567"/>
        <w:jc w:val="both"/>
        <w:rPr>
          <w:rFonts w:asciiTheme="minorBidi" w:hAnsiTheme="minorBidi" w:cstheme="minorBidi"/>
          <w:b/>
          <w:bCs/>
          <w:sz w:val="28"/>
        </w:rPr>
      </w:pPr>
    </w:p>
    <w:p w14:paraId="6C59B103" w14:textId="77777777" w:rsidR="00A37990" w:rsidRPr="00F961C3" w:rsidRDefault="00A37990" w:rsidP="004E4E2A">
      <w:pPr>
        <w:pStyle w:val="ListParagraph"/>
        <w:tabs>
          <w:tab w:val="left" w:pos="1134"/>
        </w:tabs>
        <w:spacing w:after="240" w:line="276" w:lineRule="auto"/>
        <w:ind w:left="567" w:right="6" w:hanging="567"/>
        <w:jc w:val="both"/>
        <w:rPr>
          <w:rFonts w:asciiTheme="minorBidi" w:hAnsiTheme="minorBidi" w:cstheme="minorBidi"/>
          <w:b/>
          <w:bCs/>
          <w:sz w:val="28"/>
        </w:rPr>
      </w:pPr>
    </w:p>
    <w:p w14:paraId="47E8B640" w14:textId="77777777" w:rsidR="00A37990" w:rsidRPr="00F961C3" w:rsidRDefault="00A37990" w:rsidP="004E4E2A">
      <w:pPr>
        <w:pStyle w:val="ListParagraph"/>
        <w:tabs>
          <w:tab w:val="left" w:pos="1134"/>
        </w:tabs>
        <w:spacing w:after="240" w:line="276" w:lineRule="auto"/>
        <w:ind w:left="567" w:right="6" w:hanging="567"/>
        <w:jc w:val="both"/>
        <w:rPr>
          <w:rFonts w:asciiTheme="minorBidi" w:hAnsiTheme="minorBidi" w:cstheme="minorBidi"/>
          <w:b/>
          <w:bCs/>
          <w:sz w:val="28"/>
        </w:rPr>
      </w:pPr>
    </w:p>
    <w:p w14:paraId="4A1903C9" w14:textId="77777777" w:rsidR="007F2D60" w:rsidRPr="00F961C3" w:rsidRDefault="007E5321" w:rsidP="004E4E2A">
      <w:pPr>
        <w:numPr>
          <w:ilvl w:val="0"/>
          <w:numId w:val="9"/>
        </w:numPr>
        <w:tabs>
          <w:tab w:val="left" w:pos="709"/>
        </w:tabs>
        <w:spacing w:before="240" w:after="240"/>
        <w:ind w:left="567" w:right="-329" w:hanging="567"/>
        <w:jc w:val="both"/>
        <w:rPr>
          <w:rFonts w:asciiTheme="minorBidi" w:hAnsiTheme="minorBidi" w:cstheme="minorBidi"/>
          <w:b/>
          <w:bCs/>
          <w:spacing w:val="-4"/>
          <w:sz w:val="28"/>
        </w:rPr>
      </w:pPr>
      <w:r w:rsidRPr="00F961C3">
        <w:rPr>
          <w:rFonts w:asciiTheme="minorBidi" w:hAnsiTheme="minorBidi" w:cstheme="minorBidi"/>
          <w:b/>
          <w:bCs/>
          <w:spacing w:val="-4"/>
          <w:sz w:val="28"/>
          <w:cs/>
        </w:rPr>
        <w:lastRenderedPageBreak/>
        <w:t>ต้นทุน และ ค่าใช้จ่าย</w:t>
      </w:r>
    </w:p>
    <w:tbl>
      <w:tblPr>
        <w:tblW w:w="5388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3650"/>
        <w:gridCol w:w="914"/>
        <w:gridCol w:w="755"/>
        <w:gridCol w:w="979"/>
        <w:gridCol w:w="703"/>
        <w:gridCol w:w="996"/>
        <w:gridCol w:w="806"/>
        <w:gridCol w:w="896"/>
        <w:gridCol w:w="764"/>
      </w:tblGrid>
      <w:tr w:rsidR="00272DAE" w:rsidRPr="00F961C3" w14:paraId="7EB99F63" w14:textId="77777777" w:rsidTr="00F84708">
        <w:trPr>
          <w:trHeight w:val="60"/>
        </w:trPr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CB30DB0" w14:textId="77777777" w:rsidR="00272DAE" w:rsidRPr="00F961C3" w:rsidRDefault="00272DAE" w:rsidP="004E4E2A">
            <w:pPr>
              <w:spacing w:after="0"/>
              <w:ind w:left="567" w:hanging="567"/>
              <w:jc w:val="both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ต้นทุนการให้บริการและต้นทุนขาย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C20E058" w14:textId="0BB83030" w:rsidR="00272DAE" w:rsidRPr="00F961C3" w:rsidRDefault="00272DAE" w:rsidP="009F45D6">
            <w:pPr>
              <w:spacing w:after="0"/>
              <w:ind w:left="567" w:right="-107" w:hanging="5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ไตรมาส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 xml:space="preserve"> </w:t>
            </w:r>
            <w:r w:rsidR="008F32E4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</w:t>
            </w:r>
            <w:r w:rsidR="00900C2D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ปี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25</w:t>
            </w:r>
            <w:r w:rsidR="009F45D6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6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</w:tcPr>
          <w:p w14:paraId="544B6DC7" w14:textId="341D6A7E" w:rsidR="00272DAE" w:rsidRPr="00F961C3" w:rsidRDefault="00272DAE" w:rsidP="009F45D6">
            <w:pPr>
              <w:spacing w:after="0"/>
              <w:ind w:left="567" w:hanging="5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ไตรมาส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 xml:space="preserve"> </w:t>
            </w:r>
            <w:r w:rsidR="008F32E4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</w:t>
            </w:r>
            <w:r w:rsidR="00900C2D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ปี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256</w:t>
            </w:r>
            <w:r w:rsidR="009F45D6"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F5504" w14:textId="645A1B1C" w:rsidR="00272DAE" w:rsidRPr="00F961C3" w:rsidRDefault="008F32E4" w:rsidP="00EB018C">
            <w:pPr>
              <w:spacing w:after="0"/>
              <w:ind w:left="567" w:hanging="5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งวด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6 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เดือน ปี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2566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32D5F9C" w14:textId="70A31201" w:rsidR="00272DAE" w:rsidRPr="00F961C3" w:rsidRDefault="008F32E4" w:rsidP="008F32E4">
            <w:pPr>
              <w:spacing w:after="0"/>
              <w:ind w:left="567" w:hanging="5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งวด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6 </w:t>
            </w:r>
            <w:r w:rsidRPr="00F961C3">
              <w:rPr>
                <w:rFonts w:asciiTheme="minorBidi" w:hAnsiTheme="minorBidi" w:cstheme="minorBidi"/>
                <w:bCs/>
                <w:sz w:val="24"/>
                <w:szCs w:val="24"/>
                <w:cs/>
              </w:rPr>
              <w:t>เดือน ปี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sz w:val="24"/>
                <w:szCs w:val="24"/>
              </w:rPr>
              <w:t>2565</w:t>
            </w:r>
          </w:p>
        </w:tc>
      </w:tr>
      <w:tr w:rsidR="00272DAE" w:rsidRPr="00F961C3" w14:paraId="60E9282D" w14:textId="77777777" w:rsidTr="00F84708">
        <w:trPr>
          <w:trHeight w:val="56"/>
        </w:trPr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9041" w14:textId="77777777" w:rsidR="00272DAE" w:rsidRPr="00F961C3" w:rsidRDefault="00272DAE" w:rsidP="004E4E2A">
            <w:pPr>
              <w:spacing w:after="0"/>
              <w:ind w:left="567" w:hanging="567"/>
              <w:jc w:val="both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BEDE9C" w14:textId="77777777" w:rsidR="00272DAE" w:rsidRPr="00F961C3" w:rsidRDefault="00272DAE" w:rsidP="00EB018C">
            <w:pPr>
              <w:spacing w:after="0"/>
              <w:ind w:left="567" w:hanging="56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6EEE13" w14:textId="77777777" w:rsidR="00272DAE" w:rsidRPr="00F961C3" w:rsidRDefault="00272DAE" w:rsidP="00EB018C">
            <w:pPr>
              <w:spacing w:after="0"/>
              <w:ind w:left="567" w:right="-90" w:hanging="56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B01BDA" w14:textId="77777777" w:rsidR="00272DAE" w:rsidRPr="00F961C3" w:rsidRDefault="00272DAE" w:rsidP="00EB018C">
            <w:pPr>
              <w:spacing w:after="0"/>
              <w:ind w:left="567" w:hanging="56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2968F0" w14:textId="77777777" w:rsidR="00272DAE" w:rsidRPr="00F961C3" w:rsidRDefault="00272DAE" w:rsidP="00EB018C">
            <w:pPr>
              <w:spacing w:after="0"/>
              <w:ind w:left="567" w:right="-112" w:hanging="56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BAADB" w14:textId="77777777" w:rsidR="00272DAE" w:rsidRPr="00F961C3" w:rsidRDefault="00272DAE" w:rsidP="00EB018C">
            <w:pPr>
              <w:spacing w:after="0"/>
              <w:ind w:left="567" w:hanging="56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8C6946F" w14:textId="77777777" w:rsidR="00272DAE" w:rsidRPr="00F961C3" w:rsidRDefault="00272DAE" w:rsidP="00EB018C">
            <w:pPr>
              <w:spacing w:after="0"/>
              <w:ind w:left="567" w:right="-113" w:hanging="56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395058" w14:textId="77777777" w:rsidR="00272DAE" w:rsidRPr="00F961C3" w:rsidRDefault="00272DAE" w:rsidP="00EB018C">
            <w:pPr>
              <w:spacing w:after="0"/>
              <w:ind w:left="567" w:hanging="56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CC4112" w14:textId="77777777" w:rsidR="00272DAE" w:rsidRPr="00F961C3" w:rsidRDefault="00272DAE" w:rsidP="00EB018C">
            <w:pPr>
              <w:spacing w:after="0"/>
              <w:ind w:left="567" w:right="-113" w:hanging="56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1A40B8" w:rsidRPr="00F961C3" w14:paraId="2D5F83CE" w14:textId="77777777" w:rsidTr="00F84708">
        <w:trPr>
          <w:trHeight w:val="6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41FA" w14:textId="77777777" w:rsidR="001A40B8" w:rsidRPr="00F961C3" w:rsidRDefault="001A40B8" w:rsidP="004E4E2A">
            <w:pPr>
              <w:spacing w:after="0"/>
              <w:ind w:left="567" w:right="-109" w:hanging="567"/>
              <w:jc w:val="both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ต้นทุนการให้บริการรวม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6B08C8" w14:textId="3AF6AEC5" w:rsidR="001A40B8" w:rsidRPr="00F961C3" w:rsidRDefault="009C25D0" w:rsidP="00874957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16,982.45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3CCF53" w14:textId="249B7F87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86.10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EA87EF" w14:textId="7C782E36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18,100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6D9B10" w14:textId="2991DB75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79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94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E29A58" w14:textId="516FBF7F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33,884.64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7DA3D" w14:textId="418BA0C5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83.55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C3FD0" w14:textId="1AAAC88A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35,994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15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78C662" w14:textId="27AB7653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77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90</w:t>
            </w:r>
          </w:p>
        </w:tc>
      </w:tr>
      <w:tr w:rsidR="001A40B8" w:rsidRPr="00F961C3" w14:paraId="0D5BE947" w14:textId="77777777" w:rsidTr="00F84708">
        <w:trPr>
          <w:trHeight w:val="60"/>
        </w:trPr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4662" w14:textId="77777777" w:rsidR="001A40B8" w:rsidRPr="00F961C3" w:rsidRDefault="001A40B8" w:rsidP="002B02A4">
            <w:pPr>
              <w:numPr>
                <w:ilvl w:val="0"/>
                <w:numId w:val="30"/>
              </w:numPr>
              <w:spacing w:after="0"/>
              <w:ind w:left="394" w:hanging="394"/>
              <w:jc w:val="both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cs/>
              </w:rPr>
              <w:t>ค่าใช้จ่ายในการกำกับดูแล(</w:t>
            </w:r>
            <w:r w:rsidRPr="00F961C3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</w:rPr>
              <w:t>Regulatory Costs</w:t>
            </w:r>
            <w:r w:rsidRPr="00F961C3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43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6A9018E" w14:textId="77E7170E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461.17</w:t>
            </w:r>
          </w:p>
        </w:tc>
        <w:tc>
          <w:tcPr>
            <w:tcW w:w="36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CAD8A44" w14:textId="776C6A2B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2.34</w:t>
            </w:r>
          </w:p>
        </w:tc>
        <w:tc>
          <w:tcPr>
            <w:tcW w:w="468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89E18D7" w14:textId="1531FE04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470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60</w:t>
            </w:r>
          </w:p>
        </w:tc>
        <w:tc>
          <w:tcPr>
            <w:tcW w:w="3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2BA42F" w14:textId="39EAA5D0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08</w:t>
            </w:r>
          </w:p>
        </w:tc>
        <w:tc>
          <w:tcPr>
            <w:tcW w:w="476" w:type="pct"/>
            <w:tcBorders>
              <w:left w:val="nil"/>
              <w:right w:val="single" w:sz="4" w:space="0" w:color="auto"/>
            </w:tcBorders>
          </w:tcPr>
          <w:p w14:paraId="19465BC5" w14:textId="3BD4FD6C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941.92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3B3B4CFD" w14:textId="147C38B1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2.32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5721" w14:textId="085DBB20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907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89</w:t>
            </w:r>
          </w:p>
        </w:tc>
        <w:tc>
          <w:tcPr>
            <w:tcW w:w="36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EC894C" w14:textId="3702C9AF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96</w:t>
            </w:r>
          </w:p>
        </w:tc>
      </w:tr>
      <w:tr w:rsidR="001A40B8" w:rsidRPr="00F961C3" w14:paraId="029AD899" w14:textId="77777777" w:rsidTr="00F84708">
        <w:trPr>
          <w:trHeight w:val="60"/>
        </w:trPr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F2E8" w14:textId="77777777" w:rsidR="001A40B8" w:rsidRPr="00F961C3" w:rsidRDefault="001A40B8" w:rsidP="002B02A4">
            <w:pPr>
              <w:numPr>
                <w:ilvl w:val="0"/>
                <w:numId w:val="30"/>
              </w:numPr>
              <w:spacing w:after="0"/>
              <w:ind w:left="394" w:hanging="394"/>
              <w:jc w:val="both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cs/>
              </w:rPr>
              <w:t xml:space="preserve">ค่าใช้จ่ายเชื่อมต่อโครงข่าย (ค่า </w:t>
            </w:r>
            <w:r w:rsidRPr="00F961C3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</w:rPr>
              <w:t>IC</w:t>
            </w:r>
            <w:r w:rsidRPr="00F961C3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43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437069" w14:textId="010022C2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265.69</w:t>
            </w:r>
          </w:p>
        </w:tc>
        <w:tc>
          <w:tcPr>
            <w:tcW w:w="36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13C17DE" w14:textId="7D421A54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1.35</w:t>
            </w:r>
          </w:p>
        </w:tc>
        <w:tc>
          <w:tcPr>
            <w:tcW w:w="468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6C65D2" w14:textId="6BF90F03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342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57</w:t>
            </w:r>
          </w:p>
        </w:tc>
        <w:tc>
          <w:tcPr>
            <w:tcW w:w="3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E8AF407" w14:textId="4CC1CD1E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51</w:t>
            </w:r>
          </w:p>
        </w:tc>
        <w:tc>
          <w:tcPr>
            <w:tcW w:w="476" w:type="pct"/>
            <w:tcBorders>
              <w:left w:val="nil"/>
              <w:right w:val="single" w:sz="4" w:space="0" w:color="auto"/>
            </w:tcBorders>
          </w:tcPr>
          <w:p w14:paraId="13C0A4C3" w14:textId="3FCF78D4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544.79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607D75C0" w14:textId="5C008494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1.34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B2755" w14:textId="21E1D55C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676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70</w:t>
            </w:r>
          </w:p>
        </w:tc>
        <w:tc>
          <w:tcPr>
            <w:tcW w:w="36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C0C6E3" w14:textId="6263F766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46</w:t>
            </w:r>
          </w:p>
        </w:tc>
      </w:tr>
      <w:tr w:rsidR="001A40B8" w:rsidRPr="00F961C3" w14:paraId="2786C78F" w14:textId="77777777" w:rsidTr="00F84708">
        <w:trPr>
          <w:trHeight w:val="60"/>
        </w:trPr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8CD" w14:textId="77777777" w:rsidR="001A40B8" w:rsidRPr="00F961C3" w:rsidRDefault="001A40B8" w:rsidP="002B02A4">
            <w:pPr>
              <w:numPr>
                <w:ilvl w:val="0"/>
                <w:numId w:val="30"/>
              </w:numPr>
              <w:spacing w:after="0"/>
              <w:ind w:left="394" w:hanging="394"/>
              <w:jc w:val="both"/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cs/>
              </w:rPr>
              <w:t xml:space="preserve">ต้นทุนการให้บริการ ไม่รวมค่า </w:t>
            </w:r>
            <w:r w:rsidRPr="00F961C3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</w:rPr>
              <w:t>IC</w:t>
            </w:r>
          </w:p>
        </w:tc>
        <w:tc>
          <w:tcPr>
            <w:tcW w:w="43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826230" w14:textId="3016F473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8,344.16</w:t>
            </w:r>
          </w:p>
        </w:tc>
        <w:tc>
          <w:tcPr>
            <w:tcW w:w="36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FDA15E" w14:textId="7BACA4EF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42.31</w:t>
            </w:r>
          </w:p>
        </w:tc>
        <w:tc>
          <w:tcPr>
            <w:tcW w:w="468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24912D" w14:textId="294057C4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9,609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22</w:t>
            </w:r>
          </w:p>
        </w:tc>
        <w:tc>
          <w:tcPr>
            <w:tcW w:w="3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E2591E" w14:textId="2473C61C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42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44</w:t>
            </w:r>
          </w:p>
        </w:tc>
        <w:tc>
          <w:tcPr>
            <w:tcW w:w="476" w:type="pct"/>
            <w:tcBorders>
              <w:left w:val="nil"/>
              <w:right w:val="single" w:sz="4" w:space="0" w:color="auto"/>
            </w:tcBorders>
          </w:tcPr>
          <w:p w14:paraId="5381B1B5" w14:textId="6DB7B219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16,747.02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318B567B" w14:textId="5811F076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41.30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6B79" w14:textId="513AACFD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18,978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04</w:t>
            </w:r>
          </w:p>
        </w:tc>
        <w:tc>
          <w:tcPr>
            <w:tcW w:w="36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04E30B" w14:textId="29A3047A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07</w:t>
            </w:r>
          </w:p>
        </w:tc>
      </w:tr>
      <w:tr w:rsidR="001A40B8" w:rsidRPr="00F961C3" w14:paraId="18CB47BD" w14:textId="77777777" w:rsidTr="00F84708">
        <w:trPr>
          <w:trHeight w:val="60"/>
        </w:trPr>
        <w:tc>
          <w:tcPr>
            <w:tcW w:w="1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7304" w14:textId="77777777" w:rsidR="001A40B8" w:rsidRPr="00F961C3" w:rsidRDefault="001A40B8" w:rsidP="002B02A4">
            <w:pPr>
              <w:numPr>
                <w:ilvl w:val="0"/>
                <w:numId w:val="30"/>
              </w:numPr>
              <w:spacing w:after="0"/>
              <w:ind w:left="394" w:hanging="394"/>
              <w:jc w:val="both"/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cs/>
              </w:rPr>
              <w:t>ค่าเสื่อมราคาและค่าตัดจำหน่าย</w:t>
            </w:r>
          </w:p>
        </w:tc>
        <w:tc>
          <w:tcPr>
            <w:tcW w:w="4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57E4" w14:textId="6DEF7C15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7,911.43</w:t>
            </w:r>
          </w:p>
        </w:tc>
        <w:tc>
          <w:tcPr>
            <w:tcW w:w="3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8DD5" w14:textId="17782193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40.11</w:t>
            </w:r>
          </w:p>
        </w:tc>
        <w:tc>
          <w:tcPr>
            <w:tcW w:w="4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11393" w14:textId="76ACC61D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7,677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64</w:t>
            </w:r>
          </w:p>
        </w:tc>
        <w:tc>
          <w:tcPr>
            <w:tcW w:w="3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8B729" w14:textId="5D392BD6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33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91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9761AF" w14:textId="7151CC7F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15,650.91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C7B" w14:textId="11FC0941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38.59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C2694" w14:textId="18B9584B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15,431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52</w:t>
            </w:r>
          </w:p>
        </w:tc>
        <w:tc>
          <w:tcPr>
            <w:tcW w:w="3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0EB30" w14:textId="08F79FCD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33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40</w:t>
            </w:r>
          </w:p>
        </w:tc>
      </w:tr>
      <w:tr w:rsidR="001A40B8" w:rsidRPr="00F961C3" w14:paraId="61A3FF20" w14:textId="77777777" w:rsidTr="00F84708">
        <w:trPr>
          <w:trHeight w:val="6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D315" w14:textId="77777777" w:rsidR="001A40B8" w:rsidRPr="00F961C3" w:rsidRDefault="001A40B8" w:rsidP="004E4E2A">
            <w:pPr>
              <w:spacing w:after="0"/>
              <w:ind w:left="567" w:hanging="567"/>
              <w:jc w:val="both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ต้นทุนขาย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BA07" w14:textId="1EBA32D9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2,741.13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65983" w14:textId="683D6B39" w:rsidR="001A40B8" w:rsidRPr="00F961C3" w:rsidRDefault="009C25D0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13.90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CE8E" w14:textId="174752FC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4,541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37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00DE" w14:textId="264748E4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F11FA" w14:textId="7A9D1601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6,669.24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8AD" w14:textId="593E1220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16.45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B247" w14:textId="4BB9D2BA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10,210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80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92A2F" w14:textId="49052A60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22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10</w:t>
            </w:r>
          </w:p>
        </w:tc>
      </w:tr>
      <w:tr w:rsidR="001A40B8" w:rsidRPr="00F961C3" w14:paraId="399C2A71" w14:textId="77777777" w:rsidTr="00F84708">
        <w:trPr>
          <w:trHeight w:val="56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B7F5559" w14:textId="77777777" w:rsidR="001A40B8" w:rsidRPr="00F961C3" w:rsidRDefault="001A40B8" w:rsidP="004E4E2A">
            <w:pPr>
              <w:spacing w:after="0"/>
              <w:ind w:left="567" w:hanging="567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รวมต้นทุนการให้บริการและต้นทุนขาย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EFA38A9" w14:textId="7C74C816" w:rsidR="001A40B8" w:rsidRPr="00F961C3" w:rsidRDefault="009C25D0" w:rsidP="00874957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19,723.58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05C7281" w14:textId="77777777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5A180CC" w14:textId="272CE7D5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22,641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FD70C50" w14:textId="00C6A92E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100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6314" w14:textId="3BDD0519" w:rsidR="001A40B8" w:rsidRPr="00F961C3" w:rsidRDefault="00A437EC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40,553.88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5E66F" w14:textId="77777777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100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BC60705" w14:textId="227D1E39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46,204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708045C" w14:textId="20DD62F7" w:rsidR="001A40B8" w:rsidRPr="00F961C3" w:rsidRDefault="001A40B8" w:rsidP="00EB018C">
            <w:pPr>
              <w:spacing w:after="0"/>
              <w:ind w:left="567" w:hanging="567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100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00</w:t>
            </w:r>
          </w:p>
        </w:tc>
      </w:tr>
    </w:tbl>
    <w:p w14:paraId="371515E8" w14:textId="77777777" w:rsidR="007F2D60" w:rsidRPr="00F961C3" w:rsidRDefault="007F2D60" w:rsidP="004E4E2A">
      <w:pPr>
        <w:tabs>
          <w:tab w:val="left" w:pos="993"/>
        </w:tabs>
        <w:spacing w:after="240"/>
        <w:ind w:left="567" w:right="-330" w:hanging="567"/>
        <w:jc w:val="both"/>
        <w:rPr>
          <w:rFonts w:asciiTheme="minorBidi" w:hAnsiTheme="minorBidi" w:cstheme="minorBidi"/>
          <w:b/>
          <w:bCs/>
          <w:spacing w:val="-4"/>
          <w:sz w:val="28"/>
        </w:rPr>
      </w:pPr>
    </w:p>
    <w:p w14:paraId="3EF62B7D" w14:textId="7DB8C77C" w:rsidR="006C0EE4" w:rsidRPr="00F961C3" w:rsidRDefault="007E5321" w:rsidP="00FC746C">
      <w:pPr>
        <w:pStyle w:val="ListParagraph"/>
        <w:numPr>
          <w:ilvl w:val="0"/>
          <w:numId w:val="8"/>
        </w:numPr>
        <w:tabs>
          <w:tab w:val="left" w:pos="1134"/>
        </w:tabs>
        <w:spacing w:after="240" w:line="276" w:lineRule="auto"/>
        <w:ind w:left="567" w:right="6" w:hanging="567"/>
        <w:jc w:val="both"/>
        <w:rPr>
          <w:rFonts w:asciiTheme="minorBidi" w:hAnsiTheme="minorBidi" w:cstheme="minorBidi"/>
          <w:b/>
          <w:bCs/>
          <w:spacing w:val="-4"/>
          <w:sz w:val="28"/>
        </w:rPr>
      </w:pPr>
      <w:r w:rsidRPr="00F961C3">
        <w:rPr>
          <w:rFonts w:asciiTheme="minorBidi" w:hAnsiTheme="minorBidi" w:cstheme="minorBidi"/>
          <w:b/>
          <w:bCs/>
          <w:spacing w:val="-4"/>
          <w:sz w:val="28"/>
          <w:cs/>
        </w:rPr>
        <w:t>ค่าใช้จ่ายในการดำเนินงาน</w:t>
      </w:r>
      <w:r w:rsidR="00535BDC" w:rsidRPr="00F961C3">
        <w:rPr>
          <w:rFonts w:asciiTheme="minorBidi" w:hAnsiTheme="minorBidi" w:cstheme="minorBidi"/>
          <w:b/>
          <w:bCs/>
          <w:spacing w:val="-4"/>
          <w:sz w:val="28"/>
        </w:rPr>
        <w:t xml:space="preserve"> </w:t>
      </w:r>
      <w:r w:rsidR="0043224C" w:rsidRPr="00F961C3">
        <w:rPr>
          <w:rFonts w:asciiTheme="minorBidi" w:hAnsiTheme="minorBidi" w:cstheme="minorBidi"/>
          <w:spacing w:val="-4"/>
          <w:sz w:val="28"/>
          <w:cs/>
        </w:rPr>
        <w:t>(ประกอบด้วยต้นทุนการให้บริการ ต้นทุนขาย และค่าใช้จ่ายในการขายและบริหาร)</w:t>
      </w:r>
      <w:r w:rsidR="00A66BB9" w:rsidRPr="00F961C3">
        <w:rPr>
          <w:rFonts w:asciiTheme="minorBidi" w:hAnsiTheme="minorBidi" w:cstheme="minorBidi"/>
          <w:spacing w:val="-4"/>
          <w:sz w:val="28"/>
          <w:cs/>
        </w:rPr>
        <w:t xml:space="preserve"> </w:t>
      </w:r>
      <w:r w:rsidR="006C0EE4" w:rsidRPr="00F961C3">
        <w:rPr>
          <w:rFonts w:asciiTheme="minorBidi" w:hAnsiTheme="minorBidi" w:cstheme="minorBidi"/>
          <w:spacing w:val="-4"/>
          <w:sz w:val="28"/>
          <w:cs/>
        </w:rPr>
        <w:t xml:space="preserve">ในไตรมาส </w:t>
      </w:r>
      <w:r w:rsidR="006F570B" w:rsidRPr="00F961C3">
        <w:rPr>
          <w:rFonts w:asciiTheme="minorBidi" w:hAnsiTheme="minorBidi" w:cstheme="minorBidi"/>
          <w:spacing w:val="-4"/>
          <w:sz w:val="28"/>
        </w:rPr>
        <w:t xml:space="preserve">2 </w:t>
      </w:r>
      <w:r w:rsidR="006C0EE4" w:rsidRPr="00F961C3">
        <w:rPr>
          <w:rFonts w:asciiTheme="minorBidi" w:hAnsiTheme="minorBidi" w:cstheme="minorBidi"/>
          <w:spacing w:val="-4"/>
          <w:sz w:val="28"/>
          <w:cs/>
        </w:rPr>
        <w:t xml:space="preserve">ปี </w:t>
      </w:r>
      <w:r w:rsidR="006C0EE4" w:rsidRPr="00F961C3">
        <w:rPr>
          <w:rFonts w:asciiTheme="minorBidi" w:hAnsiTheme="minorBidi" w:cstheme="minorBidi"/>
          <w:spacing w:val="-4"/>
          <w:sz w:val="28"/>
        </w:rPr>
        <w:t xml:space="preserve">2566 </w:t>
      </w:r>
      <w:r w:rsidR="00A66BB9" w:rsidRPr="00F961C3">
        <w:rPr>
          <w:rFonts w:asciiTheme="minorBidi" w:hAnsiTheme="minorBidi" w:cstheme="minorBidi"/>
          <w:spacing w:val="-4"/>
          <w:sz w:val="28"/>
          <w:cs/>
        </w:rPr>
        <w:t xml:space="preserve">เป็น </w:t>
      </w:r>
      <w:r w:rsidR="006F570B" w:rsidRPr="00F961C3">
        <w:rPr>
          <w:rFonts w:asciiTheme="minorBidi" w:hAnsiTheme="minorBidi" w:cstheme="minorBidi"/>
          <w:spacing w:val="-4"/>
          <w:sz w:val="28"/>
        </w:rPr>
        <w:t>24.71</w:t>
      </w:r>
      <w:r w:rsidR="00A66BB9" w:rsidRPr="00F961C3">
        <w:rPr>
          <w:rFonts w:asciiTheme="minorBidi" w:hAnsiTheme="minorBidi" w:cstheme="minorBidi"/>
          <w:spacing w:val="-4"/>
          <w:sz w:val="28"/>
        </w:rPr>
        <w:t xml:space="preserve"> </w:t>
      </w:r>
      <w:r w:rsidR="00A66BB9" w:rsidRPr="00F961C3">
        <w:rPr>
          <w:rFonts w:asciiTheme="minorBidi" w:hAnsiTheme="minorBidi" w:cstheme="minorBidi"/>
          <w:spacing w:val="-4"/>
          <w:sz w:val="28"/>
          <w:cs/>
        </w:rPr>
        <w:t>พันล้านบาท ลดลง</w:t>
      </w:r>
      <w:r w:rsidR="00FC746C" w:rsidRPr="00F961C3">
        <w:rPr>
          <w:rFonts w:asciiTheme="minorBidi" w:hAnsiTheme="minorBidi" w:cstheme="minorBidi"/>
          <w:spacing w:val="-4"/>
          <w:sz w:val="28"/>
          <w:cs/>
        </w:rPr>
        <w:t xml:space="preserve">ร้อยละ </w:t>
      </w:r>
      <w:r w:rsidR="00FC746C" w:rsidRPr="00F961C3">
        <w:rPr>
          <w:rFonts w:asciiTheme="minorBidi" w:hAnsiTheme="minorBidi" w:cstheme="minorBidi"/>
          <w:spacing w:val="-4"/>
          <w:sz w:val="28"/>
        </w:rPr>
        <w:t xml:space="preserve">10.82 </w:t>
      </w:r>
      <w:r w:rsidR="00FC746C" w:rsidRPr="00F961C3">
        <w:rPr>
          <w:rFonts w:asciiTheme="minorBidi" w:hAnsiTheme="minorBidi" w:cstheme="minorBidi"/>
          <w:spacing w:val="-4"/>
          <w:sz w:val="28"/>
          <w:cs/>
        </w:rPr>
        <w:t>จากไตรมาสก่อน และ</w:t>
      </w:r>
      <w:r w:rsidR="004670D6" w:rsidRPr="00F961C3">
        <w:rPr>
          <w:rFonts w:asciiTheme="minorBidi" w:hAnsiTheme="minorBidi" w:cstheme="minorBidi"/>
          <w:spacing w:val="-4"/>
          <w:sz w:val="28"/>
          <w:cs/>
        </w:rPr>
        <w:t>ร้อยละ</w:t>
      </w:r>
      <w:r w:rsidR="00A66BB9" w:rsidRPr="00F961C3">
        <w:rPr>
          <w:rFonts w:asciiTheme="minorBidi" w:hAnsiTheme="minorBidi" w:cstheme="minorBidi"/>
          <w:spacing w:val="-4"/>
          <w:sz w:val="28"/>
          <w:cs/>
        </w:rPr>
        <w:t xml:space="preserve"> </w:t>
      </w:r>
      <w:r w:rsidR="006F570B" w:rsidRPr="00F961C3">
        <w:rPr>
          <w:rFonts w:asciiTheme="minorBidi" w:hAnsiTheme="minorBidi" w:cstheme="minorBidi"/>
          <w:spacing w:val="-4"/>
          <w:sz w:val="28"/>
        </w:rPr>
        <w:t>9.11</w:t>
      </w:r>
      <w:r w:rsidR="00A66BB9" w:rsidRPr="00F961C3">
        <w:rPr>
          <w:rFonts w:asciiTheme="minorBidi" w:hAnsiTheme="minorBidi" w:cstheme="minorBidi"/>
          <w:spacing w:val="-4"/>
          <w:sz w:val="28"/>
        </w:rPr>
        <w:t xml:space="preserve"> </w:t>
      </w:r>
      <w:r w:rsidR="004670D6" w:rsidRPr="00F961C3">
        <w:rPr>
          <w:rFonts w:asciiTheme="minorBidi" w:hAnsiTheme="minorBidi" w:cstheme="minorBidi"/>
          <w:spacing w:val="-4"/>
          <w:sz w:val="28"/>
          <w:cs/>
        </w:rPr>
        <w:t>จากไตรมาส</w:t>
      </w:r>
      <w:r w:rsidR="00A66BB9" w:rsidRPr="00F961C3">
        <w:rPr>
          <w:rFonts w:asciiTheme="minorBidi" w:hAnsiTheme="minorBidi" w:cstheme="minorBidi"/>
          <w:spacing w:val="-4"/>
          <w:sz w:val="28"/>
          <w:cs/>
        </w:rPr>
        <w:t xml:space="preserve">เดียวกันในปีก่อน </w:t>
      </w:r>
      <w:r w:rsidR="00FC746C" w:rsidRPr="00F961C3">
        <w:rPr>
          <w:rFonts w:asciiTheme="minorBidi" w:hAnsiTheme="minorBidi" w:cstheme="minorBidi"/>
          <w:spacing w:val="-4"/>
          <w:sz w:val="28"/>
          <w:cs/>
        </w:rPr>
        <w:t>เนื่องจากต้นทุนการให้บริการและต้นทุนขายที่ลดลง ซึ่งเป็นไปในทิศทางเดียวกันกับรายได้จากการขาย และเป็นผลมาจากมาตรการ</w:t>
      </w:r>
      <w:r w:rsidR="0078548F" w:rsidRPr="00F961C3">
        <w:rPr>
          <w:rFonts w:asciiTheme="minorBidi" w:hAnsiTheme="minorBidi" w:cstheme="minorBidi"/>
          <w:spacing w:val="-4"/>
          <w:sz w:val="28"/>
          <w:cs/>
        </w:rPr>
        <w:t>การเพิ่ม</w:t>
      </w:r>
      <w:r w:rsidR="00FC746C" w:rsidRPr="00F961C3">
        <w:rPr>
          <w:rFonts w:asciiTheme="minorBidi" w:hAnsiTheme="minorBidi" w:cstheme="minorBidi"/>
          <w:spacing w:val="-4"/>
          <w:sz w:val="28"/>
          <w:cs/>
        </w:rPr>
        <w:t>ประสิทธิภาพ</w:t>
      </w:r>
      <w:r w:rsidR="0078548F" w:rsidRPr="00F961C3">
        <w:rPr>
          <w:rFonts w:asciiTheme="minorBidi" w:hAnsiTheme="minorBidi" w:cstheme="minorBidi"/>
          <w:spacing w:val="-4"/>
          <w:sz w:val="28"/>
          <w:cs/>
        </w:rPr>
        <w:t>ในการดำเนินงาน</w:t>
      </w:r>
      <w:r w:rsidR="00FC746C" w:rsidRPr="00F961C3">
        <w:rPr>
          <w:rFonts w:asciiTheme="minorBidi" w:hAnsiTheme="minorBidi" w:cstheme="minorBidi"/>
          <w:spacing w:val="-4"/>
          <w:sz w:val="28"/>
          <w:cs/>
        </w:rPr>
        <w:t xml:space="preserve"> </w:t>
      </w:r>
      <w:r w:rsidR="006F570B" w:rsidRPr="00F961C3">
        <w:rPr>
          <w:rFonts w:asciiTheme="minorBidi" w:hAnsiTheme="minorBidi" w:cstheme="minorBidi"/>
          <w:spacing w:val="-4"/>
          <w:sz w:val="28"/>
          <w:cs/>
        </w:rPr>
        <w:t xml:space="preserve">และเป็น </w:t>
      </w:r>
      <w:r w:rsidR="006F570B" w:rsidRPr="00F961C3">
        <w:rPr>
          <w:rFonts w:asciiTheme="minorBidi" w:hAnsiTheme="minorBidi" w:cstheme="minorBidi"/>
          <w:spacing w:val="-4"/>
          <w:sz w:val="28"/>
        </w:rPr>
        <w:t xml:space="preserve">52.43 </w:t>
      </w:r>
      <w:r w:rsidR="006F570B" w:rsidRPr="00F961C3">
        <w:rPr>
          <w:rFonts w:asciiTheme="minorBidi" w:hAnsiTheme="minorBidi" w:cstheme="minorBidi"/>
          <w:spacing w:val="-4"/>
          <w:sz w:val="28"/>
          <w:cs/>
        </w:rPr>
        <w:t>พันล้านบาท</w:t>
      </w:r>
      <w:r w:rsidR="004E7AFF" w:rsidRPr="00F961C3">
        <w:rPr>
          <w:rFonts w:asciiTheme="minorBidi" w:hAnsiTheme="minorBidi" w:cstheme="minorBidi"/>
          <w:spacing w:val="-4"/>
          <w:sz w:val="28"/>
          <w:cs/>
        </w:rPr>
        <w:t xml:space="preserve">ในครึ่งแรกของปี </w:t>
      </w:r>
      <w:r w:rsidR="004E7AFF" w:rsidRPr="00F961C3">
        <w:rPr>
          <w:rFonts w:asciiTheme="minorBidi" w:hAnsiTheme="minorBidi" w:cstheme="minorBidi"/>
          <w:spacing w:val="-4"/>
          <w:sz w:val="28"/>
        </w:rPr>
        <w:t>2566</w:t>
      </w:r>
      <w:r w:rsidR="006F570B" w:rsidRPr="00F961C3">
        <w:rPr>
          <w:rFonts w:asciiTheme="minorBidi" w:hAnsiTheme="minorBidi" w:cstheme="minorBidi"/>
          <w:spacing w:val="-4"/>
          <w:sz w:val="28"/>
          <w:cs/>
        </w:rPr>
        <w:t xml:space="preserve"> ลดลงร้อยละ </w:t>
      </w:r>
      <w:r w:rsidR="006F570B" w:rsidRPr="00F961C3">
        <w:rPr>
          <w:rFonts w:asciiTheme="minorBidi" w:hAnsiTheme="minorBidi" w:cstheme="minorBidi"/>
          <w:spacing w:val="-4"/>
          <w:sz w:val="28"/>
        </w:rPr>
        <w:t>5.09</w:t>
      </w:r>
      <w:r w:rsidR="00C3061C" w:rsidRPr="00F961C3">
        <w:rPr>
          <w:rFonts w:asciiTheme="minorBidi" w:hAnsiTheme="minorBidi" w:cstheme="minorBidi"/>
          <w:spacing w:val="-4"/>
          <w:sz w:val="28"/>
        </w:rPr>
        <w:t xml:space="preserve"> </w:t>
      </w:r>
      <w:r w:rsidR="00C3061C" w:rsidRPr="00F961C3">
        <w:rPr>
          <w:rFonts w:asciiTheme="minorBidi" w:hAnsiTheme="minorBidi" w:cstheme="minorBidi"/>
          <w:spacing w:val="-4"/>
          <w:sz w:val="28"/>
          <w:cs/>
        </w:rPr>
        <w:t>จากปีก่อน</w:t>
      </w:r>
    </w:p>
    <w:p w14:paraId="04EF3BD2" w14:textId="77777777" w:rsidR="004D170E" w:rsidRPr="00F961C3" w:rsidRDefault="001E6122" w:rsidP="00EC4070">
      <w:pPr>
        <w:pStyle w:val="ListParagraph"/>
        <w:numPr>
          <w:ilvl w:val="0"/>
          <w:numId w:val="8"/>
        </w:numPr>
        <w:tabs>
          <w:tab w:val="left" w:pos="1134"/>
        </w:tabs>
        <w:spacing w:after="240" w:line="276" w:lineRule="auto"/>
        <w:ind w:left="567" w:right="6" w:hanging="567"/>
        <w:jc w:val="both"/>
        <w:rPr>
          <w:rFonts w:asciiTheme="minorBidi" w:hAnsiTheme="minorBidi" w:cstheme="minorBidi"/>
          <w:sz w:val="28"/>
        </w:rPr>
      </w:pPr>
      <w:r w:rsidRPr="00F961C3">
        <w:rPr>
          <w:rFonts w:asciiTheme="minorBidi" w:hAnsiTheme="minorBidi" w:cstheme="minorBidi"/>
          <w:b/>
          <w:bCs/>
          <w:spacing w:val="-4"/>
          <w:sz w:val="28"/>
          <w:cs/>
        </w:rPr>
        <w:t>ค่าใช้จ่ายเชื่อมต่อโครงข่ายสุทธิ</w:t>
      </w:r>
      <w:r w:rsidR="00EC4070" w:rsidRPr="00F961C3">
        <w:rPr>
          <w:rFonts w:asciiTheme="minorBidi" w:hAnsiTheme="minorBidi" w:cstheme="minorBidi"/>
          <w:spacing w:val="-4"/>
          <w:sz w:val="28"/>
          <w:cs/>
        </w:rPr>
        <w:t>ลดลงจากไตรมาสเดียวกันในปีก่อนตามการใช้งานสุทธิที่ลดลง</w:t>
      </w:r>
    </w:p>
    <w:p w14:paraId="68D69FDC" w14:textId="3102FA8C" w:rsidR="002D1CF7" w:rsidRPr="00F961C3" w:rsidRDefault="007E5321" w:rsidP="00672B55">
      <w:pPr>
        <w:pStyle w:val="ListParagraph"/>
        <w:numPr>
          <w:ilvl w:val="0"/>
          <w:numId w:val="8"/>
        </w:numPr>
        <w:tabs>
          <w:tab w:val="left" w:pos="1134"/>
        </w:tabs>
        <w:spacing w:after="240"/>
        <w:ind w:left="567" w:right="6" w:hanging="567"/>
        <w:jc w:val="both"/>
        <w:rPr>
          <w:rFonts w:asciiTheme="minorBidi" w:eastAsia="Calibri" w:hAnsiTheme="minorBidi" w:cstheme="minorBidi"/>
          <w:color w:val="000000"/>
          <w:spacing w:val="-2"/>
          <w:sz w:val="28"/>
        </w:rPr>
      </w:pPr>
      <w:r w:rsidRPr="00F961C3">
        <w:rPr>
          <w:rFonts w:asciiTheme="minorBidi" w:eastAsia="Calibri" w:hAnsiTheme="minorBidi" w:cstheme="minorBidi"/>
          <w:b/>
          <w:bCs/>
          <w:color w:val="000000"/>
          <w:spacing w:val="-2"/>
          <w:sz w:val="28"/>
          <w:cs/>
        </w:rPr>
        <w:t>ค่าใช้จ่ายในการดำเนินงานหลัก</w:t>
      </w:r>
      <w:r w:rsidR="00C25535" w:rsidRPr="00F961C3">
        <w:rPr>
          <w:rFonts w:asciiTheme="minorBidi" w:eastAsia="Calibri" w:hAnsiTheme="minorBidi" w:cstheme="minorBidi"/>
          <w:b/>
          <w:bCs/>
          <w:color w:val="000000"/>
          <w:spacing w:val="-2"/>
          <w:sz w:val="28"/>
          <w:cs/>
        </w:rPr>
        <w:t xml:space="preserve"> </w:t>
      </w:r>
      <w:r w:rsidRPr="00F961C3">
        <w:rPr>
          <w:rFonts w:asciiTheme="minorBidi" w:eastAsia="Calibri" w:hAnsiTheme="minorBidi" w:cstheme="minorBidi"/>
          <w:color w:val="000000"/>
          <w:spacing w:val="-4"/>
          <w:sz w:val="28"/>
          <w:cs/>
        </w:rPr>
        <w:t>(ประกอบด้วยต้นทุนใน</w:t>
      </w:r>
      <w:r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การให้บริการไม่รวมค่า</w:t>
      </w:r>
      <w:r w:rsidR="00921DA1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 </w:t>
      </w:r>
      <w:r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IC</w:t>
      </w:r>
      <w:r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 และค่าใช้จ่ายในการขายและการบริหาร)</w:t>
      </w:r>
      <w:r w:rsidR="00921DA1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 </w:t>
      </w:r>
      <w:r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เป็น </w:t>
      </w:r>
      <w:r w:rsidR="00AD5725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10.83</w:t>
      </w:r>
      <w:r w:rsidR="00834C4E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 </w:t>
      </w:r>
      <w:r w:rsidR="001D7462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พันล้านบาท</w:t>
      </w:r>
      <w:r w:rsidR="007B5304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ในไตรมาส </w:t>
      </w:r>
      <w:r w:rsidR="00AD5725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2 </w:t>
      </w:r>
      <w:r w:rsidR="007B5304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ปี </w:t>
      </w:r>
      <w:r w:rsidR="007B5304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256</w:t>
      </w:r>
      <w:r w:rsidR="00834C4E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6 </w:t>
      </w:r>
      <w:r w:rsidR="00AD5725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ลดลง</w:t>
      </w:r>
      <w:r w:rsidR="0044146C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ร้อยละ </w:t>
      </w:r>
      <w:r w:rsidR="00AD5725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13.47</w:t>
      </w:r>
      <w:r w:rsidR="00834C4E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 </w:t>
      </w:r>
      <w:r w:rsidR="0044146C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จากไตรมาสเดียวกันในปีก่อน</w:t>
      </w:r>
      <w:r w:rsidR="00850D73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 และร้อยละ </w:t>
      </w:r>
      <w:r w:rsidR="00AD5725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17.91</w:t>
      </w:r>
      <w:r w:rsidR="00834C4E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 </w:t>
      </w:r>
      <w:r w:rsidR="00850D73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จากไตรมาสก่อน</w:t>
      </w:r>
      <w:r w:rsidR="00672B55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 จากการลดลงของค่าใช้จ่ายในการขายและการตลาดและการเรียกเก็บหนี้ที่ดีขึ้นทำให้มีหนี้สูญลดลง </w:t>
      </w:r>
      <w:r w:rsidR="00CF26B2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และเป็น </w:t>
      </w:r>
      <w:r w:rsidR="00CF26B2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24.03 </w:t>
      </w:r>
      <w:r w:rsidR="00CF26B2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พันล้านบาท</w:t>
      </w:r>
      <w:r w:rsidR="009061C2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ในครึ่งแรกของปี </w:t>
      </w:r>
      <w:r w:rsidR="009061C2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2566</w:t>
      </w:r>
      <w:r w:rsidR="00CF26B2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 ลดลงร้อยละ </w:t>
      </w:r>
      <w:r w:rsidR="00CF26B2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3.91 </w:t>
      </w:r>
      <w:r w:rsidR="009061C2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จากปีก่อน</w:t>
      </w:r>
    </w:p>
    <w:p w14:paraId="0CBF9A16" w14:textId="7EAE4CDA" w:rsidR="001946C9" w:rsidRPr="00F961C3" w:rsidRDefault="007E5321" w:rsidP="004E4E2A">
      <w:pPr>
        <w:pStyle w:val="ListParagraph"/>
        <w:numPr>
          <w:ilvl w:val="0"/>
          <w:numId w:val="8"/>
        </w:numPr>
        <w:tabs>
          <w:tab w:val="left" w:pos="1134"/>
        </w:tabs>
        <w:spacing w:after="240" w:line="276" w:lineRule="auto"/>
        <w:ind w:left="567" w:right="6" w:hanging="567"/>
        <w:jc w:val="both"/>
        <w:rPr>
          <w:rFonts w:asciiTheme="minorBidi" w:hAnsiTheme="minorBidi" w:cstheme="minorBidi"/>
          <w:b/>
          <w:bCs/>
          <w:sz w:val="28"/>
        </w:rPr>
      </w:pPr>
      <w:r w:rsidRPr="00F961C3">
        <w:rPr>
          <w:rFonts w:asciiTheme="minorBidi" w:eastAsia="Calibri" w:hAnsiTheme="minorBidi" w:cstheme="minorBidi"/>
          <w:b/>
          <w:bCs/>
          <w:color w:val="000000"/>
          <w:spacing w:val="-2"/>
          <w:sz w:val="28"/>
          <w:cs/>
        </w:rPr>
        <w:t>ค่าเสื่อมราคาและค่าตัดจำหน่าย</w:t>
      </w:r>
      <w:r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เป็น </w:t>
      </w:r>
      <w:r w:rsidR="00E765C8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10.41</w:t>
      </w:r>
      <w:r w:rsidR="00525526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 </w:t>
      </w:r>
      <w:r w:rsidR="001D7462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พันล้านบาท</w:t>
      </w:r>
      <w:r w:rsidR="001946C9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ในไตรมาส </w:t>
      </w:r>
      <w:r w:rsidR="00E765C8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2 </w:t>
      </w:r>
      <w:r w:rsidR="001946C9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ปี </w:t>
      </w:r>
      <w:r w:rsidR="001946C9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256</w:t>
      </w:r>
      <w:r w:rsidR="00834C4E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6 </w:t>
      </w:r>
      <w:r w:rsidR="001946C9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เพิ่มขึ้นร้อยละ </w:t>
      </w:r>
      <w:r w:rsidR="00E765C8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11.77</w:t>
      </w:r>
      <w:r w:rsidR="00834C4E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 </w:t>
      </w:r>
      <w:r w:rsidR="001946C9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จากไตรมาสเดียวกันในปีก่อน</w:t>
      </w:r>
      <w:r w:rsidR="00834C4E" w:rsidRPr="00F961C3" w:rsidDel="00834C4E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 </w:t>
      </w:r>
      <w:r w:rsidR="00E765C8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และ</w:t>
      </w:r>
      <w:r w:rsidR="00857212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ร้อยละ</w:t>
      </w:r>
      <w:r w:rsidR="00E765C8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 </w:t>
      </w:r>
      <w:r w:rsidR="00E765C8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5.95 </w:t>
      </w:r>
      <w:r w:rsidR="00E765C8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จากไตรมาสก่อน </w:t>
      </w:r>
      <w:r w:rsidR="00632F54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และเป็น </w:t>
      </w:r>
      <w:r w:rsidR="00632F54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20.24 </w:t>
      </w:r>
      <w:r w:rsidR="00632F54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พันล้านบาท</w:t>
      </w:r>
      <w:r w:rsidR="00857212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ในครึ่งแรกของปี </w:t>
      </w:r>
      <w:r w:rsidR="00857212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2566</w:t>
      </w:r>
      <w:r w:rsidR="00632F54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 เพิ่มขึ้นร้อยละ </w:t>
      </w:r>
      <w:r w:rsidR="00632F54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9.78 </w:t>
      </w:r>
      <w:r w:rsidR="00025ABC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จากปีก่อน </w:t>
      </w:r>
      <w:r w:rsidR="001946C9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จากการขยายโครงข่าย</w:t>
      </w:r>
      <w:r w:rsidR="00506D9E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อย่างต่อเนื่อง</w:t>
      </w:r>
      <w:r w:rsidR="00632F54" w:rsidRPr="00F961C3">
        <w:rPr>
          <w:rFonts w:asciiTheme="minorBidi" w:hAnsiTheme="minorBidi" w:cstheme="minorBidi"/>
          <w:b/>
          <w:bCs/>
          <w:sz w:val="28"/>
        </w:rPr>
        <w:t xml:space="preserve"> </w:t>
      </w:r>
    </w:p>
    <w:p w14:paraId="2D86E555" w14:textId="6694E452" w:rsidR="00E00FDB" w:rsidRPr="00F961C3" w:rsidRDefault="001730B0" w:rsidP="00C66BB5">
      <w:pPr>
        <w:pStyle w:val="ListParagraph"/>
        <w:numPr>
          <w:ilvl w:val="0"/>
          <w:numId w:val="8"/>
        </w:numPr>
        <w:tabs>
          <w:tab w:val="left" w:pos="1134"/>
        </w:tabs>
        <w:spacing w:after="240"/>
        <w:ind w:left="567" w:right="6" w:hanging="567"/>
        <w:jc w:val="both"/>
        <w:rPr>
          <w:rFonts w:asciiTheme="minorBidi" w:hAnsiTheme="minorBidi" w:cstheme="minorBidi"/>
          <w:sz w:val="28"/>
        </w:rPr>
      </w:pPr>
      <w:r w:rsidRPr="00F961C3">
        <w:rPr>
          <w:rFonts w:asciiTheme="minorBidi" w:hAnsiTheme="minorBidi" w:cstheme="minorBidi"/>
          <w:b/>
          <w:bCs/>
          <w:sz w:val="28"/>
          <w:cs/>
        </w:rPr>
        <w:t>ต้นทุน</w:t>
      </w:r>
      <w:r w:rsidR="007E5321" w:rsidRPr="00F961C3">
        <w:rPr>
          <w:rFonts w:asciiTheme="minorBidi" w:hAnsiTheme="minorBidi" w:cstheme="minorBidi"/>
          <w:b/>
          <w:bCs/>
          <w:sz w:val="28"/>
          <w:cs/>
        </w:rPr>
        <w:t>ทางการเงิน</w:t>
      </w:r>
      <w:r w:rsidR="000D36BA" w:rsidRPr="00F961C3">
        <w:rPr>
          <w:rFonts w:asciiTheme="minorBidi" w:hAnsiTheme="minorBidi" w:cstheme="minorBidi"/>
          <w:sz w:val="28"/>
          <w:cs/>
        </w:rPr>
        <w:t>เ</w:t>
      </w:r>
      <w:r w:rsidR="00395020" w:rsidRPr="00F961C3">
        <w:rPr>
          <w:rFonts w:asciiTheme="minorBidi" w:hAnsiTheme="minorBidi" w:cstheme="minorBidi"/>
          <w:sz w:val="28"/>
          <w:cs/>
        </w:rPr>
        <w:t xml:space="preserve">ป็น </w:t>
      </w:r>
      <w:r w:rsidR="005068CB" w:rsidRPr="00F961C3">
        <w:rPr>
          <w:rFonts w:asciiTheme="minorBidi" w:hAnsiTheme="minorBidi" w:cstheme="minorBidi"/>
          <w:sz w:val="28"/>
        </w:rPr>
        <w:t>2.98</w:t>
      </w:r>
      <w:r w:rsidR="00395020" w:rsidRPr="00F961C3">
        <w:rPr>
          <w:rFonts w:asciiTheme="minorBidi" w:hAnsiTheme="minorBidi" w:cstheme="minorBidi"/>
          <w:sz w:val="28"/>
          <w:cs/>
        </w:rPr>
        <w:t xml:space="preserve"> พันล้านบาท ในไตรมาส </w:t>
      </w:r>
      <w:r w:rsidR="005068CB" w:rsidRPr="00F961C3">
        <w:rPr>
          <w:rFonts w:asciiTheme="minorBidi" w:hAnsiTheme="minorBidi" w:cstheme="minorBidi"/>
          <w:sz w:val="28"/>
        </w:rPr>
        <w:t>2</w:t>
      </w:r>
      <w:r w:rsidR="005068CB" w:rsidRPr="00F961C3">
        <w:rPr>
          <w:rFonts w:asciiTheme="minorBidi" w:hAnsiTheme="minorBidi" w:cstheme="minorBidi"/>
          <w:sz w:val="28"/>
          <w:cs/>
        </w:rPr>
        <w:t xml:space="preserve"> </w:t>
      </w:r>
      <w:r w:rsidR="00395020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F70BE3" w:rsidRPr="00F961C3">
        <w:rPr>
          <w:rFonts w:asciiTheme="minorBidi" w:hAnsiTheme="minorBidi" w:cstheme="minorBidi"/>
          <w:sz w:val="28"/>
        </w:rPr>
        <w:t>256</w:t>
      </w:r>
      <w:r w:rsidR="00834C4E" w:rsidRPr="00F961C3">
        <w:rPr>
          <w:rFonts w:asciiTheme="minorBidi" w:hAnsiTheme="minorBidi" w:cstheme="minorBidi"/>
          <w:sz w:val="28"/>
        </w:rPr>
        <w:t xml:space="preserve">6 </w:t>
      </w:r>
      <w:r w:rsidR="00834C4E" w:rsidRPr="00F961C3">
        <w:rPr>
          <w:rFonts w:asciiTheme="minorBidi" w:hAnsiTheme="minorBidi" w:cstheme="minorBidi"/>
          <w:sz w:val="28"/>
          <w:cs/>
        </w:rPr>
        <w:t xml:space="preserve">ลดลงร้อยละ </w:t>
      </w:r>
      <w:r w:rsidR="005068CB" w:rsidRPr="00F961C3">
        <w:rPr>
          <w:rFonts w:asciiTheme="minorBidi" w:hAnsiTheme="minorBidi" w:cstheme="minorBidi"/>
          <w:sz w:val="28"/>
        </w:rPr>
        <w:t>8.62</w:t>
      </w:r>
      <w:r w:rsidR="00834C4E" w:rsidRPr="00F961C3">
        <w:rPr>
          <w:rFonts w:asciiTheme="minorBidi" w:hAnsiTheme="minorBidi" w:cstheme="minorBidi"/>
          <w:sz w:val="28"/>
        </w:rPr>
        <w:t xml:space="preserve"> </w:t>
      </w:r>
      <w:r w:rsidR="00395020" w:rsidRPr="00F961C3">
        <w:rPr>
          <w:rFonts w:asciiTheme="minorBidi" w:hAnsiTheme="minorBidi" w:cstheme="minorBidi"/>
          <w:sz w:val="28"/>
          <w:cs/>
        </w:rPr>
        <w:t>จา</w:t>
      </w:r>
      <w:r w:rsidR="00EE267F" w:rsidRPr="00F961C3">
        <w:rPr>
          <w:rFonts w:asciiTheme="minorBidi" w:hAnsiTheme="minorBidi" w:cstheme="minorBidi"/>
          <w:sz w:val="28"/>
          <w:cs/>
        </w:rPr>
        <w:t>ก</w:t>
      </w:r>
      <w:r w:rsidR="00684385" w:rsidRPr="00F961C3">
        <w:rPr>
          <w:rFonts w:asciiTheme="minorBidi" w:hAnsiTheme="minorBidi" w:cstheme="minorBidi"/>
          <w:sz w:val="28"/>
          <w:cs/>
        </w:rPr>
        <w:t>ไตรมาสเดียวกันใน</w:t>
      </w:r>
      <w:r w:rsidR="00395020" w:rsidRPr="00F961C3">
        <w:rPr>
          <w:rFonts w:asciiTheme="minorBidi" w:hAnsiTheme="minorBidi" w:cstheme="minorBidi"/>
          <w:sz w:val="28"/>
          <w:cs/>
        </w:rPr>
        <w:t>ปีก่อน</w:t>
      </w:r>
      <w:r w:rsidR="00834C4E" w:rsidRPr="00F961C3">
        <w:rPr>
          <w:rFonts w:asciiTheme="minorBidi" w:hAnsiTheme="minorBidi" w:cstheme="minorBidi"/>
          <w:sz w:val="28"/>
          <w:cs/>
        </w:rPr>
        <w:t xml:space="preserve"> และร้อยละ </w:t>
      </w:r>
      <w:r w:rsidR="005068CB" w:rsidRPr="00F961C3">
        <w:rPr>
          <w:rFonts w:asciiTheme="minorBidi" w:hAnsiTheme="minorBidi" w:cstheme="minorBidi"/>
          <w:sz w:val="28"/>
        </w:rPr>
        <w:t xml:space="preserve">0.79 </w:t>
      </w:r>
      <w:r w:rsidR="00834C4E" w:rsidRPr="00F961C3">
        <w:rPr>
          <w:rFonts w:asciiTheme="minorBidi" w:hAnsiTheme="minorBidi" w:cstheme="minorBidi"/>
          <w:sz w:val="28"/>
        </w:rPr>
        <w:t xml:space="preserve"> </w:t>
      </w:r>
      <w:r w:rsidR="00834C4E" w:rsidRPr="00F961C3">
        <w:rPr>
          <w:rFonts w:asciiTheme="minorBidi" w:hAnsiTheme="minorBidi" w:cstheme="minorBidi"/>
          <w:sz w:val="28"/>
          <w:cs/>
        </w:rPr>
        <w:t>จากไตรมาสก่อน</w:t>
      </w:r>
      <w:r w:rsidR="00395020" w:rsidRPr="00F961C3">
        <w:rPr>
          <w:rFonts w:asciiTheme="minorBidi" w:hAnsiTheme="minorBidi" w:cstheme="minorBidi"/>
          <w:sz w:val="28"/>
          <w:cs/>
        </w:rPr>
        <w:t xml:space="preserve"> </w:t>
      </w:r>
      <w:r w:rsidR="00C66BB5" w:rsidRPr="00F961C3">
        <w:rPr>
          <w:rFonts w:asciiTheme="minorBidi" w:hAnsiTheme="minorBidi" w:cstheme="minorBidi"/>
          <w:sz w:val="28"/>
          <w:cs/>
        </w:rPr>
        <w:t xml:space="preserve">จากต้นทุนทางการเงินที่เกี่ยวข้องกับใบอนุญาตที่ลดลง </w:t>
      </w:r>
      <w:r w:rsidR="00BE1906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และเป็น </w:t>
      </w:r>
      <w:r w:rsidR="00BE1906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5.98 </w:t>
      </w:r>
      <w:r w:rsidR="00BE1906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พันล้านบาท</w:t>
      </w:r>
      <w:r w:rsidR="00267B7E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ในครึ่งแรกของปี </w:t>
      </w:r>
      <w:r w:rsidR="00267B7E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2566</w:t>
      </w:r>
      <w:r w:rsidR="00BE1906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 ลดลงร้อยละ </w:t>
      </w:r>
      <w:r w:rsidR="00BE1906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 xml:space="preserve">7.70 </w:t>
      </w:r>
      <w:r w:rsidR="00267B7E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จากปีก่อน </w:t>
      </w:r>
      <w:r w:rsidR="00C66BB5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จากดอกเบี้ยจ่ายที่ลดลง</w:t>
      </w:r>
    </w:p>
    <w:p w14:paraId="6D06B9CD" w14:textId="77777777" w:rsidR="00A37990" w:rsidRPr="00F961C3" w:rsidRDefault="00A37990" w:rsidP="00E00FDB">
      <w:pPr>
        <w:pStyle w:val="ListParagraph"/>
        <w:tabs>
          <w:tab w:val="left" w:pos="1134"/>
        </w:tabs>
        <w:spacing w:after="240"/>
        <w:ind w:left="1440" w:right="6"/>
        <w:rPr>
          <w:rFonts w:asciiTheme="minorBidi" w:hAnsiTheme="minorBidi" w:cstheme="minorBidi"/>
          <w:sz w:val="28"/>
        </w:rPr>
      </w:pPr>
    </w:p>
    <w:p w14:paraId="3612F219" w14:textId="77777777" w:rsidR="00321093" w:rsidRPr="00F961C3" w:rsidRDefault="00321093" w:rsidP="00E00FDB">
      <w:pPr>
        <w:pStyle w:val="ListParagraph"/>
        <w:tabs>
          <w:tab w:val="left" w:pos="1134"/>
        </w:tabs>
        <w:spacing w:after="240"/>
        <w:ind w:left="1440" w:right="6"/>
        <w:rPr>
          <w:rFonts w:asciiTheme="minorBidi" w:hAnsiTheme="minorBidi" w:cstheme="minorBidi"/>
          <w:sz w:val="28"/>
          <w:cs/>
        </w:rPr>
      </w:pPr>
    </w:p>
    <w:p w14:paraId="63774A41" w14:textId="77777777" w:rsidR="007F2D60" w:rsidRPr="00F961C3" w:rsidRDefault="007E5321" w:rsidP="007F2D60">
      <w:pPr>
        <w:numPr>
          <w:ilvl w:val="0"/>
          <w:numId w:val="9"/>
        </w:numPr>
        <w:tabs>
          <w:tab w:val="left" w:pos="709"/>
        </w:tabs>
        <w:spacing w:after="240"/>
        <w:ind w:right="-330" w:hanging="436"/>
        <w:jc w:val="both"/>
        <w:rPr>
          <w:rFonts w:asciiTheme="minorBidi" w:hAnsiTheme="minorBidi" w:cstheme="minorBidi"/>
          <w:spacing w:val="-4"/>
          <w:sz w:val="28"/>
        </w:rPr>
      </w:pPr>
      <w:r w:rsidRPr="00F961C3">
        <w:rPr>
          <w:rFonts w:asciiTheme="minorBidi" w:hAnsiTheme="minorBidi" w:cstheme="minorBidi"/>
          <w:b/>
          <w:bCs/>
          <w:spacing w:val="-4"/>
          <w:sz w:val="28"/>
          <w:cs/>
        </w:rPr>
        <w:lastRenderedPageBreak/>
        <w:t>กำไรและขาดทุน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45"/>
        <w:gridCol w:w="1471"/>
        <w:gridCol w:w="1472"/>
        <w:gridCol w:w="1418"/>
        <w:gridCol w:w="1559"/>
      </w:tblGrid>
      <w:tr w:rsidR="00C821B5" w:rsidRPr="00F961C3" w14:paraId="1A0A2C4D" w14:textId="77777777" w:rsidTr="002D6E28">
        <w:trPr>
          <w:trHeight w:val="114"/>
          <w:tblHeader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83F1" w14:textId="77777777" w:rsidR="00C821B5" w:rsidRPr="00F961C3" w:rsidRDefault="00C821B5" w:rsidP="000C3647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งบการเงินรวม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9A96B5" w14:textId="7908087C" w:rsidR="00C821B5" w:rsidRPr="00F961C3" w:rsidRDefault="00C821B5" w:rsidP="008F32E4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ไตรมาส</w:t>
            </w:r>
            <w:r w:rsidR="0016548D"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</w:t>
            </w:r>
            <w:r w:rsidR="008F32E4"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475A4" w14:textId="443A7010" w:rsidR="00C821B5" w:rsidRPr="00F961C3" w:rsidRDefault="00C821B5" w:rsidP="000C364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8F32E4"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21742" w14:textId="10E9E8C3" w:rsidR="00C821B5" w:rsidRPr="00F961C3" w:rsidRDefault="008F32E4" w:rsidP="000C364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งวด 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6 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F2EA0F" w14:textId="7893373C" w:rsidR="00C821B5" w:rsidRPr="00F961C3" w:rsidRDefault="008F32E4" w:rsidP="00AF69B9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งวด 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6 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เดือน</w:t>
            </w:r>
          </w:p>
        </w:tc>
      </w:tr>
      <w:tr w:rsidR="00C821B5" w:rsidRPr="00F961C3" w14:paraId="35D43589" w14:textId="77777777" w:rsidTr="002D6E28">
        <w:trPr>
          <w:trHeight w:val="404"/>
          <w:tblHeader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3A33" w14:textId="77777777" w:rsidR="00C821B5" w:rsidRPr="00F961C3" w:rsidRDefault="00C821B5" w:rsidP="000C3647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หน่วย: ล้านบาท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F8128" w14:textId="77777777" w:rsidR="00C821B5" w:rsidRPr="00F961C3" w:rsidRDefault="00C821B5" w:rsidP="009F45D6">
            <w:pPr>
              <w:spacing w:after="0"/>
              <w:ind w:left="-317" w:right="-33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พ.ศ. 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256</w:t>
            </w:r>
            <w:r w:rsidR="009F45D6"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B213" w14:textId="77777777" w:rsidR="00C821B5" w:rsidRPr="00F961C3" w:rsidRDefault="00C821B5" w:rsidP="009F45D6">
            <w:pPr>
              <w:spacing w:after="0"/>
              <w:ind w:left="-317" w:right="-33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พ.ศ. 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256</w:t>
            </w:r>
            <w:r w:rsidR="009F45D6"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4E0" w14:textId="19318F49" w:rsidR="00C821B5" w:rsidRPr="00F961C3" w:rsidRDefault="00C821B5" w:rsidP="008F32E4">
            <w:pPr>
              <w:spacing w:after="0"/>
              <w:ind w:left="-317" w:right="-33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พ.ศ. </w:t>
            </w:r>
            <w:r w:rsidR="008F32E4"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446" w14:textId="1D52A0F7" w:rsidR="00C821B5" w:rsidRPr="00F961C3" w:rsidRDefault="00C821B5" w:rsidP="000C3647">
            <w:pPr>
              <w:spacing w:after="0"/>
              <w:ind w:left="-317" w:right="-33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พ.ศ. 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256</w:t>
            </w:r>
            <w:r w:rsidR="008F32E4"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</w:t>
            </w:r>
          </w:p>
        </w:tc>
      </w:tr>
      <w:tr w:rsidR="001A40B8" w:rsidRPr="00F961C3" w14:paraId="25A72739" w14:textId="77777777" w:rsidTr="00ED02EA">
        <w:trPr>
          <w:trHeight w:val="228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9606" w14:textId="77777777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รวมรายได้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62862212" w14:textId="05F5D51D" w:rsidR="001A40B8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23,907.91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E7BA" w14:textId="047211F6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27,448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7A694" w14:textId="13F41819" w:rsidR="001A40B8" w:rsidRPr="00F961C3" w:rsidRDefault="002F0D4E" w:rsidP="00BE6BDC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48,122.25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E7E11" w14:textId="16EC843F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55,870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10</w:t>
            </w:r>
          </w:p>
        </w:tc>
      </w:tr>
      <w:tr w:rsidR="001A40B8" w:rsidRPr="00F961C3" w14:paraId="75CD8ABF" w14:textId="77777777" w:rsidTr="00ED02EA">
        <w:trPr>
          <w:trHeight w:val="228"/>
        </w:trPr>
        <w:tc>
          <w:tcPr>
            <w:tcW w:w="4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6F68" w14:textId="77777777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รวมต้นทุน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F69703" w14:textId="32405912" w:rsidR="001A40B8" w:rsidRPr="00F961C3" w:rsidRDefault="004B0C41" w:rsidP="00201B78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(19,723.58)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2AB3" w14:textId="259F79CB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22,641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41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259" w14:textId="1F0B439E" w:rsidR="001A40B8" w:rsidRPr="00F961C3" w:rsidRDefault="002F0D4E" w:rsidP="009F4E03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(40,553.88)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AB2" w14:textId="5E2FE290" w:rsidR="001A40B8" w:rsidRPr="00F961C3" w:rsidRDefault="001A40B8" w:rsidP="00CC6D3A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46,204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95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</w:tr>
      <w:tr w:rsidR="001A40B8" w:rsidRPr="00F961C3" w14:paraId="4F41B17A" w14:textId="77777777" w:rsidTr="00ED02EA">
        <w:trPr>
          <w:trHeight w:val="23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CAA7" w14:textId="77777777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กำไร (ขาดทุน) ขั้นต้น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5B7B5FE1" w14:textId="6E1397A9" w:rsidR="001A40B8" w:rsidRPr="00F961C3" w:rsidRDefault="004B0C41" w:rsidP="00201B78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4,184.34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1434" w14:textId="75CA1634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4,807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5E416" w14:textId="463D49AD" w:rsidR="001A40B8" w:rsidRPr="00F961C3" w:rsidRDefault="002F0D4E" w:rsidP="009F4E03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7,568.37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BE79F" w14:textId="5C36AD81" w:rsidR="001A40B8" w:rsidRPr="00F961C3" w:rsidRDefault="001A40B8" w:rsidP="00CC6D3A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9,665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16</w:t>
            </w:r>
          </w:p>
        </w:tc>
      </w:tr>
      <w:tr w:rsidR="001A40B8" w:rsidRPr="00F961C3" w14:paraId="54234290" w14:textId="77777777" w:rsidTr="00ED02EA">
        <w:trPr>
          <w:trHeight w:val="58"/>
        </w:trPr>
        <w:tc>
          <w:tcPr>
            <w:tcW w:w="4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72AF" w14:textId="77777777" w:rsidR="001A40B8" w:rsidRPr="00F961C3" w:rsidRDefault="001A40B8" w:rsidP="000C3647">
            <w:pPr>
              <w:tabs>
                <w:tab w:val="left" w:pos="165"/>
              </w:tabs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รวมค่าใช้จ่ายในการขายและบริหาร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36637D" w14:textId="38AB1C29" w:rsidR="001A40B8" w:rsidRPr="00F961C3" w:rsidRDefault="004B0C41" w:rsidP="00381077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(4,990.89)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89ED" w14:textId="12C27FFA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4,549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83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8EF" w14:textId="7ACFFA7E" w:rsidR="001A40B8" w:rsidRPr="00F961C3" w:rsidRDefault="002F0D4E" w:rsidP="009F4E03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(11,875.14)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884" w14:textId="0FE755C0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9,037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18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</w:tr>
      <w:tr w:rsidR="004B0C41" w:rsidRPr="00F961C3" w14:paraId="781E3FC3" w14:textId="77777777" w:rsidTr="00CD0324">
        <w:trPr>
          <w:trHeight w:val="228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7A82" w14:textId="77777777" w:rsidR="004B0C41" w:rsidRPr="00F961C3" w:rsidRDefault="004B0C41" w:rsidP="000C3647">
            <w:pPr>
              <w:tabs>
                <w:tab w:val="left" w:pos="165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กำไรจากการดำเนินงานก่อนดอกเบี้ยจ่าย ภาษี ค่าเสื่อมราคาและรายจ่ายตัดบัญชี(</w:t>
            </w: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EBITDA</w:t>
            </w: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6B11B227" w14:textId="38D15428" w:rsidR="004B0C41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9,605.05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C75B6" w14:textId="0B69EE50" w:rsidR="004B0C41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9,572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C24F2" w14:textId="4501A343" w:rsidR="004B0C41" w:rsidRPr="00F961C3" w:rsidRDefault="002F0D4E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15,932.07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0C9E6" w14:textId="686AD3F0" w:rsidR="004B0C41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19,063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51</w:t>
            </w:r>
          </w:p>
        </w:tc>
      </w:tr>
      <w:tr w:rsidR="004B0C41" w:rsidRPr="00F961C3" w14:paraId="38FCB956" w14:textId="77777777" w:rsidTr="00CD0324">
        <w:trPr>
          <w:trHeight w:val="228"/>
        </w:trPr>
        <w:tc>
          <w:tcPr>
            <w:tcW w:w="4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196C" w14:textId="77777777" w:rsidR="004B0C41" w:rsidRPr="00F961C3" w:rsidRDefault="004B0C41" w:rsidP="000C3647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ค่าเสื่อมราคาและค่าตัดจำหน่าย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B90831" w14:textId="65519C4A" w:rsidR="004B0C41" w:rsidRPr="00F961C3" w:rsidRDefault="004B0C41" w:rsidP="004B0C41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(10,411.60)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3656" w14:textId="3B05B647" w:rsidR="004B0C41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9,315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56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68B9" w14:textId="6A9EB496" w:rsidR="004B0C41" w:rsidRPr="00F961C3" w:rsidRDefault="002F0D4E" w:rsidP="00BE6BDC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(20,238.84)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ED6" w14:textId="19E2B64E" w:rsidR="004B0C41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18,435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53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</w:tr>
      <w:tr w:rsidR="001A40B8" w:rsidRPr="00F961C3" w14:paraId="16E2D0D6" w14:textId="77777777" w:rsidTr="00ED02EA">
        <w:trPr>
          <w:trHeight w:val="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D9CE" w14:textId="1B5F5455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กำไรจากการดำเนินงาน</w:t>
            </w:r>
            <w:r w:rsidR="001222FA"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EBIT</w:t>
            </w: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1BD68B34" w14:textId="297898C7" w:rsidR="001A40B8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(806.55)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1BCA" w14:textId="3C404AD0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257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1DC50" w14:textId="303574F5" w:rsidR="001A40B8" w:rsidRPr="00F961C3" w:rsidRDefault="002F0D4E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(4,306.77)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DD149" w14:textId="5ED9589E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627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97 </w:t>
            </w:r>
          </w:p>
        </w:tc>
      </w:tr>
      <w:tr w:rsidR="001A40B8" w:rsidRPr="00F961C3" w14:paraId="6FB327A6" w14:textId="77777777" w:rsidTr="00ED02EA">
        <w:trPr>
          <w:trHeight w:val="228"/>
        </w:trPr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6A33" w14:textId="77777777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ต้นทุนทางการเงิน </w:t>
            </w:r>
          </w:p>
        </w:tc>
        <w:tc>
          <w:tcPr>
            <w:tcW w:w="147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3E60F2CE" w14:textId="53298229" w:rsidR="001A40B8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(2,977.87)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9F3B" w14:textId="5441BDD4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3,258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83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9C5E79" w14:textId="031AC879" w:rsidR="001A40B8" w:rsidRPr="00F961C3" w:rsidRDefault="002F0D4E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(5,979.59)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E0F8BC" w14:textId="7C127331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6,478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75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</w:tr>
      <w:tr w:rsidR="001A40B8" w:rsidRPr="00F961C3" w14:paraId="3EE894A6" w14:textId="77777777" w:rsidTr="00ED02EA">
        <w:trPr>
          <w:trHeight w:val="228"/>
        </w:trPr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05F6" w14:textId="23F07495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รายได้</w:t>
            </w:r>
            <w:r w:rsidR="005877DD"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(ค่าใช้จ่าย) อื่น</w:t>
            </w:r>
          </w:p>
        </w:tc>
        <w:tc>
          <w:tcPr>
            <w:tcW w:w="147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6C2958C" w14:textId="6ADA0D78" w:rsidR="001A40B8" w:rsidRPr="00F961C3" w:rsidRDefault="004B0C41" w:rsidP="004F1BFB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392.56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D3E9" w14:textId="4A43995F" w:rsidR="001A40B8" w:rsidRPr="00F961C3" w:rsidRDefault="001A40B8" w:rsidP="004F1BFB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230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A14007" w14:textId="09E5557B" w:rsidR="001A40B8" w:rsidRPr="00F961C3" w:rsidRDefault="002F0D4E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(69,934.80)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2210BB" w14:textId="4856BBA4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223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22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</w:tr>
      <w:tr w:rsidR="001A40B8" w:rsidRPr="00F961C3" w14:paraId="712FAADE" w14:textId="77777777" w:rsidTr="00ED02EA">
        <w:trPr>
          <w:trHeight w:val="228"/>
        </w:trPr>
        <w:tc>
          <w:tcPr>
            <w:tcW w:w="4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7F6A" w14:textId="77777777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ส่วนแบ่งกำไรจากเงินลงทุน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7400EB" w14:textId="42694C15" w:rsidR="001A40B8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3F124" w14:textId="53A4557C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DA4" w14:textId="3B1F5D06" w:rsidR="001A40B8" w:rsidRPr="00F961C3" w:rsidRDefault="002F0D4E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511" w14:textId="3D1CDD48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0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00</w:t>
            </w:r>
          </w:p>
        </w:tc>
      </w:tr>
      <w:tr w:rsidR="001A40B8" w:rsidRPr="00F961C3" w14:paraId="785BC7EF" w14:textId="77777777" w:rsidTr="00ED02EA">
        <w:trPr>
          <w:trHeight w:val="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03DA" w14:textId="77777777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ขาดทุนก่อนภาษีเงินได้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8FB01E" w14:textId="1761F863" w:rsidR="001A40B8" w:rsidRPr="00F961C3" w:rsidRDefault="004B0C41" w:rsidP="003D0D4E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(3,391.86)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3448" w14:textId="0BBAB368" w:rsidR="001A40B8" w:rsidRPr="00F961C3" w:rsidRDefault="001A40B8" w:rsidP="003D0D4E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2,771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63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8FA3" w14:textId="7F676A10" w:rsidR="001A40B8" w:rsidRPr="00F961C3" w:rsidRDefault="002F0D4E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(80,221.16)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1461E" w14:textId="5670B6EF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6,073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99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1A40B8" w:rsidRPr="00F961C3" w14:paraId="7D52BD44" w14:textId="77777777" w:rsidTr="00ED02EA">
        <w:trPr>
          <w:trHeight w:val="228"/>
        </w:trPr>
        <w:tc>
          <w:tcPr>
            <w:tcW w:w="4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1043" w14:textId="0201CF74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รายได้</w:t>
            </w:r>
            <w:r w:rsidR="005877DD"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(ค่าใช้จ่าย)</w:t>
            </w:r>
            <w:r w:rsidR="005877DD"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ภาษีเงินได้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06BE84" w14:textId="3D26D6E6" w:rsidR="001A40B8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215.80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7C89C" w14:textId="23757D73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77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FDA" w14:textId="395F5E32" w:rsidR="001A40B8" w:rsidRPr="00F961C3" w:rsidRDefault="002F0D4E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988.16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363E" w14:textId="7915AC33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111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25</w:t>
            </w:r>
          </w:p>
        </w:tc>
      </w:tr>
      <w:tr w:rsidR="001A40B8" w:rsidRPr="00F961C3" w14:paraId="0BA188D4" w14:textId="77777777" w:rsidTr="00ED02EA">
        <w:trPr>
          <w:trHeight w:val="228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C440" w14:textId="77777777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กำไร (ขาดทุน) ส่วนที่เป็นของบริษัท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5EFCB054" w14:textId="4F7C157D" w:rsidR="001A40B8" w:rsidRPr="00F961C3" w:rsidRDefault="004B0C41" w:rsidP="004B0C41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(3,169.24)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561A1" w14:textId="701F3987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2,689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69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3289" w14:textId="7FB527D9" w:rsidR="001A40B8" w:rsidRPr="00F961C3" w:rsidRDefault="002F0D4E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(79,218.57)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26B77" w14:textId="50E69FC0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5,951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70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1A40B8" w:rsidRPr="00F961C3" w14:paraId="11B5FD32" w14:textId="77777777" w:rsidTr="00ED02EA">
        <w:trPr>
          <w:trHeight w:val="228"/>
        </w:trPr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E343" w14:textId="77777777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  <w:t>ส่วนได้เสียที่ไม่มีอำนาจควบคุม</w:t>
            </w:r>
          </w:p>
        </w:tc>
        <w:tc>
          <w:tcPr>
            <w:tcW w:w="147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FBD6EA8" w14:textId="3A8B66A3" w:rsidR="001A40B8" w:rsidRPr="00F961C3" w:rsidRDefault="004B0C41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(6.82)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B23C2" w14:textId="0C013BC0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4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69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A7A590" w14:textId="6DE3B5F8" w:rsidR="001A40B8" w:rsidRPr="00F961C3" w:rsidRDefault="002F0D4E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</w:rPr>
              <w:t>(14.43)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876838" w14:textId="573CBDB0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11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sz w:val="24"/>
                <w:szCs w:val="24"/>
              </w:rPr>
              <w:t>05</w:t>
            </w: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)</w:t>
            </w:r>
          </w:p>
        </w:tc>
      </w:tr>
      <w:tr w:rsidR="001A40B8" w:rsidRPr="00F961C3" w14:paraId="4450C04D" w14:textId="77777777" w:rsidTr="00ED02EA">
        <w:trPr>
          <w:trHeight w:val="228"/>
        </w:trPr>
        <w:tc>
          <w:tcPr>
            <w:tcW w:w="4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1A45" w14:textId="77777777" w:rsidR="001A40B8" w:rsidRPr="00F961C3" w:rsidRDefault="001A40B8" w:rsidP="000C3647">
            <w:pPr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กำไร (ขาดทุน) สำหรับงวด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5F77E5" w14:textId="5046003A" w:rsidR="001A40B8" w:rsidRPr="00F961C3" w:rsidRDefault="004B0C41" w:rsidP="003D0D4E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(3,176.06)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77A30" w14:textId="42BA07C0" w:rsidR="001A40B8" w:rsidRPr="00F961C3" w:rsidRDefault="001A40B8" w:rsidP="0072423B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2,694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38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4FC9" w14:textId="35220CD3" w:rsidR="001A40B8" w:rsidRPr="00F961C3" w:rsidRDefault="002F0D4E" w:rsidP="002F0D4E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(79,233.00)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5BF" w14:textId="1AC5BBD7" w:rsidR="001A40B8" w:rsidRPr="00F961C3" w:rsidRDefault="001A40B8" w:rsidP="0000594F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 xml:space="preserve"> (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5,962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74</w:t>
            </w: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)</w:t>
            </w:r>
          </w:p>
        </w:tc>
      </w:tr>
    </w:tbl>
    <w:p w14:paraId="68EE217D" w14:textId="77777777" w:rsidR="007F2D60" w:rsidRPr="00F961C3" w:rsidRDefault="007F2D60" w:rsidP="007F2D60">
      <w:pPr>
        <w:pStyle w:val="ListParagraph"/>
        <w:tabs>
          <w:tab w:val="left" w:pos="1134"/>
        </w:tabs>
        <w:spacing w:after="240" w:line="276" w:lineRule="auto"/>
        <w:ind w:left="1418" w:right="6"/>
        <w:rPr>
          <w:rFonts w:asciiTheme="minorBidi" w:hAnsiTheme="minorBidi" w:cstheme="minorBidi"/>
          <w:spacing w:val="-4"/>
          <w:sz w:val="28"/>
        </w:rPr>
      </w:pPr>
    </w:p>
    <w:p w14:paraId="1287983F" w14:textId="06B40909" w:rsidR="00684385" w:rsidRPr="00F961C3" w:rsidRDefault="00FF31ED" w:rsidP="00DA3C44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after="240" w:line="276" w:lineRule="auto"/>
        <w:ind w:left="0" w:right="6"/>
        <w:jc w:val="both"/>
        <w:rPr>
          <w:rFonts w:asciiTheme="minorBidi" w:hAnsiTheme="minorBidi" w:cstheme="minorBidi"/>
          <w:color w:val="000000"/>
          <w:spacing w:val="-4"/>
          <w:sz w:val="28"/>
        </w:rPr>
      </w:pPr>
      <w:r w:rsidRPr="00F961C3">
        <w:rPr>
          <w:rFonts w:asciiTheme="minorBidi" w:eastAsia="Calibri" w:hAnsiTheme="minorBidi" w:cstheme="minorBidi"/>
          <w:spacing w:val="-8"/>
          <w:sz w:val="28"/>
          <w:cs/>
        </w:rPr>
        <w:t>กลุ่มบริษัทฯ มี</w:t>
      </w:r>
      <w:r w:rsidR="00221D0E" w:rsidRPr="00F961C3">
        <w:rPr>
          <w:rFonts w:asciiTheme="minorBidi" w:eastAsia="Calibri" w:hAnsiTheme="minorBidi" w:cstheme="minorBidi"/>
          <w:b/>
          <w:bCs/>
          <w:spacing w:val="-8"/>
          <w:sz w:val="28"/>
          <w:cs/>
        </w:rPr>
        <w:t>กำไรขั้นต้น</w:t>
      </w:r>
      <w:r w:rsidR="00993EDE" w:rsidRPr="00F961C3">
        <w:rPr>
          <w:rFonts w:asciiTheme="minorBidi" w:hAnsiTheme="minorBidi" w:cstheme="minorBidi"/>
          <w:spacing w:val="-4"/>
          <w:sz w:val="28"/>
          <w:cs/>
        </w:rPr>
        <w:t xml:space="preserve">เป็น </w:t>
      </w:r>
      <w:r w:rsidR="006106F7" w:rsidRPr="00F961C3">
        <w:rPr>
          <w:rFonts w:asciiTheme="minorBidi" w:hAnsiTheme="minorBidi" w:cstheme="minorBidi"/>
          <w:spacing w:val="-4"/>
          <w:sz w:val="28"/>
        </w:rPr>
        <w:t>4.18</w:t>
      </w:r>
      <w:r w:rsidR="00C66808" w:rsidRPr="00F961C3">
        <w:rPr>
          <w:rFonts w:asciiTheme="minorBidi" w:hAnsiTheme="minorBidi" w:cstheme="minorBidi"/>
          <w:spacing w:val="-4"/>
          <w:sz w:val="28"/>
        </w:rPr>
        <w:t xml:space="preserve"> </w:t>
      </w:r>
      <w:r w:rsidR="00993EDE" w:rsidRPr="00F961C3">
        <w:rPr>
          <w:rFonts w:asciiTheme="minorBidi" w:hAnsiTheme="minorBidi" w:cstheme="minorBidi"/>
          <w:spacing w:val="-4"/>
          <w:sz w:val="28"/>
          <w:cs/>
        </w:rPr>
        <w:t>พันล้านบาท</w:t>
      </w:r>
      <w:r w:rsidR="006E362E" w:rsidRPr="00F961C3">
        <w:rPr>
          <w:rFonts w:asciiTheme="minorBidi" w:hAnsiTheme="minorBidi" w:cstheme="minorBidi"/>
          <w:spacing w:val="-4"/>
          <w:sz w:val="28"/>
          <w:cs/>
        </w:rPr>
        <w:t xml:space="preserve">ในไตรมาส </w:t>
      </w:r>
      <w:r w:rsidR="006106F7" w:rsidRPr="00F961C3">
        <w:rPr>
          <w:rFonts w:asciiTheme="minorBidi" w:hAnsiTheme="minorBidi" w:cstheme="minorBidi"/>
          <w:spacing w:val="-4"/>
          <w:sz w:val="28"/>
        </w:rPr>
        <w:t xml:space="preserve">2 </w:t>
      </w:r>
      <w:r w:rsidR="006E362E" w:rsidRPr="00F961C3">
        <w:rPr>
          <w:rFonts w:asciiTheme="minorBidi" w:hAnsiTheme="minorBidi" w:cstheme="minorBidi"/>
          <w:spacing w:val="-4"/>
          <w:sz w:val="28"/>
          <w:cs/>
        </w:rPr>
        <w:t xml:space="preserve">ปี </w:t>
      </w:r>
      <w:r w:rsidR="006E362E" w:rsidRPr="00F961C3">
        <w:rPr>
          <w:rFonts w:asciiTheme="minorBidi" w:hAnsiTheme="minorBidi" w:cstheme="minorBidi"/>
          <w:spacing w:val="-4"/>
          <w:sz w:val="28"/>
        </w:rPr>
        <w:t>256</w:t>
      </w:r>
      <w:r w:rsidR="00C66808" w:rsidRPr="00F961C3">
        <w:rPr>
          <w:rFonts w:asciiTheme="minorBidi" w:hAnsiTheme="minorBidi" w:cstheme="minorBidi"/>
          <w:spacing w:val="-4"/>
          <w:sz w:val="28"/>
        </w:rPr>
        <w:t>6</w:t>
      </w:r>
      <w:r w:rsidR="00C66808" w:rsidRPr="00F961C3">
        <w:rPr>
          <w:rFonts w:asciiTheme="minorBidi" w:eastAsia="Calibri" w:hAnsiTheme="minorBidi" w:cstheme="minorBidi"/>
          <w:spacing w:val="-8"/>
          <w:sz w:val="28"/>
        </w:rPr>
        <w:t xml:space="preserve"> </w:t>
      </w:r>
      <w:r w:rsidR="00684385" w:rsidRPr="00F961C3">
        <w:rPr>
          <w:rFonts w:asciiTheme="minorBidi" w:eastAsia="Calibri" w:hAnsiTheme="minorBidi" w:cstheme="minorBidi"/>
          <w:spacing w:val="-8"/>
          <w:sz w:val="28"/>
          <w:cs/>
        </w:rPr>
        <w:t>ลดลง</w:t>
      </w:r>
      <w:r w:rsidR="00B74691" w:rsidRPr="00F961C3">
        <w:rPr>
          <w:rFonts w:asciiTheme="minorBidi" w:hAnsiTheme="minorBidi" w:cstheme="minorBidi"/>
          <w:spacing w:val="-4"/>
          <w:sz w:val="28"/>
          <w:cs/>
        </w:rPr>
        <w:t xml:space="preserve">ร้อยละ </w:t>
      </w:r>
      <w:r w:rsidR="006106F7" w:rsidRPr="00F961C3">
        <w:rPr>
          <w:rFonts w:asciiTheme="minorBidi" w:hAnsiTheme="minorBidi" w:cstheme="minorBidi"/>
          <w:spacing w:val="-4"/>
          <w:sz w:val="28"/>
        </w:rPr>
        <w:t>12.95</w:t>
      </w:r>
      <w:r w:rsidR="00633E39" w:rsidRPr="00F961C3">
        <w:rPr>
          <w:rFonts w:asciiTheme="minorBidi" w:hAnsiTheme="minorBidi" w:cstheme="minorBidi"/>
          <w:spacing w:val="-4"/>
          <w:sz w:val="28"/>
          <w:cs/>
        </w:rPr>
        <w:t xml:space="preserve"> </w:t>
      </w:r>
      <w:r w:rsidR="00B74691" w:rsidRPr="00F961C3">
        <w:rPr>
          <w:rFonts w:asciiTheme="minorBidi" w:hAnsiTheme="minorBidi" w:cstheme="minorBidi"/>
          <w:spacing w:val="-4"/>
          <w:sz w:val="28"/>
          <w:cs/>
        </w:rPr>
        <w:t>จากไตรมาสเดียวกันในปีก่อน</w:t>
      </w:r>
      <w:r w:rsidR="006106F7" w:rsidRPr="00F961C3">
        <w:rPr>
          <w:rFonts w:asciiTheme="minorBidi" w:hAnsiTheme="minorBidi" w:cstheme="minorBidi"/>
          <w:spacing w:val="-4"/>
          <w:sz w:val="28"/>
          <w:cs/>
        </w:rPr>
        <w:t xml:space="preserve"> </w:t>
      </w:r>
      <w:r w:rsidR="00DA3C44" w:rsidRPr="00F961C3">
        <w:rPr>
          <w:rFonts w:asciiTheme="minorBidi" w:hAnsiTheme="minorBidi" w:cstheme="minorBidi"/>
          <w:spacing w:val="-4"/>
          <w:sz w:val="28"/>
          <w:cs/>
        </w:rPr>
        <w:t>แต่</w:t>
      </w:r>
      <w:r w:rsidR="006106F7" w:rsidRPr="00F961C3">
        <w:rPr>
          <w:rFonts w:asciiTheme="minorBidi" w:hAnsiTheme="minorBidi" w:cstheme="minorBidi"/>
          <w:spacing w:val="-4"/>
          <w:sz w:val="28"/>
          <w:cs/>
        </w:rPr>
        <w:t xml:space="preserve">เพิ่มขึ้น             </w:t>
      </w:r>
      <w:r w:rsidR="00B74691" w:rsidRPr="00F961C3">
        <w:rPr>
          <w:rFonts w:asciiTheme="minorBidi" w:hAnsiTheme="minorBidi" w:cstheme="minorBidi"/>
          <w:spacing w:val="-4"/>
          <w:sz w:val="28"/>
          <w:cs/>
        </w:rPr>
        <w:t xml:space="preserve">ร้อยละ </w:t>
      </w:r>
      <w:r w:rsidR="006106F7" w:rsidRPr="00F961C3">
        <w:rPr>
          <w:rFonts w:asciiTheme="minorBidi" w:hAnsiTheme="minorBidi" w:cstheme="minorBidi"/>
          <w:spacing w:val="-4"/>
          <w:sz w:val="28"/>
        </w:rPr>
        <w:t xml:space="preserve">23.65 </w:t>
      </w:r>
      <w:r w:rsidR="00C66808" w:rsidRPr="00F961C3">
        <w:rPr>
          <w:rFonts w:asciiTheme="minorBidi" w:hAnsiTheme="minorBidi" w:cstheme="minorBidi"/>
          <w:spacing w:val="-4"/>
          <w:sz w:val="28"/>
        </w:rPr>
        <w:t xml:space="preserve"> </w:t>
      </w:r>
      <w:r w:rsidR="00B74691" w:rsidRPr="00F961C3">
        <w:rPr>
          <w:rFonts w:asciiTheme="minorBidi" w:hAnsiTheme="minorBidi" w:cstheme="minorBidi"/>
          <w:spacing w:val="-4"/>
          <w:sz w:val="28"/>
          <w:cs/>
        </w:rPr>
        <w:t>เมื่อเทียบ</w:t>
      </w:r>
      <w:r w:rsidR="0087241C" w:rsidRPr="00F961C3">
        <w:rPr>
          <w:rFonts w:asciiTheme="minorBidi" w:hAnsiTheme="minorBidi" w:cstheme="minorBidi"/>
          <w:spacing w:val="-4"/>
          <w:sz w:val="28"/>
          <w:cs/>
        </w:rPr>
        <w:t>กับ</w:t>
      </w:r>
      <w:r w:rsidR="00C66808" w:rsidRPr="00F961C3">
        <w:rPr>
          <w:rFonts w:asciiTheme="minorBidi" w:hAnsiTheme="minorBidi" w:cstheme="minorBidi"/>
          <w:spacing w:val="-4"/>
          <w:sz w:val="28"/>
          <w:cs/>
        </w:rPr>
        <w:t>ไตรมาส</w:t>
      </w:r>
      <w:r w:rsidR="00B74691" w:rsidRPr="00F961C3">
        <w:rPr>
          <w:rFonts w:asciiTheme="minorBidi" w:hAnsiTheme="minorBidi" w:cstheme="minorBidi"/>
          <w:spacing w:val="-4"/>
          <w:sz w:val="28"/>
          <w:cs/>
        </w:rPr>
        <w:t>ก่อน</w:t>
      </w:r>
      <w:r w:rsidR="00DA3C44" w:rsidRPr="00F961C3">
        <w:rPr>
          <w:rFonts w:asciiTheme="minorBidi" w:hAnsiTheme="minorBidi" w:cstheme="minorBidi"/>
          <w:spacing w:val="-4"/>
          <w:sz w:val="28"/>
          <w:cs/>
        </w:rPr>
        <w:t xml:space="preserve"> จากต้นทุนการให้บริการและต้นทุนขายที่ลดลง</w:t>
      </w:r>
      <w:r w:rsidR="00DA3C44" w:rsidRPr="00F961C3">
        <w:rPr>
          <w:rFonts w:asciiTheme="minorBidi" w:hAnsiTheme="minorBidi" w:cstheme="minorBidi"/>
          <w:color w:val="000000"/>
          <w:spacing w:val="-4"/>
          <w:sz w:val="28"/>
          <w:cs/>
        </w:rPr>
        <w:t xml:space="preserve"> </w:t>
      </w:r>
      <w:r w:rsidR="00A60F19" w:rsidRPr="00F961C3">
        <w:rPr>
          <w:rFonts w:asciiTheme="minorBidi" w:hAnsiTheme="minorBidi" w:cstheme="minorBidi"/>
          <w:color w:val="000000"/>
          <w:spacing w:val="-4"/>
          <w:sz w:val="28"/>
          <w:cs/>
        </w:rPr>
        <w:t xml:space="preserve">และเป็น </w:t>
      </w:r>
      <w:r w:rsidR="00A60F19" w:rsidRPr="00F961C3">
        <w:rPr>
          <w:rFonts w:asciiTheme="minorBidi" w:hAnsiTheme="minorBidi" w:cstheme="minorBidi"/>
          <w:color w:val="000000"/>
          <w:spacing w:val="-4"/>
          <w:sz w:val="28"/>
        </w:rPr>
        <w:t xml:space="preserve">7.57 </w:t>
      </w:r>
      <w:r w:rsidR="00A60F19" w:rsidRPr="00F961C3">
        <w:rPr>
          <w:rFonts w:asciiTheme="minorBidi" w:hAnsiTheme="minorBidi" w:cstheme="minorBidi"/>
          <w:color w:val="000000"/>
          <w:spacing w:val="-4"/>
          <w:sz w:val="28"/>
          <w:cs/>
        </w:rPr>
        <w:t>พันล้านบาท</w:t>
      </w:r>
      <w:r w:rsidR="004A462D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ในครึ่งแรกของปี </w:t>
      </w:r>
      <w:r w:rsidR="004A462D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2566</w:t>
      </w:r>
      <w:r w:rsidR="00A60F19" w:rsidRPr="00F961C3">
        <w:rPr>
          <w:rFonts w:asciiTheme="minorBidi" w:hAnsiTheme="minorBidi" w:cstheme="minorBidi"/>
          <w:color w:val="000000"/>
          <w:spacing w:val="-4"/>
          <w:sz w:val="28"/>
          <w:cs/>
        </w:rPr>
        <w:t xml:space="preserve"> ลดลงร้อยละ </w:t>
      </w:r>
      <w:r w:rsidR="00A60F19" w:rsidRPr="00F961C3">
        <w:rPr>
          <w:rFonts w:asciiTheme="minorBidi" w:hAnsiTheme="minorBidi" w:cstheme="minorBidi"/>
          <w:color w:val="000000"/>
          <w:spacing w:val="-4"/>
          <w:sz w:val="28"/>
        </w:rPr>
        <w:t xml:space="preserve">21.69 </w:t>
      </w:r>
      <w:r w:rsidR="004A462D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จากปีก่อน</w:t>
      </w:r>
    </w:p>
    <w:p w14:paraId="76E86893" w14:textId="7B56977C" w:rsidR="00C66808" w:rsidRPr="00F961C3" w:rsidRDefault="00F46B1C" w:rsidP="00415773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after="240" w:line="276" w:lineRule="auto"/>
        <w:ind w:left="0" w:right="6"/>
        <w:jc w:val="both"/>
        <w:rPr>
          <w:rFonts w:asciiTheme="minorBidi" w:hAnsiTheme="minorBidi" w:cstheme="minorBidi"/>
          <w:color w:val="000000"/>
          <w:spacing w:val="-4"/>
          <w:sz w:val="28"/>
        </w:rPr>
      </w:pPr>
      <w:r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ขณะที่ </w:t>
      </w:r>
      <w:r w:rsidRPr="00F961C3">
        <w:rPr>
          <w:rFonts w:asciiTheme="minorBidi" w:eastAsia="Calibri" w:hAnsiTheme="minorBidi" w:cstheme="minorBidi"/>
          <w:b/>
          <w:bCs/>
          <w:spacing w:val="-8"/>
          <w:sz w:val="28"/>
        </w:rPr>
        <w:t>EBITDA</w:t>
      </w:r>
      <w:r w:rsidR="00DA3C44" w:rsidRPr="00F961C3">
        <w:rPr>
          <w:rFonts w:asciiTheme="minorBidi" w:eastAsia="Calibri" w:hAnsiTheme="minorBidi" w:cstheme="minorBidi"/>
          <w:b/>
          <w:bCs/>
          <w:spacing w:val="-8"/>
          <w:sz w:val="28"/>
          <w:cs/>
        </w:rPr>
        <w:t xml:space="preserve"> </w:t>
      </w:r>
      <w:r w:rsidR="00516E23"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เป็น </w:t>
      </w:r>
      <w:r w:rsidR="00637600" w:rsidRPr="00F961C3">
        <w:rPr>
          <w:rFonts w:asciiTheme="minorBidi" w:eastAsia="Calibri" w:hAnsiTheme="minorBidi" w:cstheme="minorBidi"/>
          <w:spacing w:val="-8"/>
          <w:sz w:val="28"/>
        </w:rPr>
        <w:t>9.61</w:t>
      </w:r>
      <w:r w:rsidR="00516E23" w:rsidRPr="00F961C3">
        <w:rPr>
          <w:rFonts w:asciiTheme="minorBidi" w:eastAsia="Calibri" w:hAnsiTheme="minorBidi" w:cstheme="minorBidi"/>
          <w:spacing w:val="-8"/>
          <w:sz w:val="28"/>
        </w:rPr>
        <w:t xml:space="preserve"> </w:t>
      </w:r>
      <w:r w:rsidR="00516E23"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พันล้านบาทในไตรมาส </w:t>
      </w:r>
      <w:r w:rsidR="00637600" w:rsidRPr="00F961C3">
        <w:rPr>
          <w:rFonts w:asciiTheme="minorBidi" w:eastAsia="Calibri" w:hAnsiTheme="minorBidi" w:cstheme="minorBidi"/>
          <w:spacing w:val="-8"/>
          <w:sz w:val="28"/>
        </w:rPr>
        <w:t>2</w:t>
      </w:r>
      <w:r w:rsidR="00637600"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 </w:t>
      </w:r>
      <w:r w:rsidR="00516E23"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ปี </w:t>
      </w:r>
      <w:r w:rsidR="00692AC0" w:rsidRPr="00F961C3">
        <w:rPr>
          <w:rFonts w:asciiTheme="minorBidi" w:eastAsia="Calibri" w:hAnsiTheme="minorBidi" w:cstheme="minorBidi"/>
          <w:spacing w:val="-8"/>
          <w:sz w:val="28"/>
        </w:rPr>
        <w:t>256</w:t>
      </w:r>
      <w:r w:rsidR="00C66808" w:rsidRPr="00F961C3">
        <w:rPr>
          <w:rFonts w:asciiTheme="minorBidi" w:eastAsia="Calibri" w:hAnsiTheme="minorBidi" w:cstheme="minorBidi"/>
          <w:spacing w:val="-8"/>
          <w:sz w:val="28"/>
        </w:rPr>
        <w:t>6</w:t>
      </w:r>
      <w:r w:rsidR="00516E23"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 </w:t>
      </w:r>
      <w:r w:rsidR="00637600" w:rsidRPr="00F961C3">
        <w:rPr>
          <w:rFonts w:asciiTheme="minorBidi" w:eastAsia="Calibri" w:hAnsiTheme="minorBidi" w:cstheme="minorBidi"/>
          <w:spacing w:val="-8"/>
          <w:sz w:val="28"/>
          <w:cs/>
        </w:rPr>
        <w:t>เพิ่มขึ้น</w:t>
      </w:r>
      <w:r w:rsidR="00516E23"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ร้อยละ </w:t>
      </w:r>
      <w:r w:rsidR="00637600" w:rsidRPr="00F961C3">
        <w:rPr>
          <w:rFonts w:asciiTheme="minorBidi" w:eastAsia="Calibri" w:hAnsiTheme="minorBidi" w:cstheme="minorBidi"/>
          <w:spacing w:val="-8"/>
          <w:sz w:val="28"/>
        </w:rPr>
        <w:t>0.34</w:t>
      </w:r>
      <w:r w:rsidR="00516E23" w:rsidRPr="00F961C3">
        <w:rPr>
          <w:rFonts w:asciiTheme="minorBidi" w:eastAsia="Calibri" w:hAnsiTheme="minorBidi" w:cstheme="minorBidi"/>
          <w:spacing w:val="-8"/>
          <w:sz w:val="28"/>
        </w:rPr>
        <w:t xml:space="preserve"> </w:t>
      </w:r>
      <w:r w:rsidR="00155BBC" w:rsidRPr="00F961C3">
        <w:rPr>
          <w:rFonts w:asciiTheme="minorBidi" w:eastAsia="Calibri" w:hAnsiTheme="minorBidi" w:cstheme="minorBidi"/>
          <w:spacing w:val="-8"/>
          <w:sz w:val="28"/>
          <w:cs/>
        </w:rPr>
        <w:t>จากไตรมาสเดียวกันในปีก่อน</w:t>
      </w:r>
      <w:r w:rsidR="00C66808"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และร้อยละ </w:t>
      </w:r>
      <w:r w:rsidR="00637600" w:rsidRPr="00F961C3">
        <w:rPr>
          <w:rFonts w:asciiTheme="minorBidi" w:eastAsia="Calibri" w:hAnsiTheme="minorBidi" w:cstheme="minorBidi"/>
          <w:spacing w:val="-8"/>
          <w:sz w:val="28"/>
        </w:rPr>
        <w:t>51.81</w:t>
      </w:r>
      <w:r w:rsidR="00C66808" w:rsidRPr="00F961C3">
        <w:rPr>
          <w:rFonts w:asciiTheme="minorBidi" w:eastAsia="Calibri" w:hAnsiTheme="minorBidi" w:cstheme="minorBidi"/>
          <w:spacing w:val="-8"/>
          <w:sz w:val="28"/>
        </w:rPr>
        <w:t xml:space="preserve"> </w:t>
      </w:r>
      <w:r w:rsidR="00C66808" w:rsidRPr="00F961C3">
        <w:rPr>
          <w:rFonts w:asciiTheme="minorBidi" w:eastAsia="Calibri" w:hAnsiTheme="minorBidi" w:cstheme="minorBidi"/>
          <w:spacing w:val="-8"/>
          <w:sz w:val="28"/>
          <w:cs/>
        </w:rPr>
        <w:t>จาก</w:t>
      </w:r>
      <w:r w:rsidR="00D9170F"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                 </w:t>
      </w:r>
      <w:r w:rsidR="00C66808" w:rsidRPr="00F961C3">
        <w:rPr>
          <w:rFonts w:asciiTheme="minorBidi" w:eastAsia="Calibri" w:hAnsiTheme="minorBidi" w:cstheme="minorBidi"/>
          <w:spacing w:val="-8"/>
          <w:sz w:val="28"/>
          <w:cs/>
        </w:rPr>
        <w:t>ไตรมาสก่อน</w:t>
      </w:r>
      <w:r w:rsidR="00DA3C44"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 </w:t>
      </w:r>
      <w:r w:rsidR="00902E67" w:rsidRPr="00F961C3">
        <w:rPr>
          <w:rFonts w:asciiTheme="minorBidi" w:eastAsia="Calibri" w:hAnsiTheme="minorBidi" w:cstheme="minorBidi"/>
          <w:spacing w:val="-8"/>
          <w:sz w:val="28"/>
          <w:cs/>
        </w:rPr>
        <w:t>จาก</w:t>
      </w:r>
      <w:r w:rsidR="00DA3C44" w:rsidRPr="00F961C3">
        <w:rPr>
          <w:rFonts w:asciiTheme="minorBidi" w:eastAsia="Calibri" w:hAnsiTheme="minorBidi" w:cstheme="minorBidi"/>
          <w:spacing w:val="-8"/>
          <w:sz w:val="28"/>
          <w:cs/>
        </w:rPr>
        <w:t>รายได้จากการให้บริการที่เพิ่มขึ้นและค่าใช้จ่ายในการดำเนินงานที่ลดลงจาก</w:t>
      </w:r>
      <w:r w:rsidR="00415773" w:rsidRPr="00F961C3">
        <w:rPr>
          <w:rFonts w:asciiTheme="minorBidi" w:hAnsiTheme="minorBidi" w:cstheme="minorBidi"/>
          <w:color w:val="000000"/>
          <w:sz w:val="28"/>
          <w:shd w:val="clear" w:color="auto" w:fill="FFFFFF"/>
          <w:cs/>
        </w:rPr>
        <w:t>มาตรการการเพิ่มประสิทธิภาพในการดำเนินงาน</w:t>
      </w:r>
      <w:r w:rsidR="00415773" w:rsidRPr="00F961C3">
        <w:rPr>
          <w:rFonts w:asciiTheme="minorBidi" w:hAnsiTheme="minorBidi" w:cstheme="minorBidi"/>
          <w:color w:val="000000"/>
          <w:spacing w:val="-4"/>
          <w:sz w:val="28"/>
        </w:rPr>
        <w:t xml:space="preserve"> </w:t>
      </w:r>
      <w:r w:rsidR="001A3421" w:rsidRPr="00F961C3">
        <w:rPr>
          <w:rFonts w:asciiTheme="minorBidi" w:hAnsiTheme="minorBidi" w:cstheme="minorBidi"/>
          <w:color w:val="000000"/>
          <w:spacing w:val="-4"/>
          <w:sz w:val="28"/>
          <w:cs/>
        </w:rPr>
        <w:t xml:space="preserve">และเป็น </w:t>
      </w:r>
      <w:r w:rsidR="001A3421" w:rsidRPr="00F961C3">
        <w:rPr>
          <w:rFonts w:asciiTheme="minorBidi" w:hAnsiTheme="minorBidi" w:cstheme="minorBidi"/>
          <w:color w:val="000000"/>
          <w:spacing w:val="-4"/>
          <w:sz w:val="28"/>
        </w:rPr>
        <w:t xml:space="preserve">15.93 </w:t>
      </w:r>
      <w:r w:rsidR="001A3421" w:rsidRPr="00F961C3">
        <w:rPr>
          <w:rFonts w:asciiTheme="minorBidi" w:hAnsiTheme="minorBidi" w:cstheme="minorBidi"/>
          <w:color w:val="000000"/>
          <w:spacing w:val="-4"/>
          <w:sz w:val="28"/>
          <w:cs/>
        </w:rPr>
        <w:t>พันล้านบาท</w:t>
      </w:r>
      <w:r w:rsidR="00D36905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 xml:space="preserve">ในครึ่งแรกของปี </w:t>
      </w:r>
      <w:r w:rsidR="00D36905" w:rsidRPr="00F961C3">
        <w:rPr>
          <w:rFonts w:asciiTheme="minorBidi" w:eastAsia="Calibri" w:hAnsiTheme="minorBidi" w:cstheme="minorBidi"/>
          <w:color w:val="000000"/>
          <w:spacing w:val="-2"/>
          <w:sz w:val="28"/>
        </w:rPr>
        <w:t>2566</w:t>
      </w:r>
      <w:r w:rsidR="001A3421" w:rsidRPr="00F961C3">
        <w:rPr>
          <w:rFonts w:asciiTheme="minorBidi" w:hAnsiTheme="minorBidi" w:cstheme="minorBidi"/>
          <w:color w:val="000000"/>
          <w:spacing w:val="-4"/>
          <w:sz w:val="28"/>
          <w:cs/>
        </w:rPr>
        <w:t xml:space="preserve"> ลดลงร้อยละ </w:t>
      </w:r>
      <w:r w:rsidR="001A3421" w:rsidRPr="00F961C3">
        <w:rPr>
          <w:rFonts w:asciiTheme="minorBidi" w:hAnsiTheme="minorBidi" w:cstheme="minorBidi"/>
          <w:color w:val="000000"/>
          <w:spacing w:val="-4"/>
          <w:sz w:val="28"/>
        </w:rPr>
        <w:t xml:space="preserve">16.43 </w:t>
      </w:r>
      <w:r w:rsidR="00902E67" w:rsidRPr="00F961C3">
        <w:rPr>
          <w:rFonts w:asciiTheme="minorBidi" w:eastAsia="Calibri" w:hAnsiTheme="minorBidi" w:cstheme="minorBidi"/>
          <w:color w:val="000000"/>
          <w:spacing w:val="-2"/>
          <w:sz w:val="28"/>
          <w:cs/>
        </w:rPr>
        <w:t>จากปีก่อน</w:t>
      </w:r>
    </w:p>
    <w:p w14:paraId="3F38CE9E" w14:textId="17A27CEA" w:rsidR="009600B4" w:rsidRPr="00F961C3" w:rsidRDefault="00B456EC" w:rsidP="00415773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after="240" w:line="276" w:lineRule="auto"/>
        <w:ind w:left="0" w:right="6"/>
        <w:jc w:val="both"/>
        <w:rPr>
          <w:rFonts w:asciiTheme="minorBidi" w:hAnsiTheme="minorBidi" w:cstheme="minorBidi"/>
          <w:spacing w:val="-4"/>
          <w:sz w:val="28"/>
        </w:rPr>
      </w:pPr>
      <w:r w:rsidRPr="00F961C3">
        <w:rPr>
          <w:rFonts w:asciiTheme="minorBidi" w:eastAsia="Calibri" w:hAnsiTheme="minorBidi" w:cstheme="minorBidi"/>
          <w:spacing w:val="-8"/>
          <w:sz w:val="28"/>
          <w:cs/>
        </w:rPr>
        <w:t>ค่าเสื่อมราคาและค่าตัดจำหน่ายที่สูงขึ้น</w:t>
      </w:r>
      <w:r w:rsidR="0078548F" w:rsidRPr="00F961C3">
        <w:rPr>
          <w:rFonts w:asciiTheme="minorBidi" w:eastAsia="Calibri" w:hAnsiTheme="minorBidi" w:cstheme="minorBidi"/>
          <w:spacing w:val="-8"/>
          <w:sz w:val="28"/>
          <w:cs/>
        </w:rPr>
        <w:t>เป็นผลมาจาก</w:t>
      </w:r>
      <w:r w:rsidRPr="00F961C3">
        <w:rPr>
          <w:rFonts w:asciiTheme="minorBidi" w:eastAsia="Calibri" w:hAnsiTheme="minorBidi" w:cstheme="minorBidi"/>
          <w:spacing w:val="-8"/>
          <w:sz w:val="28"/>
          <w:cs/>
        </w:rPr>
        <w:t>การขยายการให้บริการและโครงข่าย</w:t>
      </w:r>
      <w:r w:rsidR="00F961C3">
        <w:rPr>
          <w:rFonts w:asciiTheme="minorBidi" w:eastAsia="Calibri" w:hAnsiTheme="minorBidi" w:cstheme="minorBidi" w:hint="cs"/>
          <w:spacing w:val="-8"/>
          <w:sz w:val="28"/>
          <w:cs/>
        </w:rPr>
        <w:t xml:space="preserve"> </w:t>
      </w:r>
      <w:r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เพื่อยกระดับประสบการณ์การใช้งานและความพึงพอใจของลูกค้า ส่งผลให้กลุ่มบริษัทมีผลขาดทุนสุทธิ จำนวน </w:t>
      </w:r>
      <w:r w:rsidRPr="00F961C3">
        <w:rPr>
          <w:rFonts w:asciiTheme="minorBidi" w:eastAsia="Calibri" w:hAnsiTheme="minorBidi" w:cstheme="minorBidi"/>
          <w:spacing w:val="-8"/>
          <w:sz w:val="28"/>
        </w:rPr>
        <w:t xml:space="preserve">3.17 </w:t>
      </w:r>
      <w:r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พันล้านบาท และมีผลขาดทุนสุทธิที่ </w:t>
      </w:r>
      <w:r w:rsidRPr="00F961C3">
        <w:rPr>
          <w:rFonts w:asciiTheme="minorBidi" w:eastAsia="Calibri" w:hAnsiTheme="minorBidi" w:cstheme="minorBidi"/>
          <w:spacing w:val="-8"/>
          <w:sz w:val="28"/>
        </w:rPr>
        <w:t xml:space="preserve">79.22 </w:t>
      </w:r>
      <w:r w:rsidRPr="00F961C3">
        <w:rPr>
          <w:rFonts w:asciiTheme="minorBidi" w:eastAsia="Calibri" w:hAnsiTheme="minorBidi" w:cstheme="minorBidi"/>
          <w:spacing w:val="-8"/>
          <w:sz w:val="28"/>
          <w:cs/>
        </w:rPr>
        <w:t xml:space="preserve">พันล้านบาทในครึ่งแรกของปี </w:t>
      </w:r>
      <w:r w:rsidRPr="00F961C3">
        <w:rPr>
          <w:rFonts w:asciiTheme="minorBidi" w:eastAsia="Calibri" w:hAnsiTheme="minorBidi" w:cstheme="minorBidi"/>
          <w:spacing w:val="-8"/>
          <w:sz w:val="28"/>
        </w:rPr>
        <w:t>2566</w:t>
      </w:r>
    </w:p>
    <w:p w14:paraId="4D00B860" w14:textId="67443DA2" w:rsidR="006E362E" w:rsidRPr="00F961C3" w:rsidRDefault="006E362E" w:rsidP="009600B4">
      <w:pPr>
        <w:tabs>
          <w:tab w:val="left" w:pos="993"/>
          <w:tab w:val="left" w:pos="1134"/>
        </w:tabs>
        <w:ind w:right="6"/>
        <w:jc w:val="both"/>
        <w:rPr>
          <w:rFonts w:asciiTheme="minorBidi" w:hAnsiTheme="minorBidi" w:cstheme="minorBidi"/>
          <w:b/>
          <w:bCs/>
          <w:spacing w:val="-8"/>
          <w:sz w:val="28"/>
        </w:rPr>
      </w:pPr>
      <w:r w:rsidRPr="00F961C3">
        <w:rPr>
          <w:rFonts w:asciiTheme="minorBidi" w:hAnsiTheme="minorBidi" w:cstheme="minorBidi"/>
          <w:spacing w:val="-8"/>
          <w:sz w:val="28"/>
          <w:cs/>
        </w:rPr>
        <w:br w:type="page"/>
      </w:r>
    </w:p>
    <w:p w14:paraId="2FAE2726" w14:textId="77777777" w:rsidR="007E5321" w:rsidRPr="00F961C3" w:rsidRDefault="007E5321" w:rsidP="004E4E2A">
      <w:pPr>
        <w:tabs>
          <w:tab w:val="left" w:pos="-3510"/>
          <w:tab w:val="left" w:pos="1134"/>
        </w:tabs>
        <w:spacing w:after="0"/>
        <w:ind w:right="-329" w:firstLine="284"/>
        <w:jc w:val="both"/>
        <w:rPr>
          <w:rFonts w:asciiTheme="minorBidi" w:hAnsiTheme="minorBidi" w:cstheme="minorBidi"/>
          <w:b/>
          <w:color w:val="000000"/>
          <w:spacing w:val="-8"/>
          <w:sz w:val="28"/>
          <w:u w:val="single"/>
        </w:rPr>
      </w:pPr>
      <w:r w:rsidRPr="00F961C3">
        <w:rPr>
          <w:rFonts w:asciiTheme="minorBidi" w:hAnsiTheme="minorBidi" w:cstheme="minorBidi"/>
          <w:b/>
          <w:bCs/>
          <w:color w:val="000000"/>
          <w:spacing w:val="-8"/>
          <w:sz w:val="28"/>
          <w:u w:val="single"/>
          <w:cs/>
        </w:rPr>
        <w:lastRenderedPageBreak/>
        <w:t>การวิเคราะห์ฐานะทางการเงิน</w:t>
      </w:r>
    </w:p>
    <w:p w14:paraId="4720A257" w14:textId="77777777" w:rsidR="007F2D60" w:rsidRPr="00F961C3" w:rsidRDefault="007F2D60" w:rsidP="004E4E2A">
      <w:pPr>
        <w:tabs>
          <w:tab w:val="left" w:pos="-3510"/>
          <w:tab w:val="left" w:pos="1134"/>
        </w:tabs>
        <w:spacing w:after="0"/>
        <w:ind w:right="-329"/>
        <w:jc w:val="both"/>
        <w:rPr>
          <w:rFonts w:asciiTheme="minorBidi" w:hAnsiTheme="minorBidi" w:cstheme="minorBidi"/>
          <w:b/>
          <w:color w:val="000000"/>
          <w:spacing w:val="-8"/>
          <w:sz w:val="28"/>
          <w:u w:val="single"/>
        </w:rPr>
      </w:pPr>
    </w:p>
    <w:tbl>
      <w:tblPr>
        <w:tblW w:w="772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166"/>
        <w:gridCol w:w="1098"/>
        <w:gridCol w:w="1459"/>
      </w:tblGrid>
      <w:tr w:rsidR="0085316C" w:rsidRPr="00F961C3" w14:paraId="7661D167" w14:textId="77777777" w:rsidTr="00E30B59">
        <w:trPr>
          <w:trHeight w:val="300"/>
          <w:tblHeader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ACA9" w14:textId="77777777" w:rsidR="0085316C" w:rsidRPr="00F961C3" w:rsidRDefault="0085316C" w:rsidP="004E4E2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 </w:t>
            </w:r>
            <w:r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cs/>
              </w:rPr>
              <w:t>งบการเงินรวม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AD0F" w14:textId="4C5997DB" w:rsidR="0085316C" w:rsidRPr="00F961C3" w:rsidRDefault="000156AF" w:rsidP="008F32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3</w:t>
            </w:r>
            <w:r w:rsidR="008F32E4"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0</w:t>
            </w:r>
            <w:r w:rsidR="005064C0"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="008F32E4"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cs/>
              </w:rPr>
              <w:t>มิถุนายน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CDE0" w14:textId="77777777" w:rsidR="0085316C" w:rsidRPr="00F961C3" w:rsidDel="0085316C" w:rsidRDefault="0085316C" w:rsidP="004E4E2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31</w:t>
            </w:r>
            <w:r w:rsidR="005064C0"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cs/>
              </w:rPr>
              <w:t>ธันวาคม</w:t>
            </w:r>
          </w:p>
        </w:tc>
      </w:tr>
      <w:tr w:rsidR="0085316C" w:rsidRPr="00F961C3" w14:paraId="620500DF" w14:textId="77777777" w:rsidTr="00E30B59">
        <w:trPr>
          <w:trHeight w:val="227"/>
          <w:tblHeader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41E" w14:textId="77777777" w:rsidR="0085316C" w:rsidRPr="00F961C3" w:rsidRDefault="0085316C" w:rsidP="004E4E2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 </w:t>
            </w:r>
            <w:r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cs/>
              </w:rPr>
              <w:t>หน่วย: ล้านบาท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8493" w14:textId="77777777" w:rsidR="0085316C" w:rsidRPr="00F961C3" w:rsidRDefault="0085316C" w:rsidP="004E4E2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Cs/>
                <w:color w:val="000000"/>
                <w:spacing w:val="-8"/>
                <w:sz w:val="24"/>
                <w:szCs w:val="24"/>
                <w:cs/>
              </w:rPr>
              <w:t>พ.ศ.</w:t>
            </w:r>
            <w:r w:rsidR="005064C0"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256</w:t>
            </w:r>
            <w:r w:rsidR="009F45D6"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E5A7" w14:textId="77777777" w:rsidR="0085316C" w:rsidRPr="00F961C3" w:rsidDel="0085316C" w:rsidRDefault="0085316C" w:rsidP="00467D24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pacing w:val="-8"/>
                <w:sz w:val="24"/>
                <w:szCs w:val="24"/>
                <w:cs/>
              </w:rPr>
            </w:pPr>
            <w:r w:rsidRPr="00F961C3">
              <w:rPr>
                <w:rFonts w:asciiTheme="minorBidi" w:hAnsiTheme="minorBidi" w:cstheme="minorBidi"/>
                <w:bCs/>
                <w:color w:val="000000"/>
                <w:spacing w:val="-8"/>
                <w:sz w:val="24"/>
                <w:szCs w:val="24"/>
                <w:cs/>
              </w:rPr>
              <w:t>พ.ศ.</w:t>
            </w:r>
            <w:r w:rsidR="005064C0"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2</w:t>
            </w:r>
            <w:r w:rsidR="00467D24"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565</w:t>
            </w:r>
          </w:p>
        </w:tc>
      </w:tr>
      <w:tr w:rsidR="0085316C" w:rsidRPr="00F961C3" w14:paraId="124B03CA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69B" w14:textId="77777777" w:rsidR="0085316C" w:rsidRPr="00F961C3" w:rsidRDefault="0085316C" w:rsidP="004E4E2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u w:val="single"/>
              </w:rPr>
            </w:pPr>
            <w:r w:rsidRPr="00F961C3"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  <w:u w:val="single"/>
                <w:cs/>
              </w:rPr>
              <w:t>สินทรัพย์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7239" w14:textId="77777777" w:rsidR="0085316C" w:rsidRPr="00F961C3" w:rsidRDefault="0085316C" w:rsidP="004E4E2A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EC9633" w14:textId="77777777" w:rsidR="0085316C" w:rsidRPr="00F961C3" w:rsidRDefault="0085316C" w:rsidP="004E4E2A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pacing w:val="-8"/>
                <w:sz w:val="24"/>
                <w:szCs w:val="24"/>
              </w:rPr>
            </w:pPr>
          </w:p>
        </w:tc>
      </w:tr>
      <w:tr w:rsidR="00F90CB3" w:rsidRPr="00F961C3" w14:paraId="4A8DA138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E05" w14:textId="77777777" w:rsidR="00F90CB3" w:rsidRPr="00F961C3" w:rsidRDefault="00F90CB3" w:rsidP="004E4E2A">
            <w:pPr>
              <w:spacing w:after="0" w:line="240" w:lineRule="auto"/>
              <w:rPr>
                <w:rFonts w:asciiTheme="minorBidi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color w:val="000000"/>
                <w:spacing w:val="-8"/>
                <w:sz w:val="24"/>
                <w:szCs w:val="24"/>
                <w:cs/>
              </w:rPr>
              <w:t>เงินสดและรายการเทียบเท่าเงินสด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58426" w14:textId="0482AABA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5,757.86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B99F2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22,367</w:t>
            </w: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15</w:t>
            </w:r>
          </w:p>
        </w:tc>
      </w:tr>
      <w:tr w:rsidR="00F90CB3" w:rsidRPr="00F961C3" w14:paraId="428A08EB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60C" w14:textId="77777777" w:rsidR="00F90CB3" w:rsidRPr="00F961C3" w:rsidRDefault="00F90CB3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  <w:cs/>
              </w:rPr>
              <w:t xml:space="preserve">ลูกหนี้การค้าและลูกหนี้อื่น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B098FE" w14:textId="23DC5798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39,103.42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EA31EC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46,611</w:t>
            </w: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72</w:t>
            </w:r>
          </w:p>
        </w:tc>
      </w:tr>
      <w:tr w:rsidR="00F90CB3" w:rsidRPr="00F961C3" w14:paraId="1F29FB1D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593" w14:textId="77777777" w:rsidR="00F90CB3" w:rsidRPr="00F961C3" w:rsidRDefault="00F90CB3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  <w:cs/>
              </w:rPr>
              <w:t>สินค้าคงเหลือ – สุทธิ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3A8F3" w14:textId="57193AA2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1,426.91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5563B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1,056</w:t>
            </w: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09</w:t>
            </w:r>
          </w:p>
        </w:tc>
      </w:tr>
      <w:tr w:rsidR="00F90CB3" w:rsidRPr="00F961C3" w14:paraId="23DABD26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4DAB" w14:textId="77777777" w:rsidR="00F90CB3" w:rsidRPr="00F961C3" w:rsidRDefault="00F90CB3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  <w:cs/>
              </w:rPr>
              <w:t>สินทรัพย์หมุนเวียนอื่น (รวมเงินลงทุนทั่</w:t>
            </w:r>
            <w:r w:rsidRPr="00F961C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cs/>
              </w:rPr>
              <w:t>วไป)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7738F" w14:textId="7DEB3F93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11,173.02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91801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13,170</w:t>
            </w:r>
            <w:r w:rsidRPr="00F961C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86</w:t>
            </w:r>
          </w:p>
        </w:tc>
      </w:tr>
      <w:tr w:rsidR="00F90CB3" w:rsidRPr="00F961C3" w14:paraId="1BF92382" w14:textId="77777777" w:rsidTr="00E30B59">
        <w:trPr>
          <w:trHeight w:val="17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C08" w14:textId="77777777" w:rsidR="00F90CB3" w:rsidRPr="00F961C3" w:rsidRDefault="00F90CB3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รวมสินทรัพย์หมุนเวี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ยน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0DE7C" w14:textId="44F2EBBB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57,461.21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2201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83,205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</w:tr>
      <w:tr w:rsidR="00F90CB3" w:rsidRPr="00F961C3" w14:paraId="240BBBC9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ECF8" w14:textId="77777777" w:rsidR="00F90CB3" w:rsidRPr="00F961C3" w:rsidRDefault="00F90CB3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ที่ดิน อาคารและอุปกรณ์ – สุทธิ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36CF85" w14:textId="364A2C0B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115,441.67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3EA99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177,089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56</w:t>
            </w:r>
          </w:p>
        </w:tc>
      </w:tr>
      <w:tr w:rsidR="00F90CB3" w:rsidRPr="00F961C3" w14:paraId="1927F696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D71" w14:textId="77777777" w:rsidR="00F90CB3" w:rsidRPr="00F961C3" w:rsidRDefault="00F90CB3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สินทรัพย์ไม่มีตัวตน – สุทธิ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F2692" w14:textId="568863EF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100,438.49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785E1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107,633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91</w:t>
            </w:r>
          </w:p>
        </w:tc>
      </w:tr>
      <w:tr w:rsidR="00F90CB3" w:rsidRPr="00F961C3" w14:paraId="1C4E7520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B96E9" w14:textId="77777777" w:rsidR="00F90CB3" w:rsidRPr="00F961C3" w:rsidRDefault="00F90CB3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สินทรัพย์ภาษีเงินได้รอตัดบัญชี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927E1" w14:textId="496E9BAB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6,327.45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BEEA2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5,501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67</w:t>
            </w:r>
          </w:p>
        </w:tc>
      </w:tr>
      <w:tr w:rsidR="00F90CB3" w:rsidRPr="00F961C3" w14:paraId="0845A6E5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FEA" w14:textId="77777777" w:rsidR="00F90CB3" w:rsidRPr="00F961C3" w:rsidRDefault="00F90CB3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สินทรัพย์ไม่หมุนเวียนอื่น (รวมเงินลงทุนอื่น และเงินฝากที่มีภาระผูกพัน)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9F3BD3" w14:textId="3356D2C7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pacing w:val="-8"/>
                <w:sz w:val="24"/>
                <w:szCs w:val="24"/>
              </w:rPr>
              <w:t>73,435.53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71A39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77,059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F90CB3" w:rsidRPr="00F961C3" w14:paraId="3A969C2F" w14:textId="77777777" w:rsidTr="00E30B59">
        <w:trPr>
          <w:trHeight w:val="17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5CC8" w14:textId="77777777" w:rsidR="00F90CB3" w:rsidRPr="00F961C3" w:rsidRDefault="00F90CB3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รวมสินทรัพย์ไม่หมุนเวียน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4A56" w14:textId="24E0E619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295,643.13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8B73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367,284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</w:tr>
      <w:tr w:rsidR="00F90CB3" w:rsidRPr="00F961C3" w14:paraId="5B442E08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602" w14:textId="77777777" w:rsidR="00F90CB3" w:rsidRPr="00F961C3" w:rsidRDefault="00F90CB3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รวมสินทรัพย์</w:t>
            </w:r>
          </w:p>
        </w:tc>
        <w:tc>
          <w:tcPr>
            <w:tcW w:w="10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B71A9E2" w14:textId="62E823B3" w:rsidR="00F90CB3" w:rsidRPr="00F961C3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/>
                <w:spacing w:val="-8"/>
                <w:sz w:val="24"/>
                <w:szCs w:val="24"/>
              </w:rPr>
              <w:t>353,104.34</w:t>
            </w: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72A" w14:textId="77777777" w:rsidR="00F90CB3" w:rsidRPr="00F961C3" w:rsidDel="0085316C" w:rsidRDefault="00F90CB3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450,490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9A78B9" w:rsidRPr="00F961C3" w14:paraId="3228028B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4C0" w14:textId="77777777" w:rsidR="009A78B9" w:rsidRPr="00F961C3" w:rsidRDefault="009A78B9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u w:val="single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u w:val="single"/>
                <w:cs/>
              </w:rPr>
              <w:t>หนี้สินและส่วนของผู้ถือหุ้น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176A" w14:textId="77777777" w:rsidR="009A78B9" w:rsidRPr="00F961C3" w:rsidRDefault="009A78B9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22A27" w14:textId="77777777" w:rsidR="009A78B9" w:rsidRPr="00F961C3" w:rsidRDefault="009A78B9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D67D62" w:rsidRPr="00F961C3" w14:paraId="608ED81E" w14:textId="77777777" w:rsidTr="00E30B59">
        <w:trPr>
          <w:trHeight w:val="250"/>
        </w:trPr>
        <w:tc>
          <w:tcPr>
            <w:tcW w:w="5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6962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เงินกู้ยืมระยะสั้น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BB1A" w14:textId="7EAE62F7" w:rsidR="00D67D62" w:rsidRPr="00F961C3" w:rsidDel="00D807A4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4,765.59</w:t>
            </w:r>
          </w:p>
        </w:tc>
        <w:tc>
          <w:tcPr>
            <w:tcW w:w="145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57C0DE" w14:textId="77777777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7,506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63</w:t>
            </w:r>
          </w:p>
        </w:tc>
      </w:tr>
      <w:tr w:rsidR="00D67D62" w:rsidRPr="00F961C3" w14:paraId="0334BB77" w14:textId="77777777" w:rsidTr="00E30B59">
        <w:trPr>
          <w:trHeight w:val="250"/>
        </w:trPr>
        <w:tc>
          <w:tcPr>
            <w:tcW w:w="5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E13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เจ้าหนี้การค้าและเจ้าหนี้อื่น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5D4F" w14:textId="03178EE0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66,169.56</w:t>
            </w:r>
          </w:p>
        </w:tc>
        <w:tc>
          <w:tcPr>
            <w:tcW w:w="145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799ACE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81,291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47</w:t>
            </w:r>
          </w:p>
        </w:tc>
      </w:tr>
      <w:tr w:rsidR="00D67D62" w:rsidRPr="00F961C3" w14:paraId="269A7C18" w14:textId="77777777" w:rsidTr="00E30B59">
        <w:trPr>
          <w:trHeight w:val="170"/>
        </w:trPr>
        <w:tc>
          <w:tcPr>
            <w:tcW w:w="51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3A1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เงินกู้ยืมระยะยาวส่วนที่ถึงกำหนดชำระภายในหนึ่งปี</w:t>
            </w:r>
          </w:p>
        </w:tc>
        <w:tc>
          <w:tcPr>
            <w:tcW w:w="10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2CF16" w14:textId="39D0E57E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42,233.39</w:t>
            </w:r>
          </w:p>
        </w:tc>
        <w:tc>
          <w:tcPr>
            <w:tcW w:w="14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52F674B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25,766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D67D62" w:rsidRPr="00F961C3" w14:paraId="1A4C0F24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203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เงินกู้ยืมระยะสั้นจากบริษัทที่เกี่ยวข้องกัน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7D6E5" w14:textId="1E00DC82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1BE5D0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0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A78B9" w:rsidRPr="00F961C3" w14:paraId="599A344E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A2DB" w14:textId="77777777" w:rsidR="009A78B9" w:rsidRPr="00F961C3" w:rsidRDefault="009A78B9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ส่วนของหนี้สินภายใต้ใบอนุญาตให้ดำเนินการ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900A" w14:textId="77777777" w:rsidR="009A78B9" w:rsidRPr="00F961C3" w:rsidRDefault="009A78B9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B9970" w14:textId="77777777" w:rsidR="009A78B9" w:rsidRPr="00F961C3" w:rsidRDefault="009A78B9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FF0000"/>
                <w:sz w:val="24"/>
                <w:szCs w:val="24"/>
              </w:rPr>
            </w:pPr>
          </w:p>
        </w:tc>
      </w:tr>
      <w:tr w:rsidR="009A78B9" w:rsidRPr="00F961C3" w14:paraId="12EEC80D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56D48" w14:textId="3FD0781A" w:rsidR="009A78B9" w:rsidRPr="00F961C3" w:rsidRDefault="00EC0995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cs/>
              </w:rPr>
              <w:t xml:space="preserve">    </w:t>
            </w:r>
            <w:r w:rsidR="009A78B9"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ที่ถึงกำหนดชำระภายในหนึ่งปี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0793" w14:textId="22182784" w:rsidR="009A78B9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12,881.18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055085" w14:textId="77777777" w:rsidR="009A78B9" w:rsidRPr="00F961C3" w:rsidDel="0085316C" w:rsidRDefault="009A78B9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10,621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53</w:t>
            </w:r>
          </w:p>
        </w:tc>
      </w:tr>
      <w:tr w:rsidR="009A78B9" w:rsidRPr="00F961C3" w14:paraId="7635FF18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401" w14:textId="77777777" w:rsidR="009A78B9" w:rsidRPr="00F961C3" w:rsidRDefault="009A78B9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ภาษีเงินได้ค้างจ่าย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DDC9" w14:textId="13B0C6F3" w:rsidR="009A78B9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0.29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758CA" w14:textId="77777777" w:rsidR="009A78B9" w:rsidRPr="00F961C3" w:rsidDel="0085316C" w:rsidRDefault="009A78B9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0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28</w:t>
            </w:r>
          </w:p>
        </w:tc>
      </w:tr>
      <w:tr w:rsidR="009A78B9" w:rsidRPr="00F961C3" w14:paraId="6B264E6A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106" w14:textId="77777777" w:rsidR="009A78B9" w:rsidRPr="00F961C3" w:rsidRDefault="009A78B9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หนี้สินหมุนเวียนอื่นๆ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ACD5" w14:textId="7FCD2380" w:rsidR="009A78B9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9,671.11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5E566D" w14:textId="77777777" w:rsidR="009A78B9" w:rsidRPr="00F961C3" w:rsidDel="0085316C" w:rsidRDefault="009A78B9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10,214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52</w:t>
            </w:r>
          </w:p>
        </w:tc>
      </w:tr>
      <w:tr w:rsidR="009A78B9" w:rsidRPr="00F961C3" w14:paraId="3E9F6C5F" w14:textId="77777777" w:rsidTr="00E30B59">
        <w:trPr>
          <w:trHeight w:val="17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8E7" w14:textId="77777777" w:rsidR="009A78B9" w:rsidRPr="00F961C3" w:rsidRDefault="009A78B9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รวมหนี้สินหมุนเวียน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EB13" w14:textId="7BD7F3C9" w:rsidR="009A78B9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135,721.11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2AD8" w14:textId="77777777" w:rsidR="009A78B9" w:rsidRPr="00F961C3" w:rsidDel="0085316C" w:rsidRDefault="009A78B9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135,400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</w:tc>
      </w:tr>
      <w:tr w:rsidR="00D67D62" w:rsidRPr="00F961C3" w14:paraId="7340778F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26E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เงินกู้ยืมระยะยาว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FF83C" w14:textId="26B063D3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68,378.21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83116E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71,057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00</w:t>
            </w:r>
          </w:p>
        </w:tc>
      </w:tr>
      <w:tr w:rsidR="00D67D62" w:rsidRPr="00F961C3" w14:paraId="428161B6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978C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เงินกู้ยืมระยะยาวจากกิจการที่เกี่ยวข้องกัน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D8D3B" w14:textId="57F26E97" w:rsidR="00D67D62" w:rsidRPr="00F961C3" w:rsidDel="00D807A4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38,505.80</w:t>
            </w:r>
          </w:p>
        </w:tc>
        <w:tc>
          <w:tcPr>
            <w:tcW w:w="14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DFF330" w14:textId="77777777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97,100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00</w:t>
            </w:r>
          </w:p>
        </w:tc>
      </w:tr>
      <w:tr w:rsidR="00D67D62" w:rsidRPr="00F961C3" w14:paraId="611CA9E0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64E5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หนี้สินภาษีเงินได้รอตัดบัญชี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1A6F9" w14:textId="0A898800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215.40</w:t>
            </w:r>
          </w:p>
        </w:tc>
        <w:tc>
          <w:tcPr>
            <w:tcW w:w="14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2F42A5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378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08</w:t>
            </w:r>
          </w:p>
        </w:tc>
      </w:tr>
      <w:tr w:rsidR="00D67D62" w:rsidRPr="00F961C3" w14:paraId="784B0259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F2D5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9A3E7" w14:textId="5933261D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573.79</w:t>
            </w:r>
          </w:p>
        </w:tc>
        <w:tc>
          <w:tcPr>
            <w:tcW w:w="14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21BC8C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647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89</w:t>
            </w:r>
          </w:p>
        </w:tc>
      </w:tr>
      <w:tr w:rsidR="00D67D62" w:rsidRPr="00F961C3" w14:paraId="39869727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913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หนี้สินภายใต้ใบอนุญาตให้ดำเนินการ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DAC6" w14:textId="1A4A16A1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27,493.84</w:t>
            </w:r>
          </w:p>
        </w:tc>
        <w:tc>
          <w:tcPr>
            <w:tcW w:w="14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01B4ED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38,837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82</w:t>
            </w:r>
          </w:p>
        </w:tc>
      </w:tr>
      <w:tr w:rsidR="00D67D62" w:rsidRPr="00F961C3" w14:paraId="24B7FD15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FB4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หนี้สินไม่หมุนเวียนอื่น (รวมประมาณการหนี้สินสำหรับการรื้อถอน)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DE34" w14:textId="2752EE24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52,935.64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6DCB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55,555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67D62" w:rsidRPr="00F961C3" w14:paraId="4C75C857" w14:textId="77777777" w:rsidTr="00E30B59">
        <w:trPr>
          <w:trHeight w:val="17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D87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รวมหนี้สินไม่หมุนเวียน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36826" w14:textId="338691C7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188,102.69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470E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263,575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95</w:t>
            </w:r>
          </w:p>
        </w:tc>
      </w:tr>
      <w:tr w:rsidR="00D67D62" w:rsidRPr="00F961C3" w14:paraId="7153A87A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CCB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รวมหนี้สิน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23C3" w14:textId="4C9349B2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323,823.80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A56A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398,976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9A78B9" w:rsidRPr="00F961C3" w14:paraId="05A6E1C7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6F0" w14:textId="77777777" w:rsidR="009A78B9" w:rsidRPr="00F961C3" w:rsidRDefault="009A78B9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u w:val="single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u w:val="single"/>
                <w:cs/>
              </w:rPr>
              <w:t>ส่วนของผู้ถือหุ้น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7895" w14:textId="77777777" w:rsidR="009A78B9" w:rsidRPr="00F961C3" w:rsidRDefault="009A78B9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7CC56" w14:textId="77777777" w:rsidR="009A78B9" w:rsidRPr="00F961C3" w:rsidRDefault="009A78B9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FF0000"/>
                <w:sz w:val="24"/>
                <w:szCs w:val="24"/>
              </w:rPr>
            </w:pPr>
          </w:p>
        </w:tc>
      </w:tr>
      <w:tr w:rsidR="00D67D62" w:rsidRPr="00F961C3" w14:paraId="04E77285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D4C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ทุนที่ออกและชำระเต็มมูลค่าแล้ว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C7AAE" w14:textId="497F19AA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50,099.31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EB389B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141,959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31</w:t>
            </w:r>
          </w:p>
        </w:tc>
      </w:tr>
      <w:tr w:rsidR="00D67D62" w:rsidRPr="00F961C3" w14:paraId="18EE6617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147C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ขาดทุนสะสม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BAD6B" w14:textId="7D4F7370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(12,654.15)</w:t>
            </w:r>
          </w:p>
        </w:tc>
        <w:tc>
          <w:tcPr>
            <w:tcW w:w="145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D8A994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(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82,295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58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D67D62" w:rsidRPr="00F961C3" w14:paraId="10E42524" w14:textId="77777777" w:rsidTr="00E30B59">
        <w:trPr>
          <w:trHeight w:val="170"/>
        </w:trPr>
        <w:tc>
          <w:tcPr>
            <w:tcW w:w="5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33C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องค์ประกอบอื่นของส่วนของผู้ถือหุ้น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4517" w14:textId="36EAD51D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(8,391.21)</w:t>
            </w:r>
          </w:p>
        </w:tc>
        <w:tc>
          <w:tcPr>
            <w:tcW w:w="145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8030FD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(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8,391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21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D67D62" w:rsidRPr="00F961C3" w14:paraId="06F0C193" w14:textId="77777777" w:rsidTr="00E30B59">
        <w:trPr>
          <w:trHeight w:val="170"/>
        </w:trPr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7A5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sz w:val="24"/>
                <w:szCs w:val="24"/>
                <w:cs/>
              </w:rPr>
              <w:t>ส่วนได้เสียที่ไม่มีอำนาจควบคุม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45F1" w14:textId="69FE7853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226.59</w:t>
            </w:r>
          </w:p>
        </w:tc>
        <w:tc>
          <w:tcPr>
            <w:tcW w:w="14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26D0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241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  <w:t>02</w:t>
            </w:r>
          </w:p>
        </w:tc>
      </w:tr>
      <w:tr w:rsidR="00D67D62" w:rsidRPr="00F961C3" w14:paraId="4ED71CF7" w14:textId="77777777" w:rsidTr="00E30B59">
        <w:trPr>
          <w:trHeight w:val="17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6DE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F961C3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รวมส่วนของผู้ถือหุ้น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021C4" w14:textId="625AEA3B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29,280.54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445B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51,513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D67D62" w:rsidRPr="00F961C3" w14:paraId="4F4FFC52" w14:textId="77777777" w:rsidTr="00E30B59">
        <w:trPr>
          <w:trHeight w:val="24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1BA1" w14:textId="77777777" w:rsidR="00D67D62" w:rsidRPr="00F961C3" w:rsidRDefault="00D67D62" w:rsidP="004E4E2A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รวมหนี้สินและส่วนของผู้ถือหุ้น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3B88C" w14:textId="54D8D0B8" w:rsidR="00D67D62" w:rsidRPr="00F961C3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353,104.34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6DB8A29" w14:textId="77777777" w:rsidR="00D67D62" w:rsidRPr="00F961C3" w:rsidDel="0085316C" w:rsidRDefault="00D67D62" w:rsidP="004E4E2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450,490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</w:tbl>
    <w:p w14:paraId="04A7ECCB" w14:textId="77777777" w:rsidR="007E5321" w:rsidRPr="00F961C3" w:rsidRDefault="007E5321" w:rsidP="004E4E2A">
      <w:pPr>
        <w:tabs>
          <w:tab w:val="left" w:pos="720"/>
        </w:tabs>
        <w:autoSpaceDE w:val="0"/>
        <w:autoSpaceDN w:val="0"/>
        <w:adjustRightInd w:val="0"/>
        <w:spacing w:after="240"/>
        <w:ind w:right="6"/>
        <w:jc w:val="both"/>
        <w:rPr>
          <w:rFonts w:asciiTheme="minorBidi" w:hAnsiTheme="minorBidi" w:cstheme="minorBidi"/>
          <w:sz w:val="28"/>
          <w:u w:val="single"/>
        </w:rPr>
      </w:pPr>
      <w:r w:rsidRPr="00F961C3">
        <w:rPr>
          <w:rFonts w:asciiTheme="minorBidi" w:hAnsiTheme="minorBidi" w:cstheme="minorBidi"/>
          <w:b/>
          <w:bCs/>
          <w:sz w:val="28"/>
          <w:u w:val="single"/>
          <w:cs/>
        </w:rPr>
        <w:lastRenderedPageBreak/>
        <w:t>สินทรัพย์</w:t>
      </w:r>
    </w:p>
    <w:p w14:paraId="3933E7BC" w14:textId="3FFD5E72" w:rsidR="005D373C" w:rsidRPr="00F961C3" w:rsidRDefault="007E5321" w:rsidP="00F961C3">
      <w:pPr>
        <w:numPr>
          <w:ilvl w:val="0"/>
          <w:numId w:val="2"/>
        </w:numPr>
        <w:tabs>
          <w:tab w:val="left" w:pos="-3510"/>
          <w:tab w:val="left" w:pos="993"/>
        </w:tabs>
        <w:spacing w:after="120"/>
        <w:ind w:left="0" w:right="6" w:hanging="284"/>
        <w:jc w:val="both"/>
        <w:rPr>
          <w:rFonts w:asciiTheme="minorBidi" w:hAnsiTheme="minorBidi" w:cstheme="minorBidi"/>
          <w:b/>
          <w:bCs/>
          <w:color w:val="000000" w:themeColor="text1"/>
          <w:sz w:val="28"/>
        </w:rPr>
      </w:pPr>
      <w:r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สินทรัพย์รวม</w:t>
      </w:r>
      <w:r w:rsidR="004A40F3" w:rsidRPr="00F961C3">
        <w:rPr>
          <w:rFonts w:asciiTheme="minorBidi" w:hAnsiTheme="minorBidi" w:cstheme="minorBidi"/>
          <w:color w:val="000000" w:themeColor="text1"/>
          <w:sz w:val="28"/>
          <w:cs/>
        </w:rPr>
        <w:t>ลดลง</w:t>
      </w:r>
      <w:r w:rsidR="00824073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เป็น </w:t>
      </w:r>
      <w:r w:rsidR="00DB7D2A" w:rsidRPr="00F961C3">
        <w:rPr>
          <w:rFonts w:asciiTheme="minorBidi" w:hAnsiTheme="minorBidi" w:cstheme="minorBidi"/>
          <w:color w:val="000000" w:themeColor="text1"/>
          <w:sz w:val="28"/>
        </w:rPr>
        <w:t>353.10</w:t>
      </w:r>
      <w:r w:rsidR="002264CC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="00824073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พันล้านบาท เมื่อเทียบกับ </w:t>
      </w:r>
      <w:r w:rsidR="00824073" w:rsidRPr="00F961C3">
        <w:rPr>
          <w:rFonts w:asciiTheme="minorBidi" w:hAnsiTheme="minorBidi" w:cstheme="minorBidi"/>
          <w:color w:val="000000" w:themeColor="text1"/>
          <w:sz w:val="28"/>
        </w:rPr>
        <w:t>45</w:t>
      </w:r>
      <w:r w:rsidR="004A0D20" w:rsidRPr="00F961C3">
        <w:rPr>
          <w:rFonts w:asciiTheme="minorBidi" w:hAnsiTheme="minorBidi" w:cstheme="minorBidi"/>
          <w:color w:val="000000" w:themeColor="text1"/>
          <w:sz w:val="28"/>
        </w:rPr>
        <w:t>0</w:t>
      </w:r>
      <w:r w:rsidR="00824073" w:rsidRPr="00F961C3">
        <w:rPr>
          <w:rFonts w:asciiTheme="minorBidi" w:hAnsiTheme="minorBidi" w:cstheme="minorBidi"/>
          <w:color w:val="000000" w:themeColor="text1"/>
          <w:sz w:val="28"/>
          <w:cs/>
        </w:rPr>
        <w:t>.</w:t>
      </w:r>
      <w:r w:rsidR="004A0D20" w:rsidRPr="00F961C3">
        <w:rPr>
          <w:rFonts w:asciiTheme="minorBidi" w:hAnsiTheme="minorBidi" w:cstheme="minorBidi"/>
          <w:color w:val="000000" w:themeColor="text1"/>
          <w:sz w:val="28"/>
        </w:rPr>
        <w:t>49</w:t>
      </w:r>
      <w:r w:rsidR="00824073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 พันล้านบาท</w:t>
      </w:r>
      <w:r w:rsidR="00737895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="00824073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ณ สิ้นปี </w:t>
      </w:r>
      <w:r w:rsidR="00824073" w:rsidRPr="00F961C3">
        <w:rPr>
          <w:rFonts w:asciiTheme="minorBidi" w:hAnsiTheme="minorBidi" w:cstheme="minorBidi"/>
          <w:color w:val="000000" w:themeColor="text1"/>
          <w:sz w:val="28"/>
        </w:rPr>
        <w:t>256</w:t>
      </w:r>
      <w:r w:rsidR="004A0D20" w:rsidRPr="00F961C3">
        <w:rPr>
          <w:rFonts w:asciiTheme="minorBidi" w:hAnsiTheme="minorBidi" w:cstheme="minorBidi"/>
          <w:color w:val="000000" w:themeColor="text1"/>
          <w:sz w:val="28"/>
        </w:rPr>
        <w:t xml:space="preserve">5 </w:t>
      </w:r>
      <w:r w:rsidR="0078548F" w:rsidRPr="00F961C3">
        <w:rPr>
          <w:rFonts w:asciiTheme="minorBidi" w:hAnsiTheme="minorBidi" w:cstheme="minorBidi"/>
          <w:color w:val="000000" w:themeColor="text1"/>
          <w:sz w:val="28"/>
          <w:cs/>
        </w:rPr>
        <w:t>สาเหตุหลักมา</w:t>
      </w:r>
      <w:r w:rsidR="00415773" w:rsidRPr="00F961C3">
        <w:rPr>
          <w:rFonts w:asciiTheme="minorBidi" w:hAnsiTheme="minorBidi" w:cstheme="minorBidi"/>
          <w:color w:val="000000" w:themeColor="text1"/>
          <w:sz w:val="28"/>
          <w:cs/>
        </w:rPr>
        <w:t>จาก</w:t>
      </w:r>
      <w:r w:rsidR="0078548F" w:rsidRPr="00F961C3">
        <w:rPr>
          <w:rFonts w:asciiTheme="minorBidi" w:hAnsiTheme="minorBidi" w:cstheme="minorBidi"/>
          <w:color w:val="000000" w:themeColor="text1"/>
          <w:sz w:val="28"/>
          <w:cs/>
        </w:rPr>
        <w:t>การลดลงของ</w:t>
      </w:r>
      <w:r w:rsidR="00415773" w:rsidRPr="00F961C3">
        <w:rPr>
          <w:rFonts w:asciiTheme="minorBidi" w:hAnsiTheme="minorBidi" w:cstheme="minorBidi"/>
          <w:color w:val="000000" w:themeColor="text1"/>
          <w:sz w:val="28"/>
          <w:cs/>
        </w:rPr>
        <w:t>เงินสดและรายการเทียบเท่าเงินสด</w:t>
      </w:r>
      <w:r w:rsidR="00415773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="00415773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ที่ดิน อาคารและอุปกรณ์ </w:t>
      </w:r>
      <w:r w:rsidR="00415773" w:rsidRPr="00F961C3">
        <w:rPr>
          <w:rFonts w:asciiTheme="minorBidi" w:hAnsiTheme="minorBidi" w:cstheme="minorBidi"/>
          <w:color w:val="000000" w:themeColor="text1"/>
          <w:sz w:val="28"/>
        </w:rPr>
        <w:t>(</w:t>
      </w:r>
      <w:r w:rsidR="00415773" w:rsidRPr="00F961C3">
        <w:rPr>
          <w:rFonts w:asciiTheme="minorBidi" w:hAnsiTheme="minorBidi" w:cstheme="minorBidi"/>
          <w:color w:val="000000" w:themeColor="text1"/>
          <w:sz w:val="28"/>
          <w:cs/>
        </w:rPr>
        <w:t>สุทธิ</w:t>
      </w:r>
      <w:r w:rsidR="00415773" w:rsidRPr="00F961C3">
        <w:rPr>
          <w:rFonts w:asciiTheme="minorBidi" w:hAnsiTheme="minorBidi" w:cstheme="minorBidi"/>
          <w:color w:val="000000" w:themeColor="text1"/>
          <w:sz w:val="28"/>
        </w:rPr>
        <w:t>)</w:t>
      </w:r>
      <w:r w:rsidR="00415773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 และลูกหนี้การค้าและลูกหนี้อื่น</w:t>
      </w:r>
    </w:p>
    <w:p w14:paraId="0A4DAE6D" w14:textId="1D033DCD" w:rsidR="00186272" w:rsidRPr="00F961C3" w:rsidRDefault="007E5321" w:rsidP="00F961C3">
      <w:pPr>
        <w:numPr>
          <w:ilvl w:val="0"/>
          <w:numId w:val="2"/>
        </w:numPr>
        <w:tabs>
          <w:tab w:val="left" w:pos="-3510"/>
          <w:tab w:val="left" w:pos="993"/>
        </w:tabs>
        <w:spacing w:after="120"/>
        <w:ind w:left="0" w:right="6" w:hanging="284"/>
        <w:jc w:val="both"/>
        <w:rPr>
          <w:rFonts w:asciiTheme="minorBidi" w:hAnsiTheme="minorBidi" w:cstheme="minorBidi"/>
          <w:b/>
          <w:bCs/>
          <w:color w:val="000000" w:themeColor="text1"/>
          <w:sz w:val="28"/>
        </w:rPr>
      </w:pPr>
      <w:r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ลูกหนี้การค้าและลูกหนี้</w:t>
      </w:r>
      <w:r w:rsidR="007177A1"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อื่น</w:t>
      </w:r>
      <w:r w:rsidR="005E2A7C" w:rsidRPr="00F961C3">
        <w:rPr>
          <w:rFonts w:asciiTheme="minorBidi" w:hAnsiTheme="minorBidi" w:cstheme="minorBidi"/>
          <w:b/>
          <w:bCs/>
          <w:color w:val="000000" w:themeColor="text1"/>
          <w:sz w:val="28"/>
        </w:rPr>
        <w:t xml:space="preserve"> </w:t>
      </w:r>
      <w:r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(สุทธิ)</w:t>
      </w:r>
      <w:r w:rsidR="005E2A7C" w:rsidRPr="00F961C3">
        <w:rPr>
          <w:rFonts w:asciiTheme="minorBidi" w:hAnsiTheme="minorBidi" w:cstheme="minorBidi"/>
          <w:b/>
          <w:bCs/>
          <w:color w:val="000000" w:themeColor="text1"/>
          <w:sz w:val="28"/>
        </w:rPr>
        <w:t xml:space="preserve"> </w:t>
      </w:r>
      <w:r w:rsidR="004A40F3" w:rsidRPr="00F961C3">
        <w:rPr>
          <w:rFonts w:asciiTheme="minorBidi" w:hAnsiTheme="minorBidi" w:cstheme="minorBidi"/>
          <w:color w:val="000000" w:themeColor="text1"/>
          <w:sz w:val="28"/>
          <w:cs/>
        </w:rPr>
        <w:t>ลดลง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>เป็น</w:t>
      </w:r>
      <w:r w:rsidR="00737895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="008676AD" w:rsidRPr="00F961C3">
        <w:rPr>
          <w:rFonts w:asciiTheme="minorBidi" w:hAnsiTheme="minorBidi" w:cstheme="minorBidi"/>
          <w:color w:val="000000" w:themeColor="text1"/>
          <w:sz w:val="28"/>
        </w:rPr>
        <w:t>39.10</w:t>
      </w:r>
      <w:r w:rsidR="005D373C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="00824073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พันล้านบาท เมื่อเทียบกับ </w:t>
      </w:r>
      <w:r w:rsidR="005D373C" w:rsidRPr="00F961C3">
        <w:rPr>
          <w:rFonts w:asciiTheme="minorBidi" w:hAnsiTheme="minorBidi" w:cstheme="minorBidi"/>
          <w:color w:val="000000" w:themeColor="text1"/>
          <w:sz w:val="28"/>
        </w:rPr>
        <w:t>46</w:t>
      </w:r>
      <w:r w:rsidR="005D373C" w:rsidRPr="00F961C3">
        <w:rPr>
          <w:rFonts w:asciiTheme="minorBidi" w:hAnsiTheme="minorBidi" w:cstheme="minorBidi"/>
          <w:color w:val="000000" w:themeColor="text1"/>
          <w:sz w:val="28"/>
          <w:cs/>
        </w:rPr>
        <w:t>.</w:t>
      </w:r>
      <w:r w:rsidR="005D373C" w:rsidRPr="00F961C3">
        <w:rPr>
          <w:rFonts w:asciiTheme="minorBidi" w:hAnsiTheme="minorBidi" w:cstheme="minorBidi"/>
          <w:color w:val="000000" w:themeColor="text1"/>
          <w:sz w:val="28"/>
        </w:rPr>
        <w:t>61</w:t>
      </w:r>
      <w:r w:rsidR="00737895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พันล้านบาท </w:t>
      </w:r>
      <w:r w:rsidR="00C917E6" w:rsidRPr="00F961C3">
        <w:rPr>
          <w:rFonts w:asciiTheme="minorBidi" w:hAnsiTheme="minorBidi" w:cstheme="minorBidi"/>
          <w:color w:val="000000" w:themeColor="text1"/>
          <w:sz w:val="28"/>
          <w:cs/>
        </w:rPr>
        <w:t>ณ สิ้น</w:t>
      </w:r>
      <w:r w:rsidR="00F44D11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ปี </w:t>
      </w:r>
      <w:r w:rsidR="00C917E6" w:rsidRPr="00F961C3">
        <w:rPr>
          <w:rFonts w:asciiTheme="minorBidi" w:hAnsiTheme="minorBidi" w:cstheme="minorBidi"/>
          <w:color w:val="000000" w:themeColor="text1"/>
          <w:sz w:val="28"/>
        </w:rPr>
        <w:t>256</w:t>
      </w:r>
      <w:r w:rsidR="005D373C" w:rsidRPr="00F961C3">
        <w:rPr>
          <w:rFonts w:asciiTheme="minorBidi" w:hAnsiTheme="minorBidi" w:cstheme="minorBidi"/>
          <w:color w:val="000000" w:themeColor="text1"/>
          <w:sz w:val="28"/>
        </w:rPr>
        <w:t>5</w:t>
      </w:r>
      <w:r w:rsidR="00DD69D2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 ด้วยการมุ่งเน้นขยายฐานลูกค้าคุณภาพและมาตรการเก็บหนี้ที่รัดกุมและมีประสิทธิภาพมากขึ้น</w:t>
      </w:r>
      <w:r w:rsidR="005D373C" w:rsidRPr="00F961C3">
        <w:rPr>
          <w:rFonts w:asciiTheme="minorBidi" w:hAnsiTheme="minorBidi" w:cstheme="minorBidi"/>
          <w:b/>
          <w:bCs/>
          <w:color w:val="000000" w:themeColor="text1"/>
          <w:sz w:val="28"/>
        </w:rPr>
        <w:t xml:space="preserve"> </w:t>
      </w:r>
    </w:p>
    <w:p w14:paraId="24DAD55F" w14:textId="3A2CA25D" w:rsidR="008D34CC" w:rsidRPr="00F961C3" w:rsidRDefault="008D34CC" w:rsidP="00F961C3">
      <w:pPr>
        <w:numPr>
          <w:ilvl w:val="0"/>
          <w:numId w:val="2"/>
        </w:numPr>
        <w:tabs>
          <w:tab w:val="left" w:pos="-3510"/>
          <w:tab w:val="left" w:pos="993"/>
        </w:tabs>
        <w:spacing w:after="120"/>
        <w:ind w:left="0" w:right="6" w:hanging="284"/>
        <w:jc w:val="both"/>
        <w:rPr>
          <w:rFonts w:asciiTheme="minorBidi" w:hAnsiTheme="minorBidi" w:cstheme="minorBidi"/>
          <w:b/>
          <w:bCs/>
          <w:color w:val="000000" w:themeColor="text1"/>
          <w:sz w:val="28"/>
        </w:rPr>
      </w:pPr>
      <w:r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สินค้าคงเหลือ</w:t>
      </w:r>
      <w:r w:rsidR="008333DF" w:rsidRPr="00F961C3">
        <w:rPr>
          <w:rFonts w:asciiTheme="minorBidi" w:hAnsiTheme="minorBidi" w:cstheme="minorBidi"/>
          <w:b/>
          <w:bCs/>
          <w:color w:val="000000" w:themeColor="text1"/>
          <w:sz w:val="28"/>
        </w:rPr>
        <w:t xml:space="preserve"> </w:t>
      </w:r>
      <w:r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(สุทธิ)</w:t>
      </w:r>
      <w:r w:rsidR="008333DF" w:rsidRPr="00F961C3">
        <w:rPr>
          <w:rFonts w:asciiTheme="minorBidi" w:hAnsiTheme="minorBidi" w:cstheme="minorBidi"/>
          <w:b/>
          <w:bCs/>
          <w:color w:val="000000" w:themeColor="text1"/>
          <w:sz w:val="28"/>
        </w:rPr>
        <w:t xml:space="preserve"> </w:t>
      </w:r>
      <w:r w:rsidR="005D373C" w:rsidRPr="00F961C3">
        <w:rPr>
          <w:rFonts w:asciiTheme="minorBidi" w:hAnsiTheme="minorBidi" w:cstheme="minorBidi"/>
          <w:color w:val="000000" w:themeColor="text1"/>
          <w:sz w:val="28"/>
          <w:cs/>
        </w:rPr>
        <w:t>เพิ่มขึ้น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เป็น </w:t>
      </w:r>
      <w:r w:rsidR="00F72285" w:rsidRPr="00F961C3">
        <w:rPr>
          <w:rFonts w:asciiTheme="minorBidi" w:hAnsiTheme="minorBidi" w:cstheme="minorBidi"/>
          <w:color w:val="000000" w:themeColor="text1"/>
          <w:sz w:val="28"/>
        </w:rPr>
        <w:t>1.43</w:t>
      </w:r>
      <w:r w:rsidR="005D373C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พันล้านบาท เมื่อเทียบกับ </w:t>
      </w:r>
      <w:r w:rsidR="004A40F3" w:rsidRPr="00F961C3">
        <w:rPr>
          <w:rFonts w:asciiTheme="minorBidi" w:hAnsiTheme="minorBidi" w:cstheme="minorBidi"/>
          <w:color w:val="000000" w:themeColor="text1"/>
          <w:sz w:val="28"/>
        </w:rPr>
        <w:t>1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>.</w:t>
      </w:r>
      <w:r w:rsidR="004A40F3" w:rsidRPr="00F961C3">
        <w:rPr>
          <w:rFonts w:asciiTheme="minorBidi" w:hAnsiTheme="minorBidi" w:cstheme="minorBidi"/>
          <w:color w:val="000000" w:themeColor="text1"/>
          <w:sz w:val="28"/>
        </w:rPr>
        <w:t>0</w:t>
      </w:r>
      <w:r w:rsidR="005D373C" w:rsidRPr="00F961C3">
        <w:rPr>
          <w:rFonts w:asciiTheme="minorBidi" w:hAnsiTheme="minorBidi" w:cstheme="minorBidi"/>
          <w:color w:val="000000" w:themeColor="text1"/>
          <w:sz w:val="28"/>
        </w:rPr>
        <w:t xml:space="preserve">6 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พันล้านบาท ณ สิ้นปี </w:t>
      </w:r>
      <w:r w:rsidR="004A40F3" w:rsidRPr="00F961C3">
        <w:rPr>
          <w:rFonts w:asciiTheme="minorBidi" w:hAnsiTheme="minorBidi" w:cstheme="minorBidi"/>
          <w:color w:val="000000" w:themeColor="text1"/>
          <w:sz w:val="28"/>
        </w:rPr>
        <w:t>256</w:t>
      </w:r>
      <w:r w:rsidR="005D373C" w:rsidRPr="00F961C3">
        <w:rPr>
          <w:rFonts w:asciiTheme="minorBidi" w:hAnsiTheme="minorBidi" w:cstheme="minorBidi"/>
          <w:color w:val="000000" w:themeColor="text1"/>
          <w:sz w:val="28"/>
        </w:rPr>
        <w:t xml:space="preserve">5 </w:t>
      </w:r>
      <w:r w:rsidR="00DD69D2" w:rsidRPr="00F961C3">
        <w:rPr>
          <w:rFonts w:asciiTheme="minorBidi" w:hAnsiTheme="minorBidi" w:cstheme="minorBidi"/>
          <w:color w:val="000000" w:themeColor="text1"/>
          <w:sz w:val="28"/>
          <w:cs/>
        </w:rPr>
        <w:t>ตามรายได้จากการขายที่ลดลงตามฤดูกาล</w:t>
      </w:r>
    </w:p>
    <w:p w14:paraId="282F6AD0" w14:textId="5D5DA08D" w:rsidR="005C02AC" w:rsidRPr="00F961C3" w:rsidRDefault="007E5321" w:rsidP="00F961C3">
      <w:pPr>
        <w:numPr>
          <w:ilvl w:val="0"/>
          <w:numId w:val="2"/>
        </w:numPr>
        <w:tabs>
          <w:tab w:val="left" w:pos="-3510"/>
          <w:tab w:val="left" w:pos="993"/>
        </w:tabs>
        <w:spacing w:after="120"/>
        <w:ind w:left="0" w:right="6" w:hanging="284"/>
        <w:jc w:val="both"/>
        <w:rPr>
          <w:rFonts w:asciiTheme="minorBidi" w:hAnsiTheme="minorBidi" w:cstheme="minorBidi"/>
          <w:b/>
          <w:bCs/>
          <w:color w:val="000000" w:themeColor="text1"/>
          <w:sz w:val="28"/>
        </w:rPr>
      </w:pPr>
      <w:r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ที่ดิน อาคาร และอุปกรณ์ (สุทธิ)</w:t>
      </w:r>
      <w:r w:rsidR="00737895"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 xml:space="preserve"> </w:t>
      </w:r>
      <w:r w:rsidR="00693AB9" w:rsidRPr="00F961C3">
        <w:rPr>
          <w:rFonts w:asciiTheme="minorBidi" w:hAnsiTheme="minorBidi" w:cstheme="minorBidi"/>
          <w:color w:val="000000" w:themeColor="text1"/>
          <w:sz w:val="28"/>
          <w:cs/>
        </w:rPr>
        <w:t>ลดลง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>เป็น</w:t>
      </w:r>
      <w:r w:rsidR="00693AB9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="00C529DC" w:rsidRPr="00F961C3">
        <w:rPr>
          <w:rFonts w:asciiTheme="minorBidi" w:hAnsiTheme="minorBidi" w:cstheme="minorBidi"/>
          <w:color w:val="000000" w:themeColor="text1"/>
          <w:sz w:val="28"/>
        </w:rPr>
        <w:t>115.44</w:t>
      </w:r>
      <w:r w:rsidR="005F6C90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="00824073" w:rsidRPr="00F961C3">
        <w:rPr>
          <w:rFonts w:asciiTheme="minorBidi" w:hAnsiTheme="minorBidi" w:cstheme="minorBidi"/>
          <w:color w:val="000000" w:themeColor="text1"/>
          <w:sz w:val="28"/>
          <w:cs/>
        </w:rPr>
        <w:t>พันล้านบาท เมื่อเทียบกับ</w:t>
      </w:r>
      <w:r w:rsidR="002264CC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="00693AB9" w:rsidRPr="00F961C3">
        <w:rPr>
          <w:rFonts w:asciiTheme="minorBidi" w:hAnsiTheme="minorBidi" w:cstheme="minorBidi"/>
          <w:color w:val="000000" w:themeColor="text1"/>
          <w:sz w:val="28"/>
        </w:rPr>
        <w:t>177</w:t>
      </w:r>
      <w:r w:rsidR="00693AB9" w:rsidRPr="00F961C3">
        <w:rPr>
          <w:rFonts w:asciiTheme="minorBidi" w:hAnsiTheme="minorBidi" w:cstheme="minorBidi"/>
          <w:color w:val="000000" w:themeColor="text1"/>
          <w:sz w:val="28"/>
          <w:cs/>
        </w:rPr>
        <w:t>.</w:t>
      </w:r>
      <w:r w:rsidR="00693AB9" w:rsidRPr="00F961C3">
        <w:rPr>
          <w:rFonts w:asciiTheme="minorBidi" w:hAnsiTheme="minorBidi" w:cstheme="minorBidi"/>
          <w:color w:val="000000" w:themeColor="text1"/>
          <w:sz w:val="28"/>
        </w:rPr>
        <w:t>09</w:t>
      </w:r>
      <w:r w:rsidR="005F6C90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พันล้านบาท </w:t>
      </w:r>
      <w:r w:rsidR="0068349E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ณ สิ้นปี </w:t>
      </w:r>
      <w:r w:rsidR="0068349E" w:rsidRPr="00F961C3">
        <w:rPr>
          <w:rFonts w:asciiTheme="minorBidi" w:hAnsiTheme="minorBidi" w:cstheme="minorBidi"/>
          <w:color w:val="000000" w:themeColor="text1"/>
          <w:sz w:val="28"/>
        </w:rPr>
        <w:t>256</w:t>
      </w:r>
      <w:r w:rsidR="00693AB9" w:rsidRPr="00F961C3">
        <w:rPr>
          <w:rFonts w:asciiTheme="minorBidi" w:hAnsiTheme="minorBidi" w:cstheme="minorBidi"/>
          <w:color w:val="000000" w:themeColor="text1"/>
          <w:sz w:val="28"/>
        </w:rPr>
        <w:t xml:space="preserve">5 </w:t>
      </w:r>
      <w:r w:rsidR="005F6C90" w:rsidRPr="00F961C3">
        <w:rPr>
          <w:rFonts w:asciiTheme="minorBidi" w:hAnsiTheme="minorBidi" w:cstheme="minorBidi"/>
          <w:color w:val="000000" w:themeColor="text1"/>
          <w:sz w:val="28"/>
          <w:cs/>
        </w:rPr>
        <w:t>ในขณะที่</w:t>
      </w:r>
      <w:r w:rsidR="005F6C90"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สินทรัพย์ไม่มีตัวตน (สุทธิ)</w:t>
      </w:r>
      <w:r w:rsidR="005F6C90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 ลดลงเป็น</w:t>
      </w:r>
      <w:r w:rsidR="005F6C90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="00C529DC" w:rsidRPr="00F961C3">
        <w:rPr>
          <w:rFonts w:asciiTheme="minorBidi" w:hAnsiTheme="minorBidi" w:cstheme="minorBidi"/>
          <w:color w:val="000000" w:themeColor="text1"/>
          <w:sz w:val="28"/>
        </w:rPr>
        <w:t>100.44</w:t>
      </w:r>
      <w:r w:rsidR="005F6C90" w:rsidRPr="00F961C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="005F6C90" w:rsidRPr="00F961C3">
        <w:rPr>
          <w:rFonts w:asciiTheme="minorBidi" w:hAnsiTheme="minorBidi" w:cstheme="minorBidi"/>
          <w:color w:val="000000" w:themeColor="text1"/>
          <w:sz w:val="28"/>
          <w:cs/>
        </w:rPr>
        <w:t>พันล้านบาท เมื่อเทียบกับ</w:t>
      </w:r>
      <w:r w:rsidR="002264CC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="005F6C90" w:rsidRPr="00F961C3">
        <w:rPr>
          <w:rFonts w:asciiTheme="minorBidi" w:hAnsiTheme="minorBidi" w:cstheme="minorBidi"/>
          <w:color w:val="000000" w:themeColor="text1"/>
          <w:sz w:val="28"/>
        </w:rPr>
        <w:t>107</w:t>
      </w:r>
      <w:r w:rsidR="005F6C90" w:rsidRPr="00F961C3">
        <w:rPr>
          <w:rFonts w:asciiTheme="minorBidi" w:hAnsiTheme="minorBidi" w:cstheme="minorBidi"/>
          <w:color w:val="000000" w:themeColor="text1"/>
          <w:sz w:val="28"/>
          <w:cs/>
        </w:rPr>
        <w:t>.</w:t>
      </w:r>
      <w:r w:rsidR="005F6C90" w:rsidRPr="00F961C3">
        <w:rPr>
          <w:rFonts w:asciiTheme="minorBidi" w:hAnsiTheme="minorBidi" w:cstheme="minorBidi"/>
          <w:color w:val="000000" w:themeColor="text1"/>
          <w:sz w:val="28"/>
        </w:rPr>
        <w:t xml:space="preserve">63 </w:t>
      </w:r>
      <w:r w:rsidR="005F6C90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พันล้านบาท ณ สิ้นปี </w:t>
      </w:r>
      <w:r w:rsidR="005F6C90" w:rsidRPr="00F961C3">
        <w:rPr>
          <w:rFonts w:asciiTheme="minorBidi" w:hAnsiTheme="minorBidi" w:cstheme="minorBidi"/>
          <w:color w:val="000000" w:themeColor="text1"/>
          <w:sz w:val="28"/>
        </w:rPr>
        <w:t>2565</w:t>
      </w:r>
      <w:r w:rsidR="005F6C90"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="00BF4296" w:rsidRPr="00F961C3">
        <w:rPr>
          <w:rFonts w:asciiTheme="minorBidi" w:hAnsiTheme="minorBidi" w:cstheme="minorBidi"/>
          <w:color w:val="000000" w:themeColor="text1"/>
          <w:sz w:val="28"/>
          <w:cs/>
        </w:rPr>
        <w:t>จากการพิจารณาเลิกใช้สินทรัพย์บางส่วน เนื่องจากมีการพิจารณาในด้านความซ้ำซ้อน ด้านเทคโนโลยี และด้าน</w:t>
      </w:r>
      <w:r w:rsidR="0078548F" w:rsidRPr="00F961C3">
        <w:rPr>
          <w:rFonts w:asciiTheme="minorBidi" w:hAnsiTheme="minorBidi" w:cstheme="minorBidi"/>
          <w:color w:val="000000" w:themeColor="text1"/>
          <w:sz w:val="28"/>
          <w:cs/>
        </w:rPr>
        <w:t>ความ</w:t>
      </w:r>
      <w:r w:rsidR="00BF4296" w:rsidRPr="00F961C3">
        <w:rPr>
          <w:rFonts w:asciiTheme="minorBidi" w:hAnsiTheme="minorBidi" w:cstheme="minorBidi"/>
          <w:color w:val="000000" w:themeColor="text1"/>
          <w:sz w:val="28"/>
          <w:cs/>
        </w:rPr>
        <w:t>สอดคล้องกับแผนธุรกิจของกลุ่มกิจการในอนาคต และกลุ่มกิจการได้รับรู้ขาดทุนจากการเลิกใช้สินทรัพย์</w:t>
      </w:r>
    </w:p>
    <w:p w14:paraId="04E6A275" w14:textId="34873359" w:rsidR="008E7A53" w:rsidRPr="00F961C3" w:rsidRDefault="008E7A53" w:rsidP="00F961C3">
      <w:pPr>
        <w:numPr>
          <w:ilvl w:val="0"/>
          <w:numId w:val="2"/>
        </w:numPr>
        <w:tabs>
          <w:tab w:val="left" w:pos="-3510"/>
          <w:tab w:val="left" w:pos="993"/>
        </w:tabs>
        <w:spacing w:after="120"/>
        <w:ind w:left="0" w:right="6" w:hanging="284"/>
        <w:jc w:val="both"/>
        <w:rPr>
          <w:rFonts w:asciiTheme="minorBidi" w:hAnsiTheme="minorBidi" w:cstheme="minorBidi"/>
          <w:color w:val="000000"/>
          <w:sz w:val="28"/>
        </w:rPr>
      </w:pPr>
      <w:r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สินทรัพย์ไม่หมุนเวียนอื่น</w:t>
      </w:r>
      <w:r w:rsidRPr="00F961C3">
        <w:rPr>
          <w:rFonts w:asciiTheme="minorBidi" w:hAnsiTheme="minorBidi" w:cstheme="minorBidi"/>
          <w:b/>
          <w:bCs/>
          <w:color w:val="000000" w:themeColor="text1"/>
          <w:spacing w:val="4"/>
          <w:sz w:val="28"/>
        </w:rPr>
        <w:t xml:space="preserve"> 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(รวมเงินลงทุนอื่น และเงินฝากที่มีภาระผูกพัน) ลดลงเป็น </w:t>
      </w:r>
      <w:r w:rsidRPr="00F961C3">
        <w:rPr>
          <w:rFonts w:asciiTheme="minorBidi" w:hAnsiTheme="minorBidi" w:cstheme="minorBidi"/>
          <w:color w:val="000000" w:themeColor="text1"/>
          <w:sz w:val="28"/>
        </w:rPr>
        <w:t xml:space="preserve">73.44 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 xml:space="preserve">พันล้านบาท เมื่อเทียบกับ </w:t>
      </w:r>
      <w:r w:rsidRPr="00F961C3">
        <w:rPr>
          <w:rFonts w:asciiTheme="minorBidi" w:hAnsiTheme="minorBidi" w:cstheme="minorBidi"/>
          <w:color w:val="000000" w:themeColor="text1"/>
          <w:sz w:val="28"/>
        </w:rPr>
        <w:t>77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>.</w:t>
      </w:r>
      <w:r w:rsidRPr="00F961C3">
        <w:rPr>
          <w:rFonts w:asciiTheme="minorBidi" w:hAnsiTheme="minorBidi" w:cstheme="minorBidi"/>
          <w:color w:val="000000" w:themeColor="text1"/>
          <w:sz w:val="28"/>
        </w:rPr>
        <w:t xml:space="preserve">06 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>พันล้านบา</w:t>
      </w:r>
      <w:r w:rsidRPr="00F961C3">
        <w:rPr>
          <w:rFonts w:asciiTheme="minorBidi" w:hAnsiTheme="minorBidi" w:cstheme="minorBidi"/>
          <w:color w:val="000000" w:themeColor="text1"/>
          <w:spacing w:val="-4"/>
          <w:sz w:val="28"/>
          <w:cs/>
        </w:rPr>
        <w:t xml:space="preserve">ท ณ </w:t>
      </w:r>
      <w:r w:rsidRPr="00F961C3">
        <w:rPr>
          <w:rFonts w:asciiTheme="minorBidi" w:hAnsiTheme="minorBidi" w:cstheme="minorBidi"/>
          <w:color w:val="000000" w:themeColor="text1"/>
          <w:sz w:val="28"/>
          <w:cs/>
        </w:rPr>
        <w:t>สิ้นปี</w:t>
      </w:r>
      <w:r w:rsidRPr="00F961C3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 xml:space="preserve"> </w:t>
      </w:r>
      <w:r w:rsidRPr="00F961C3">
        <w:rPr>
          <w:rFonts w:asciiTheme="minorBidi" w:hAnsiTheme="minorBidi" w:cstheme="minorBidi"/>
          <w:color w:val="000000" w:themeColor="text1"/>
          <w:sz w:val="28"/>
        </w:rPr>
        <w:t xml:space="preserve">2565 </w:t>
      </w:r>
      <w:r w:rsidRPr="00F961C3">
        <w:rPr>
          <w:rFonts w:asciiTheme="minorBidi" w:hAnsiTheme="minorBidi" w:cstheme="minorBidi"/>
          <w:spacing w:val="-4"/>
          <w:sz w:val="28"/>
          <w:cs/>
        </w:rPr>
        <w:t>จากการตัดจำหน่ายสินทรัพย์สิทธิการใช้ระหว่างงวด</w:t>
      </w:r>
      <w:r w:rsidRPr="00F961C3">
        <w:rPr>
          <w:rFonts w:asciiTheme="minorBidi" w:hAnsiTheme="minorBidi" w:cstheme="minorBidi"/>
          <w:sz w:val="28"/>
        </w:rPr>
        <w:t xml:space="preserve"> </w:t>
      </w:r>
    </w:p>
    <w:p w14:paraId="17A65383" w14:textId="77777777" w:rsidR="00F961C3" w:rsidRDefault="00F961C3" w:rsidP="004E4E2A">
      <w:pPr>
        <w:tabs>
          <w:tab w:val="left" w:pos="284"/>
        </w:tabs>
        <w:autoSpaceDE w:val="0"/>
        <w:autoSpaceDN w:val="0"/>
        <w:adjustRightInd w:val="0"/>
        <w:spacing w:after="240"/>
        <w:ind w:right="6" w:hanging="295"/>
        <w:rPr>
          <w:rFonts w:asciiTheme="minorBidi" w:hAnsiTheme="minorBidi" w:cstheme="minorBidi"/>
          <w:b/>
          <w:bCs/>
          <w:sz w:val="28"/>
          <w:u w:val="single"/>
        </w:rPr>
      </w:pPr>
    </w:p>
    <w:p w14:paraId="7F281A9A" w14:textId="77777777" w:rsidR="007E5321" w:rsidRPr="00F961C3" w:rsidRDefault="007E5321" w:rsidP="004E4E2A">
      <w:pPr>
        <w:tabs>
          <w:tab w:val="left" w:pos="284"/>
        </w:tabs>
        <w:autoSpaceDE w:val="0"/>
        <w:autoSpaceDN w:val="0"/>
        <w:adjustRightInd w:val="0"/>
        <w:spacing w:after="240"/>
        <w:ind w:right="6" w:hanging="295"/>
        <w:rPr>
          <w:rFonts w:asciiTheme="minorBidi" w:hAnsiTheme="minorBidi" w:cstheme="minorBidi"/>
          <w:b/>
          <w:sz w:val="28"/>
          <w:u w:val="single"/>
          <w:cs/>
        </w:rPr>
      </w:pPr>
      <w:r w:rsidRPr="00F961C3">
        <w:rPr>
          <w:rFonts w:asciiTheme="minorBidi" w:hAnsiTheme="minorBidi" w:cstheme="minorBidi"/>
          <w:b/>
          <w:bCs/>
          <w:sz w:val="28"/>
          <w:u w:val="single"/>
          <w:cs/>
        </w:rPr>
        <w:t>หนี้สิน</w:t>
      </w:r>
      <w:r w:rsidRPr="00F961C3">
        <w:rPr>
          <w:rFonts w:asciiTheme="minorBidi" w:hAnsiTheme="minorBidi" w:cstheme="minorBidi"/>
          <w:bCs/>
          <w:sz w:val="28"/>
          <w:u w:val="single"/>
          <w:cs/>
        </w:rPr>
        <w:t>และส่วนของผู้ถือหุ้น</w:t>
      </w:r>
    </w:p>
    <w:p w14:paraId="69FEF593" w14:textId="7B961D08" w:rsidR="00FA04D0" w:rsidRPr="00F961C3" w:rsidRDefault="007E5321" w:rsidP="00F961C3">
      <w:pPr>
        <w:numPr>
          <w:ilvl w:val="0"/>
          <w:numId w:val="3"/>
        </w:numPr>
        <w:tabs>
          <w:tab w:val="left" w:pos="-3510"/>
          <w:tab w:val="left" w:pos="993"/>
        </w:tabs>
        <w:spacing w:after="240"/>
        <w:ind w:left="0" w:right="6" w:hanging="284"/>
        <w:rPr>
          <w:rFonts w:asciiTheme="minorBidi" w:hAnsiTheme="minorBidi" w:cstheme="minorBidi"/>
          <w:b/>
          <w:bCs/>
          <w:color w:val="000000"/>
          <w:sz w:val="28"/>
        </w:rPr>
      </w:pPr>
      <w:r w:rsidRPr="00F961C3">
        <w:rPr>
          <w:rFonts w:asciiTheme="minorBidi" w:hAnsiTheme="minorBidi" w:cstheme="minorBidi"/>
          <w:b/>
          <w:bCs/>
          <w:color w:val="000000"/>
          <w:sz w:val="28"/>
          <w:cs/>
        </w:rPr>
        <w:t>หนี้สินรวม</w:t>
      </w:r>
      <w:r w:rsidR="00531C16" w:rsidRPr="00816CFE">
        <w:rPr>
          <w:rFonts w:asciiTheme="minorBidi" w:hAnsiTheme="minorBidi" w:cstheme="minorBidi"/>
          <w:color w:val="000000"/>
          <w:sz w:val="28"/>
          <w:cs/>
        </w:rPr>
        <w:t>ลดลง</w:t>
      </w:r>
      <w:r w:rsidR="00824073" w:rsidRPr="00816CFE">
        <w:rPr>
          <w:rFonts w:asciiTheme="minorBidi" w:hAnsiTheme="minorBidi" w:cstheme="minorBidi"/>
          <w:color w:val="000000"/>
          <w:sz w:val="28"/>
          <w:cs/>
        </w:rPr>
        <w:t>เป็น</w:t>
      </w:r>
      <w:r w:rsidR="00737895" w:rsidRPr="00816CFE">
        <w:rPr>
          <w:rFonts w:asciiTheme="minorBidi" w:hAnsiTheme="minorBidi" w:cstheme="minorBidi"/>
          <w:color w:val="000000"/>
          <w:sz w:val="28"/>
        </w:rPr>
        <w:t xml:space="preserve"> </w:t>
      </w:r>
      <w:r w:rsidR="006E2FCE" w:rsidRPr="00816CFE">
        <w:rPr>
          <w:rFonts w:asciiTheme="minorBidi" w:hAnsiTheme="minorBidi" w:cstheme="minorBidi"/>
          <w:color w:val="000000"/>
          <w:sz w:val="28"/>
        </w:rPr>
        <w:t>323.82</w:t>
      </w:r>
      <w:r w:rsidR="00531C16" w:rsidRPr="00816CFE">
        <w:rPr>
          <w:rFonts w:asciiTheme="minorBidi" w:hAnsiTheme="minorBidi" w:cstheme="minorBidi"/>
          <w:color w:val="000000"/>
          <w:sz w:val="28"/>
        </w:rPr>
        <w:t xml:space="preserve"> </w:t>
      </w:r>
      <w:r w:rsidR="00824073" w:rsidRPr="00816CFE">
        <w:rPr>
          <w:rFonts w:asciiTheme="minorBidi" w:hAnsiTheme="minorBidi" w:cstheme="minorBidi"/>
          <w:color w:val="000000"/>
          <w:sz w:val="28"/>
          <w:cs/>
        </w:rPr>
        <w:t>พันล้านบาท เมื่อเทียบ</w:t>
      </w:r>
      <w:r w:rsidR="00531C16" w:rsidRPr="00816CFE">
        <w:rPr>
          <w:rFonts w:asciiTheme="minorBidi" w:hAnsiTheme="minorBidi" w:cstheme="minorBidi"/>
          <w:color w:val="000000"/>
          <w:sz w:val="28"/>
          <w:cs/>
        </w:rPr>
        <w:t>กั</w:t>
      </w:r>
      <w:r w:rsidR="00824073" w:rsidRPr="00816CFE">
        <w:rPr>
          <w:rFonts w:asciiTheme="minorBidi" w:hAnsiTheme="minorBidi" w:cstheme="minorBidi"/>
          <w:color w:val="000000"/>
          <w:sz w:val="28"/>
          <w:cs/>
        </w:rPr>
        <w:t xml:space="preserve">บ </w:t>
      </w:r>
      <w:r w:rsidR="00531C16" w:rsidRPr="00816CFE">
        <w:rPr>
          <w:rFonts w:asciiTheme="minorBidi" w:hAnsiTheme="minorBidi" w:cstheme="minorBidi"/>
          <w:color w:val="000000"/>
          <w:sz w:val="28"/>
        </w:rPr>
        <w:t>398</w:t>
      </w:r>
      <w:r w:rsidR="00531C16" w:rsidRPr="00816CFE">
        <w:rPr>
          <w:rFonts w:asciiTheme="minorBidi" w:hAnsiTheme="minorBidi" w:cstheme="minorBidi"/>
          <w:color w:val="000000"/>
          <w:sz w:val="28"/>
          <w:cs/>
        </w:rPr>
        <w:t>.</w:t>
      </w:r>
      <w:r w:rsidR="00531C16" w:rsidRPr="00816CFE">
        <w:rPr>
          <w:rFonts w:asciiTheme="minorBidi" w:hAnsiTheme="minorBidi" w:cstheme="minorBidi"/>
          <w:color w:val="000000"/>
          <w:sz w:val="28"/>
        </w:rPr>
        <w:t>98</w:t>
      </w:r>
      <w:r w:rsidR="00737895" w:rsidRPr="00816CFE">
        <w:rPr>
          <w:rFonts w:asciiTheme="minorBidi" w:hAnsiTheme="minorBidi" w:cstheme="minorBidi"/>
          <w:color w:val="000000"/>
          <w:sz w:val="28"/>
        </w:rPr>
        <w:t xml:space="preserve"> </w:t>
      </w:r>
      <w:r w:rsidRPr="00816CFE">
        <w:rPr>
          <w:rFonts w:asciiTheme="minorBidi" w:hAnsiTheme="minorBidi" w:cstheme="minorBidi"/>
          <w:color w:val="000000"/>
          <w:sz w:val="28"/>
          <w:cs/>
        </w:rPr>
        <w:t>พันล้านบาท</w:t>
      </w:r>
      <w:r w:rsidR="00737895" w:rsidRPr="00816CFE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AE785F" w:rsidRPr="00816CFE">
        <w:rPr>
          <w:rFonts w:asciiTheme="minorBidi" w:hAnsiTheme="minorBidi" w:cstheme="minorBidi"/>
          <w:color w:val="000000"/>
          <w:sz w:val="28"/>
          <w:cs/>
        </w:rPr>
        <w:t>ณ สิ้นปี</w:t>
      </w:r>
      <w:r w:rsidR="00737895" w:rsidRPr="00816CFE">
        <w:rPr>
          <w:rFonts w:asciiTheme="minorBidi" w:hAnsiTheme="minorBidi" w:cstheme="minorBidi"/>
          <w:color w:val="000000"/>
          <w:sz w:val="28"/>
        </w:rPr>
        <w:t xml:space="preserve"> </w:t>
      </w:r>
      <w:r w:rsidR="00AE785F" w:rsidRPr="00816CFE">
        <w:rPr>
          <w:rFonts w:asciiTheme="minorBidi" w:hAnsiTheme="minorBidi" w:cstheme="minorBidi"/>
          <w:color w:val="000000"/>
          <w:sz w:val="28"/>
        </w:rPr>
        <w:t>256</w:t>
      </w:r>
      <w:r w:rsidR="00531C16" w:rsidRPr="00816CFE">
        <w:rPr>
          <w:rFonts w:asciiTheme="minorBidi" w:hAnsiTheme="minorBidi" w:cstheme="minorBidi"/>
          <w:color w:val="000000"/>
          <w:sz w:val="28"/>
        </w:rPr>
        <w:t xml:space="preserve">5 </w:t>
      </w:r>
      <w:r w:rsidR="0078548F" w:rsidRPr="00816CFE">
        <w:rPr>
          <w:rFonts w:asciiTheme="minorBidi" w:hAnsiTheme="minorBidi" w:cstheme="minorBidi"/>
          <w:color w:val="000000"/>
          <w:sz w:val="28"/>
          <w:cs/>
        </w:rPr>
        <w:t>จากการลดลงของ</w:t>
      </w:r>
      <w:r w:rsidR="00FA04D0" w:rsidRPr="00816CFE">
        <w:rPr>
          <w:rFonts w:asciiTheme="minorBidi" w:hAnsiTheme="minorBidi" w:cstheme="minorBidi"/>
          <w:color w:val="000000"/>
          <w:sz w:val="28"/>
          <w:cs/>
        </w:rPr>
        <w:t>เงินกู้ยืมระยะยาวจากกิจการที่เกี่ยวข้องกัน</w:t>
      </w:r>
      <w:r w:rsidR="00FA04D0" w:rsidRPr="00816CFE">
        <w:rPr>
          <w:rFonts w:asciiTheme="minorBidi" w:hAnsiTheme="minorBidi" w:cstheme="minorBidi"/>
          <w:color w:val="000000"/>
          <w:sz w:val="28"/>
        </w:rPr>
        <w:t xml:space="preserve"> </w:t>
      </w:r>
      <w:r w:rsidR="00FA04D0" w:rsidRPr="00816CFE">
        <w:rPr>
          <w:rFonts w:asciiTheme="minorBidi" w:hAnsiTheme="minorBidi" w:cstheme="minorBidi"/>
          <w:color w:val="000000"/>
          <w:sz w:val="28"/>
          <w:cs/>
        </w:rPr>
        <w:t>เจ้าหนี้การค้าและเจ้าหนี้อื่น</w:t>
      </w:r>
      <w:r w:rsidR="00FA04D0" w:rsidRPr="00816CFE">
        <w:rPr>
          <w:rFonts w:asciiTheme="minorBidi" w:hAnsiTheme="minorBidi" w:cstheme="minorBidi"/>
          <w:color w:val="000000"/>
          <w:sz w:val="28"/>
        </w:rPr>
        <w:t xml:space="preserve"> </w:t>
      </w:r>
      <w:r w:rsidR="00FA04D0" w:rsidRPr="00816CFE">
        <w:rPr>
          <w:rFonts w:asciiTheme="minorBidi" w:hAnsiTheme="minorBidi" w:cstheme="minorBidi"/>
          <w:color w:val="000000"/>
          <w:sz w:val="28"/>
          <w:cs/>
        </w:rPr>
        <w:t>และหนี้สินภายใต้ใบอนุญาตให้ดำเนินการ</w:t>
      </w:r>
    </w:p>
    <w:p w14:paraId="6E38E607" w14:textId="6BC7B307" w:rsidR="007146E4" w:rsidRPr="00F961C3" w:rsidRDefault="007E5321" w:rsidP="007146E4">
      <w:pPr>
        <w:numPr>
          <w:ilvl w:val="0"/>
          <w:numId w:val="3"/>
        </w:numPr>
        <w:tabs>
          <w:tab w:val="left" w:pos="-3510"/>
          <w:tab w:val="left" w:pos="993"/>
        </w:tabs>
        <w:spacing w:after="240"/>
        <w:ind w:left="0" w:right="6" w:hanging="284"/>
        <w:rPr>
          <w:rFonts w:asciiTheme="minorBidi" w:hAnsiTheme="minorBidi" w:cstheme="minorBidi"/>
          <w:b/>
          <w:bCs/>
          <w:color w:val="000000"/>
          <w:sz w:val="28"/>
        </w:rPr>
      </w:pPr>
      <w:r w:rsidRPr="00F961C3">
        <w:rPr>
          <w:rFonts w:asciiTheme="minorBidi" w:hAnsiTheme="minorBidi" w:cstheme="minorBidi"/>
          <w:b/>
          <w:bCs/>
          <w:color w:val="000000"/>
          <w:sz w:val="28"/>
          <w:cs/>
        </w:rPr>
        <w:t>เจ้าหนี้การค้าและเจ้าหนี้อื่น</w:t>
      </w:r>
      <w:r w:rsidR="005778B2" w:rsidRPr="00F961C3">
        <w:rPr>
          <w:rFonts w:asciiTheme="minorBidi" w:hAnsiTheme="minorBidi" w:cstheme="minorBidi"/>
          <w:color w:val="000000"/>
          <w:sz w:val="28"/>
          <w:cs/>
        </w:rPr>
        <w:t>ลดลง</w:t>
      </w:r>
      <w:r w:rsidRPr="00F961C3">
        <w:rPr>
          <w:rFonts w:asciiTheme="minorBidi" w:hAnsiTheme="minorBidi" w:cstheme="minorBidi"/>
          <w:color w:val="000000"/>
          <w:sz w:val="28"/>
          <w:cs/>
        </w:rPr>
        <w:t xml:space="preserve">เป็น </w:t>
      </w:r>
      <w:r w:rsidR="00DE3337" w:rsidRPr="00F961C3">
        <w:rPr>
          <w:rFonts w:asciiTheme="minorBidi" w:hAnsiTheme="minorBidi" w:cstheme="minorBidi"/>
          <w:color w:val="000000"/>
          <w:sz w:val="28"/>
        </w:rPr>
        <w:t>66.17</w:t>
      </w:r>
      <w:r w:rsidR="00531C16" w:rsidRPr="00F961C3">
        <w:rPr>
          <w:rFonts w:asciiTheme="minorBidi" w:hAnsiTheme="minorBidi" w:cstheme="minorBidi"/>
          <w:color w:val="000000"/>
          <w:sz w:val="28"/>
        </w:rPr>
        <w:t xml:space="preserve"> </w:t>
      </w:r>
      <w:r w:rsidR="00824073" w:rsidRPr="00F961C3">
        <w:rPr>
          <w:rFonts w:asciiTheme="minorBidi" w:hAnsiTheme="minorBidi" w:cstheme="minorBidi"/>
          <w:color w:val="000000"/>
          <w:sz w:val="28"/>
          <w:cs/>
        </w:rPr>
        <w:t xml:space="preserve">พันล้านบาท เมื่อเทียบกับ </w:t>
      </w:r>
      <w:r w:rsidR="00531C16" w:rsidRPr="00F961C3">
        <w:rPr>
          <w:rFonts w:asciiTheme="minorBidi" w:hAnsiTheme="minorBidi" w:cstheme="minorBidi"/>
          <w:color w:val="000000"/>
          <w:sz w:val="28"/>
        </w:rPr>
        <w:t>81</w:t>
      </w:r>
      <w:r w:rsidR="00531C16" w:rsidRPr="00F961C3">
        <w:rPr>
          <w:rFonts w:asciiTheme="minorBidi" w:hAnsiTheme="minorBidi" w:cstheme="minorBidi"/>
          <w:color w:val="000000"/>
          <w:sz w:val="28"/>
          <w:cs/>
        </w:rPr>
        <w:t>.</w:t>
      </w:r>
      <w:r w:rsidR="00531C16" w:rsidRPr="00F961C3">
        <w:rPr>
          <w:rFonts w:asciiTheme="minorBidi" w:hAnsiTheme="minorBidi" w:cstheme="minorBidi"/>
          <w:color w:val="000000"/>
          <w:sz w:val="28"/>
        </w:rPr>
        <w:t xml:space="preserve">29 </w:t>
      </w:r>
      <w:r w:rsidRPr="00F961C3">
        <w:rPr>
          <w:rFonts w:asciiTheme="minorBidi" w:hAnsiTheme="minorBidi" w:cstheme="minorBidi"/>
          <w:color w:val="000000"/>
          <w:sz w:val="28"/>
          <w:cs/>
        </w:rPr>
        <w:t xml:space="preserve">พันล้านบาท </w:t>
      </w:r>
      <w:r w:rsidR="0068349E" w:rsidRPr="00F961C3">
        <w:rPr>
          <w:rFonts w:asciiTheme="minorBidi" w:hAnsiTheme="minorBidi" w:cstheme="minorBidi"/>
          <w:color w:val="000000"/>
          <w:sz w:val="28"/>
          <w:cs/>
        </w:rPr>
        <w:t xml:space="preserve">ณ สิ้นปี </w:t>
      </w:r>
      <w:r w:rsidR="0068349E" w:rsidRPr="00F961C3">
        <w:rPr>
          <w:rFonts w:asciiTheme="minorBidi" w:hAnsiTheme="minorBidi" w:cstheme="minorBidi"/>
          <w:color w:val="000000"/>
          <w:sz w:val="28"/>
        </w:rPr>
        <w:t>256</w:t>
      </w:r>
      <w:r w:rsidR="00531C16" w:rsidRPr="00F961C3">
        <w:rPr>
          <w:rFonts w:asciiTheme="minorBidi" w:hAnsiTheme="minorBidi" w:cstheme="minorBidi"/>
          <w:color w:val="000000"/>
          <w:sz w:val="28"/>
        </w:rPr>
        <w:t xml:space="preserve">5 </w:t>
      </w:r>
      <w:r w:rsidR="007146E4" w:rsidRPr="00F961C3">
        <w:rPr>
          <w:rFonts w:asciiTheme="minorBidi" w:hAnsiTheme="minorBidi" w:cstheme="minorBidi"/>
          <w:color w:val="000000"/>
          <w:sz w:val="28"/>
          <w:cs/>
        </w:rPr>
        <w:t>จากการชำระเงินให้กับเจ้าหนี้การค้า</w:t>
      </w:r>
    </w:p>
    <w:p w14:paraId="1534E713" w14:textId="2AB73C8A" w:rsidR="007146E4" w:rsidRPr="00F961C3" w:rsidRDefault="00AE785F" w:rsidP="007146E4">
      <w:pPr>
        <w:numPr>
          <w:ilvl w:val="0"/>
          <w:numId w:val="3"/>
        </w:numPr>
        <w:tabs>
          <w:tab w:val="left" w:pos="-3510"/>
          <w:tab w:val="left" w:pos="993"/>
        </w:tabs>
        <w:spacing w:after="240"/>
        <w:ind w:left="0" w:right="6" w:hanging="284"/>
        <w:rPr>
          <w:rFonts w:asciiTheme="minorBidi" w:hAnsiTheme="minorBidi" w:cstheme="minorBidi"/>
          <w:sz w:val="28"/>
        </w:rPr>
      </w:pPr>
      <w:r w:rsidRPr="00F961C3">
        <w:rPr>
          <w:rFonts w:asciiTheme="minorBidi" w:hAnsiTheme="minorBidi" w:cstheme="minorBidi"/>
          <w:b/>
          <w:bCs/>
          <w:color w:val="000000"/>
          <w:sz w:val="28"/>
          <w:cs/>
        </w:rPr>
        <w:t>หนี้</w:t>
      </w:r>
      <w:r w:rsidRPr="00F961C3">
        <w:rPr>
          <w:rFonts w:asciiTheme="minorBidi" w:hAnsiTheme="minorBidi" w:cstheme="minorBidi"/>
          <w:b/>
          <w:bCs/>
          <w:sz w:val="28"/>
          <w:cs/>
        </w:rPr>
        <w:t>สินที่มีภาระดอกเบี้ย</w:t>
      </w:r>
      <w:r w:rsidR="005778B2" w:rsidRPr="00F961C3">
        <w:rPr>
          <w:rFonts w:asciiTheme="minorBidi" w:hAnsiTheme="minorBidi" w:cstheme="minorBidi"/>
          <w:b/>
          <w:bCs/>
          <w:spacing w:val="-2"/>
          <w:sz w:val="28"/>
          <w:cs/>
        </w:rPr>
        <w:t>จ่า</w:t>
      </w:r>
      <w:r w:rsidRPr="00F961C3">
        <w:rPr>
          <w:rFonts w:asciiTheme="minorBidi" w:hAnsiTheme="minorBidi" w:cstheme="minorBidi"/>
          <w:b/>
          <w:bCs/>
          <w:spacing w:val="-2"/>
          <w:sz w:val="28"/>
          <w:cs/>
        </w:rPr>
        <w:t xml:space="preserve">ย </w:t>
      </w:r>
      <w:r w:rsidRPr="00F961C3">
        <w:rPr>
          <w:rFonts w:asciiTheme="minorBidi" w:hAnsiTheme="minorBidi" w:cstheme="minorBidi"/>
          <w:spacing w:val="-2"/>
          <w:sz w:val="28"/>
          <w:cs/>
        </w:rPr>
        <w:t>(ประกอบด้วยเงินกู้ยืมระยะสั้นและเงินกู้ยืมระยะยาว ไม่</w:t>
      </w:r>
      <w:r w:rsidR="00547B8C" w:rsidRPr="00F961C3">
        <w:rPr>
          <w:rFonts w:asciiTheme="minorBidi" w:hAnsiTheme="minorBidi" w:cstheme="minorBidi"/>
          <w:spacing w:val="-2"/>
          <w:sz w:val="28"/>
          <w:cs/>
        </w:rPr>
        <w:t>รวมหนี้สินตามสัญญาเช่าก</w:t>
      </w:r>
      <w:r w:rsidR="00547B8C" w:rsidRPr="00F961C3">
        <w:rPr>
          <w:rFonts w:asciiTheme="minorBidi" w:hAnsiTheme="minorBidi" w:cstheme="minorBidi"/>
          <w:sz w:val="28"/>
          <w:cs/>
        </w:rPr>
        <w:t>ารเงิน</w:t>
      </w:r>
      <w:r w:rsidR="00547B8C" w:rsidRPr="00F961C3">
        <w:rPr>
          <w:rFonts w:asciiTheme="minorBidi" w:hAnsiTheme="minorBidi" w:cstheme="minorBidi"/>
          <w:color w:val="000000"/>
          <w:sz w:val="28"/>
          <w:cs/>
        </w:rPr>
        <w:t xml:space="preserve">) </w:t>
      </w:r>
      <w:r w:rsidR="00531C16" w:rsidRPr="00F961C3">
        <w:rPr>
          <w:rFonts w:asciiTheme="minorBidi" w:hAnsiTheme="minorBidi" w:cstheme="minorBidi"/>
          <w:color w:val="000000"/>
          <w:sz w:val="28"/>
          <w:cs/>
        </w:rPr>
        <w:t>ลดลง</w:t>
      </w:r>
      <w:r w:rsidR="00F5798B" w:rsidRPr="00F961C3">
        <w:rPr>
          <w:rFonts w:asciiTheme="minorBidi" w:hAnsiTheme="minorBidi" w:cstheme="minorBidi"/>
          <w:sz w:val="28"/>
          <w:cs/>
        </w:rPr>
        <w:t xml:space="preserve">ร้อยละ </w:t>
      </w:r>
      <w:r w:rsidR="006E1E93" w:rsidRPr="00F961C3">
        <w:rPr>
          <w:rFonts w:asciiTheme="minorBidi" w:hAnsiTheme="minorBidi" w:cstheme="minorBidi"/>
          <w:sz w:val="28"/>
        </w:rPr>
        <w:t>23.60</w:t>
      </w:r>
      <w:r w:rsidR="00F5798B" w:rsidRPr="00F961C3">
        <w:rPr>
          <w:rFonts w:asciiTheme="minorBidi" w:hAnsiTheme="minorBidi" w:cstheme="minorBidi"/>
          <w:sz w:val="28"/>
          <w:cs/>
        </w:rPr>
        <w:t xml:space="preserve"> จาก ณ</w:t>
      </w:r>
      <w:r w:rsidR="002264CC" w:rsidRPr="00F961C3">
        <w:rPr>
          <w:rFonts w:asciiTheme="minorBidi" w:hAnsiTheme="minorBidi" w:cstheme="minorBidi"/>
          <w:sz w:val="28"/>
          <w:cs/>
        </w:rPr>
        <w:t xml:space="preserve"> </w:t>
      </w:r>
      <w:r w:rsidR="0020230C" w:rsidRPr="00F961C3">
        <w:rPr>
          <w:rFonts w:asciiTheme="minorBidi" w:hAnsiTheme="minorBidi" w:cstheme="minorBidi"/>
          <w:sz w:val="28"/>
          <w:cs/>
        </w:rPr>
        <w:t>สิ้น</w:t>
      </w:r>
      <w:r w:rsidR="00F5798B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3311D4" w:rsidRPr="00F961C3">
        <w:rPr>
          <w:rFonts w:asciiTheme="minorBidi" w:hAnsiTheme="minorBidi" w:cstheme="minorBidi"/>
          <w:sz w:val="28"/>
        </w:rPr>
        <w:t>256</w:t>
      </w:r>
      <w:r w:rsidR="00531C16" w:rsidRPr="00F961C3">
        <w:rPr>
          <w:rFonts w:asciiTheme="minorBidi" w:hAnsiTheme="minorBidi" w:cstheme="minorBidi"/>
          <w:sz w:val="28"/>
        </w:rPr>
        <w:t>5</w:t>
      </w:r>
      <w:r w:rsidR="00F5798B" w:rsidRPr="00F961C3">
        <w:rPr>
          <w:rFonts w:asciiTheme="minorBidi" w:hAnsiTheme="minorBidi" w:cstheme="minorBidi"/>
          <w:sz w:val="28"/>
          <w:cs/>
        </w:rPr>
        <w:t xml:space="preserve"> เป็น </w:t>
      </w:r>
      <w:r w:rsidR="006E1E93" w:rsidRPr="00F961C3">
        <w:rPr>
          <w:rFonts w:asciiTheme="minorBidi" w:hAnsiTheme="minorBidi" w:cstheme="minorBidi"/>
          <w:sz w:val="28"/>
        </w:rPr>
        <w:t>153.88</w:t>
      </w:r>
      <w:r w:rsidR="00F5798B" w:rsidRPr="00F961C3">
        <w:rPr>
          <w:rFonts w:asciiTheme="minorBidi" w:hAnsiTheme="minorBidi" w:cstheme="minorBidi"/>
          <w:sz w:val="28"/>
          <w:cs/>
        </w:rPr>
        <w:t xml:space="preserve"> พันล้านบาท </w:t>
      </w:r>
      <w:r w:rsidR="007146E4" w:rsidRPr="00F961C3">
        <w:rPr>
          <w:rFonts w:asciiTheme="minorBidi" w:hAnsiTheme="minorBidi" w:cstheme="minorBidi"/>
          <w:sz w:val="28"/>
          <w:cs/>
        </w:rPr>
        <w:t>จาก</w:t>
      </w:r>
      <w:r w:rsidR="0078548F" w:rsidRPr="00F961C3">
        <w:rPr>
          <w:rFonts w:asciiTheme="minorBidi" w:hAnsiTheme="minorBidi" w:cstheme="minorBidi"/>
          <w:sz w:val="28"/>
          <w:cs/>
        </w:rPr>
        <w:t>การลดลงของ</w:t>
      </w:r>
      <w:r w:rsidR="007146E4" w:rsidRPr="00F961C3">
        <w:rPr>
          <w:rFonts w:asciiTheme="minorBidi" w:hAnsiTheme="minorBidi" w:cstheme="minorBidi"/>
          <w:spacing w:val="-4"/>
          <w:sz w:val="28"/>
          <w:cs/>
        </w:rPr>
        <w:t>เงินกู้ยืมระยะยาวจากกิจการที่เกี่ยวข้อง</w:t>
      </w:r>
      <w:r w:rsidR="0078548F" w:rsidRPr="00F961C3">
        <w:rPr>
          <w:rFonts w:asciiTheme="minorBidi" w:hAnsiTheme="minorBidi" w:cstheme="minorBidi"/>
          <w:spacing w:val="-4"/>
          <w:sz w:val="28"/>
          <w:cs/>
        </w:rPr>
        <w:t>กัน</w:t>
      </w:r>
    </w:p>
    <w:p w14:paraId="6174A418" w14:textId="6AA808CB" w:rsidR="00B2437D" w:rsidRPr="00F961C3" w:rsidRDefault="00251081" w:rsidP="004E4E2A">
      <w:pPr>
        <w:numPr>
          <w:ilvl w:val="0"/>
          <w:numId w:val="3"/>
        </w:numPr>
        <w:tabs>
          <w:tab w:val="left" w:pos="-3510"/>
          <w:tab w:val="left" w:pos="993"/>
        </w:tabs>
        <w:spacing w:after="240"/>
        <w:ind w:left="0" w:right="6" w:hanging="284"/>
        <w:rPr>
          <w:rFonts w:asciiTheme="minorBidi" w:hAnsiTheme="minorBidi" w:cstheme="minorBidi"/>
          <w:sz w:val="28"/>
        </w:rPr>
      </w:pPr>
      <w:r w:rsidRPr="00F961C3">
        <w:rPr>
          <w:rFonts w:asciiTheme="minorBidi" w:hAnsiTheme="minorBidi" w:cstheme="minorBidi"/>
          <w:b/>
          <w:bCs/>
          <w:color w:val="000000"/>
          <w:sz w:val="28"/>
          <w:cs/>
        </w:rPr>
        <w:t>หนี้สินภายใต้สัญญาและใบอ</w:t>
      </w:r>
      <w:r w:rsidRPr="00F961C3">
        <w:rPr>
          <w:rFonts w:asciiTheme="minorBidi" w:hAnsiTheme="minorBidi" w:cstheme="minorBidi"/>
          <w:b/>
          <w:bCs/>
          <w:color w:val="000000"/>
          <w:spacing w:val="-2"/>
          <w:sz w:val="28"/>
          <w:cs/>
        </w:rPr>
        <w:t>นุญาตให้ดำเนินการ</w:t>
      </w:r>
      <w:r w:rsidRPr="00F961C3">
        <w:rPr>
          <w:rFonts w:asciiTheme="minorBidi" w:hAnsiTheme="minorBidi" w:cstheme="minorBidi"/>
          <w:spacing w:val="-2"/>
          <w:sz w:val="28"/>
          <w:cs/>
        </w:rPr>
        <w:t>ลดลงเป็น</w:t>
      </w:r>
      <w:r w:rsidR="00275E84"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="00B15EF5" w:rsidRPr="00F961C3">
        <w:rPr>
          <w:rFonts w:asciiTheme="minorBidi" w:hAnsiTheme="minorBidi" w:cstheme="minorBidi"/>
          <w:spacing w:val="-2"/>
          <w:sz w:val="28"/>
        </w:rPr>
        <w:t>27.49</w:t>
      </w:r>
      <w:r w:rsidRPr="00F961C3">
        <w:rPr>
          <w:rFonts w:asciiTheme="minorBidi" w:hAnsiTheme="minorBidi" w:cstheme="minorBidi"/>
          <w:spacing w:val="-2"/>
          <w:sz w:val="28"/>
        </w:rPr>
        <w:t xml:space="preserve"> </w:t>
      </w:r>
      <w:r w:rsidRPr="00F961C3">
        <w:rPr>
          <w:rFonts w:asciiTheme="minorBidi" w:hAnsiTheme="minorBidi" w:cstheme="minorBidi"/>
          <w:spacing w:val="-2"/>
          <w:sz w:val="28"/>
          <w:cs/>
        </w:rPr>
        <w:t xml:space="preserve">พันล้านบาทเมื่อเทียบกับ </w:t>
      </w:r>
      <w:r w:rsidR="00275E84" w:rsidRPr="00F961C3">
        <w:rPr>
          <w:rFonts w:asciiTheme="minorBidi" w:hAnsiTheme="minorBidi" w:cstheme="minorBidi"/>
          <w:spacing w:val="-2"/>
          <w:sz w:val="28"/>
        </w:rPr>
        <w:t>38.84</w:t>
      </w:r>
      <w:r w:rsidR="002264CC" w:rsidRPr="00F961C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Pr="00F961C3">
        <w:rPr>
          <w:rFonts w:asciiTheme="minorBidi" w:hAnsiTheme="minorBidi" w:cstheme="minorBidi"/>
          <w:spacing w:val="-2"/>
          <w:sz w:val="28"/>
          <w:cs/>
        </w:rPr>
        <w:t xml:space="preserve">พันล้านบาท ณ สิ้นปี </w:t>
      </w:r>
      <w:r w:rsidR="006F3D09" w:rsidRPr="00F961C3">
        <w:rPr>
          <w:rFonts w:asciiTheme="minorBidi" w:hAnsiTheme="minorBidi" w:cstheme="minorBidi"/>
          <w:sz w:val="28"/>
        </w:rPr>
        <w:t>256</w:t>
      </w:r>
      <w:r w:rsidR="00275E84" w:rsidRPr="00F961C3">
        <w:rPr>
          <w:rFonts w:asciiTheme="minorBidi" w:hAnsiTheme="minorBidi" w:cstheme="minorBidi"/>
          <w:sz w:val="28"/>
        </w:rPr>
        <w:t>5</w:t>
      </w:r>
      <w:r w:rsidR="00B2437D" w:rsidRPr="00F961C3">
        <w:rPr>
          <w:rFonts w:asciiTheme="minorBidi" w:hAnsiTheme="minorBidi" w:cstheme="minorBidi"/>
          <w:sz w:val="28"/>
          <w:cs/>
        </w:rPr>
        <w:t xml:space="preserve"> จากการชำระค่าใบอนุญาตระหว่างงวด</w:t>
      </w:r>
    </w:p>
    <w:p w14:paraId="131E4B50" w14:textId="5501752D" w:rsidR="00BF4296" w:rsidRDefault="007E5321" w:rsidP="00816CFE">
      <w:pPr>
        <w:numPr>
          <w:ilvl w:val="0"/>
          <w:numId w:val="3"/>
        </w:numPr>
        <w:tabs>
          <w:tab w:val="left" w:pos="-3510"/>
          <w:tab w:val="left" w:pos="993"/>
        </w:tabs>
        <w:spacing w:after="240"/>
        <w:ind w:left="0" w:right="6" w:hanging="284"/>
        <w:rPr>
          <w:rFonts w:asciiTheme="minorBidi" w:hAnsiTheme="minorBidi" w:cstheme="minorBidi"/>
          <w:b/>
          <w:bCs/>
          <w:color w:val="000000"/>
          <w:sz w:val="28"/>
        </w:rPr>
      </w:pPr>
      <w:r w:rsidRPr="00F961C3">
        <w:rPr>
          <w:rFonts w:asciiTheme="minorBidi" w:hAnsiTheme="minorBidi" w:cstheme="minorBidi"/>
          <w:b/>
          <w:bCs/>
          <w:color w:val="000000"/>
          <w:sz w:val="28"/>
          <w:cs/>
        </w:rPr>
        <w:t>ส่วนของผู้ถือหุ้น</w:t>
      </w:r>
      <w:r w:rsidRPr="00816CFE">
        <w:rPr>
          <w:rFonts w:asciiTheme="minorBidi" w:hAnsiTheme="minorBidi" w:cstheme="minorBidi"/>
          <w:color w:val="000000"/>
          <w:sz w:val="28"/>
          <w:cs/>
        </w:rPr>
        <w:t xml:space="preserve">ของกลุ่มบริษัทฯ </w:t>
      </w:r>
      <w:r w:rsidR="00E463FE" w:rsidRPr="00816CFE">
        <w:rPr>
          <w:rFonts w:asciiTheme="minorBidi" w:hAnsiTheme="minorBidi" w:cstheme="minorBidi"/>
          <w:color w:val="000000"/>
          <w:sz w:val="28"/>
          <w:cs/>
        </w:rPr>
        <w:t>เป็น</w:t>
      </w:r>
      <w:r w:rsidR="002264CC" w:rsidRPr="00816CFE">
        <w:rPr>
          <w:rFonts w:asciiTheme="minorBidi" w:hAnsiTheme="minorBidi" w:cstheme="minorBidi"/>
          <w:color w:val="000000"/>
          <w:sz w:val="28"/>
        </w:rPr>
        <w:t xml:space="preserve"> </w:t>
      </w:r>
      <w:r w:rsidR="00C50DA8" w:rsidRPr="00816CFE">
        <w:rPr>
          <w:rFonts w:asciiTheme="minorBidi" w:hAnsiTheme="minorBidi" w:cstheme="minorBidi"/>
          <w:color w:val="000000"/>
          <w:sz w:val="28"/>
        </w:rPr>
        <w:t>29.28</w:t>
      </w:r>
      <w:r w:rsidR="002264CC" w:rsidRPr="00816CFE">
        <w:rPr>
          <w:rFonts w:asciiTheme="minorBidi" w:hAnsiTheme="minorBidi" w:cstheme="minorBidi"/>
          <w:color w:val="000000"/>
          <w:sz w:val="28"/>
        </w:rPr>
        <w:t xml:space="preserve"> </w:t>
      </w:r>
      <w:r w:rsidRPr="00816CFE">
        <w:rPr>
          <w:rFonts w:asciiTheme="minorBidi" w:hAnsiTheme="minorBidi" w:cstheme="minorBidi"/>
          <w:color w:val="000000"/>
          <w:sz w:val="28"/>
          <w:cs/>
        </w:rPr>
        <w:t>พันล้าน</w:t>
      </w:r>
      <w:r w:rsidR="00824073" w:rsidRPr="00816CFE">
        <w:rPr>
          <w:rFonts w:asciiTheme="minorBidi" w:hAnsiTheme="minorBidi" w:cstheme="minorBidi"/>
          <w:color w:val="000000"/>
          <w:sz w:val="28"/>
          <w:cs/>
        </w:rPr>
        <w:t>บาท ลดลงร้อยละ</w:t>
      </w:r>
      <w:r w:rsidR="005F6C90" w:rsidRPr="00816CFE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C50DA8" w:rsidRPr="00816CFE">
        <w:rPr>
          <w:rFonts w:asciiTheme="minorBidi" w:hAnsiTheme="minorBidi" w:cstheme="minorBidi"/>
          <w:color w:val="000000"/>
          <w:sz w:val="28"/>
        </w:rPr>
        <w:t>43.16</w:t>
      </w:r>
      <w:r w:rsidR="002264CC" w:rsidRPr="00816CFE">
        <w:rPr>
          <w:rFonts w:asciiTheme="minorBidi" w:hAnsiTheme="minorBidi" w:cstheme="minorBidi"/>
          <w:color w:val="000000"/>
          <w:sz w:val="28"/>
        </w:rPr>
        <w:t xml:space="preserve"> </w:t>
      </w:r>
      <w:r w:rsidR="00EA7900" w:rsidRPr="00816CFE">
        <w:rPr>
          <w:rFonts w:asciiTheme="minorBidi" w:hAnsiTheme="minorBidi" w:cstheme="minorBidi"/>
          <w:color w:val="000000"/>
          <w:sz w:val="28"/>
          <w:cs/>
        </w:rPr>
        <w:t>จ</w:t>
      </w:r>
      <w:r w:rsidR="00824073" w:rsidRPr="00816CFE">
        <w:rPr>
          <w:rFonts w:asciiTheme="minorBidi" w:hAnsiTheme="minorBidi" w:cstheme="minorBidi"/>
          <w:color w:val="000000"/>
          <w:sz w:val="28"/>
          <w:cs/>
        </w:rPr>
        <w:t xml:space="preserve">าก ณ </w:t>
      </w:r>
      <w:r w:rsidR="0068349E" w:rsidRPr="00816CFE">
        <w:rPr>
          <w:rFonts w:asciiTheme="minorBidi" w:hAnsiTheme="minorBidi" w:cstheme="minorBidi"/>
          <w:color w:val="000000"/>
          <w:sz w:val="28"/>
          <w:cs/>
        </w:rPr>
        <w:t xml:space="preserve">สิ้นปี </w:t>
      </w:r>
      <w:r w:rsidR="0068349E" w:rsidRPr="00816CFE">
        <w:rPr>
          <w:rFonts w:asciiTheme="minorBidi" w:hAnsiTheme="minorBidi" w:cstheme="minorBidi"/>
          <w:color w:val="000000"/>
          <w:sz w:val="28"/>
        </w:rPr>
        <w:t>256</w:t>
      </w:r>
      <w:r w:rsidR="00275E84" w:rsidRPr="00816CFE">
        <w:rPr>
          <w:rFonts w:asciiTheme="minorBidi" w:hAnsiTheme="minorBidi" w:cstheme="minorBidi"/>
          <w:color w:val="000000"/>
          <w:sz w:val="28"/>
        </w:rPr>
        <w:t>5</w:t>
      </w:r>
      <w:r w:rsidR="00B2437D" w:rsidRPr="00816CFE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BF4296" w:rsidRPr="00816CFE">
        <w:rPr>
          <w:rFonts w:asciiTheme="minorBidi" w:hAnsiTheme="minorBidi" w:cstheme="minorBidi"/>
          <w:color w:val="000000"/>
          <w:sz w:val="28"/>
          <w:cs/>
        </w:rPr>
        <w:t>เนื่องจากมีการเลิกใช้สินทรัพย์</w:t>
      </w:r>
      <w:r w:rsidR="0078548F" w:rsidRPr="00816CFE">
        <w:rPr>
          <w:rFonts w:asciiTheme="minorBidi" w:hAnsiTheme="minorBidi" w:cstheme="minorBidi"/>
          <w:color w:val="000000"/>
          <w:sz w:val="28"/>
          <w:cs/>
        </w:rPr>
        <w:t>บางส่วน</w:t>
      </w:r>
    </w:p>
    <w:p w14:paraId="3F46A893" w14:textId="77777777" w:rsidR="000821E3" w:rsidRPr="00816CFE" w:rsidRDefault="000821E3" w:rsidP="000821E3">
      <w:pPr>
        <w:tabs>
          <w:tab w:val="left" w:pos="-3510"/>
          <w:tab w:val="left" w:pos="993"/>
        </w:tabs>
        <w:spacing w:after="240"/>
        <w:ind w:right="6"/>
        <w:rPr>
          <w:rFonts w:asciiTheme="minorBidi" w:hAnsiTheme="minorBidi" w:cstheme="minorBidi"/>
          <w:b/>
          <w:bCs/>
          <w:color w:val="000000"/>
          <w:sz w:val="28"/>
        </w:rPr>
      </w:pPr>
    </w:p>
    <w:p w14:paraId="68321F72" w14:textId="6D7A8601" w:rsidR="007F2D60" w:rsidRPr="00F961C3" w:rsidRDefault="007E5321" w:rsidP="00647BFE">
      <w:pPr>
        <w:tabs>
          <w:tab w:val="left" w:pos="1134"/>
        </w:tabs>
        <w:autoSpaceDE w:val="0"/>
        <w:autoSpaceDN w:val="0"/>
        <w:adjustRightInd w:val="0"/>
        <w:spacing w:after="240"/>
        <w:ind w:right="-330"/>
        <w:jc w:val="both"/>
        <w:rPr>
          <w:rFonts w:asciiTheme="minorBidi" w:hAnsiTheme="minorBidi" w:cstheme="minorBidi"/>
          <w:b/>
          <w:bCs/>
          <w:sz w:val="28"/>
        </w:rPr>
      </w:pPr>
      <w:r w:rsidRPr="00F961C3">
        <w:rPr>
          <w:rFonts w:asciiTheme="minorBidi" w:hAnsiTheme="minorBidi" w:cstheme="minorBidi"/>
          <w:b/>
          <w:bCs/>
          <w:color w:val="000000"/>
          <w:sz w:val="28"/>
          <w:u w:val="thick"/>
          <w:cs/>
        </w:rPr>
        <w:lastRenderedPageBreak/>
        <w:t>สภาพคล่องและแหล่งเง</w:t>
      </w:r>
      <w:r w:rsidRPr="00F961C3">
        <w:rPr>
          <w:rFonts w:asciiTheme="minorBidi" w:hAnsiTheme="minorBidi" w:cstheme="minorBidi"/>
          <w:b/>
          <w:bCs/>
          <w:sz w:val="28"/>
          <w:u w:val="thick"/>
          <w:cs/>
        </w:rPr>
        <w:t>ินทุน</w:t>
      </w:r>
    </w:p>
    <w:tbl>
      <w:tblPr>
        <w:tblW w:w="8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417"/>
        <w:gridCol w:w="993"/>
      </w:tblGrid>
      <w:tr w:rsidR="00B17977" w:rsidRPr="00F961C3" w14:paraId="78BEBB8F" w14:textId="77777777" w:rsidTr="00816CFE">
        <w:trPr>
          <w:trHeight w:val="297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558B" w14:textId="77777777" w:rsidR="00B17977" w:rsidRPr="00F961C3" w:rsidRDefault="00B17977" w:rsidP="005D66EE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cs/>
              </w:rPr>
              <w:t>งบการเงินรวม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9C5F" w14:textId="1416DA7B" w:rsidR="00B17977" w:rsidRPr="00F961C3" w:rsidRDefault="000156AF" w:rsidP="008F32E4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8"/>
              </w:rPr>
              <w:t>3</w:t>
            </w:r>
            <w:r w:rsidR="008F32E4" w:rsidRPr="00F961C3">
              <w:rPr>
                <w:rFonts w:asciiTheme="minorBidi" w:eastAsia="Times New Roman" w:hAnsiTheme="minorBidi" w:cstheme="minorBidi"/>
                <w:b/>
                <w:bCs/>
                <w:sz w:val="28"/>
              </w:rPr>
              <w:t>0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sz w:val="28"/>
              </w:rPr>
              <w:t xml:space="preserve"> </w:t>
            </w:r>
            <w:r w:rsidR="008F32E4" w:rsidRPr="00F961C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มิถุนายน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D16A" w14:textId="614B63CE" w:rsidR="00B17977" w:rsidRPr="00F961C3" w:rsidRDefault="008F32E4" w:rsidP="009F45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8"/>
              </w:rPr>
              <w:t xml:space="preserve">30 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มิถุนายน</w:t>
            </w:r>
          </w:p>
        </w:tc>
        <w:tc>
          <w:tcPr>
            <w:tcW w:w="993" w:type="dxa"/>
            <w:vAlign w:val="center"/>
          </w:tcPr>
          <w:p w14:paraId="2C0C8E60" w14:textId="77777777" w:rsidR="00B17977" w:rsidRPr="00F961C3" w:rsidRDefault="00B17977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B17977" w:rsidRPr="00F961C3" w14:paraId="43686BF9" w14:textId="77777777" w:rsidTr="00816CFE">
        <w:trPr>
          <w:gridAfter w:val="1"/>
          <w:wAfter w:w="993" w:type="dxa"/>
          <w:trHeight w:val="297"/>
          <w:tblHeader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501D" w14:textId="77777777" w:rsidR="00B17977" w:rsidRPr="00F961C3" w:rsidRDefault="00B17977" w:rsidP="005D66EE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cs/>
              </w:rPr>
              <w:t>หน่วย : ล้านบาท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496B" w14:textId="77777777" w:rsidR="00B17977" w:rsidRPr="00F961C3" w:rsidRDefault="00B17977" w:rsidP="005D66EE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พ.ศ.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sz w:val="28"/>
              </w:rPr>
              <w:t xml:space="preserve"> 256</w:t>
            </w:r>
            <w:r w:rsidR="009F45D6" w:rsidRPr="00F961C3">
              <w:rPr>
                <w:rFonts w:asciiTheme="minorBidi" w:eastAsia="Times New Roman" w:hAnsiTheme="minorBidi" w:cstheme="minorBidi"/>
                <w:b/>
                <w:bCs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6265" w14:textId="77777777" w:rsidR="00B17977" w:rsidRPr="00F961C3" w:rsidRDefault="00B17977" w:rsidP="005D66EE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พ.ศ.</w:t>
            </w:r>
            <w:r w:rsidRPr="00F961C3">
              <w:rPr>
                <w:rFonts w:asciiTheme="minorBidi" w:eastAsia="Times New Roman" w:hAnsiTheme="minorBidi" w:cstheme="minorBidi"/>
                <w:b/>
                <w:bCs/>
                <w:sz w:val="28"/>
              </w:rPr>
              <w:t xml:space="preserve"> 256</w:t>
            </w:r>
            <w:r w:rsidR="009F45D6" w:rsidRPr="00F961C3">
              <w:rPr>
                <w:rFonts w:asciiTheme="minorBidi" w:eastAsia="Times New Roman" w:hAnsiTheme="minorBidi" w:cstheme="minorBidi"/>
                <w:b/>
                <w:bCs/>
                <w:sz w:val="28"/>
              </w:rPr>
              <w:t>5</w:t>
            </w:r>
          </w:p>
        </w:tc>
      </w:tr>
      <w:tr w:rsidR="00B17977" w:rsidRPr="00F961C3" w14:paraId="5D6A1223" w14:textId="77777777" w:rsidTr="00816CFE">
        <w:trPr>
          <w:gridAfter w:val="1"/>
          <w:wAfter w:w="993" w:type="dxa"/>
          <w:trHeight w:val="2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FA8A" w14:textId="77777777" w:rsidR="00B17977" w:rsidRPr="00F961C3" w:rsidRDefault="00B17977" w:rsidP="005D66EE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cs/>
              </w:rPr>
              <w:t>งบกระแสเงินสดรวม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33C2" w14:textId="77777777" w:rsidR="00B17977" w:rsidRPr="00F961C3" w:rsidRDefault="00B17977" w:rsidP="005D66EE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915" w14:textId="77777777" w:rsidR="00B17977" w:rsidRPr="00F961C3" w:rsidRDefault="00B17977" w:rsidP="005D66EE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</w:p>
        </w:tc>
      </w:tr>
      <w:tr w:rsidR="001A40B8" w:rsidRPr="00F961C3" w14:paraId="544AA2FE" w14:textId="77777777" w:rsidTr="00816CFE">
        <w:trPr>
          <w:gridAfter w:val="1"/>
          <w:wAfter w:w="993" w:type="dxa"/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E21" w14:textId="77777777" w:rsidR="001A40B8" w:rsidRPr="00F961C3" w:rsidRDefault="001A40B8" w:rsidP="005D66EE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เงินสดสุทธิได้มาจากกิจกรรมดำเนินงาน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8C3AB" w14:textId="2440B2D3" w:rsidR="001A40B8" w:rsidRPr="00F961C3" w:rsidRDefault="000544F1" w:rsidP="003E202F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z w:val="28"/>
              </w:rPr>
              <w:t>8,488.92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773C22" w14:textId="61190C16" w:rsidR="001A40B8" w:rsidRPr="00F961C3" w:rsidRDefault="001A40B8" w:rsidP="00873B8E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sz w:val="28"/>
              </w:rPr>
              <w:t>10,</w:t>
            </w:r>
            <w:r w:rsidR="00873B8E" w:rsidRPr="00F961C3">
              <w:rPr>
                <w:rFonts w:asciiTheme="minorBidi" w:eastAsia="Times New Roman" w:hAnsiTheme="minorBidi" w:cstheme="minorBidi"/>
                <w:sz w:val="28"/>
              </w:rPr>
              <w:t>096.65</w:t>
            </w:r>
          </w:p>
        </w:tc>
      </w:tr>
      <w:tr w:rsidR="001A40B8" w:rsidRPr="00F961C3" w14:paraId="146DE8C2" w14:textId="77777777" w:rsidTr="00816CFE">
        <w:trPr>
          <w:gridAfter w:val="1"/>
          <w:wAfter w:w="993" w:type="dxa"/>
          <w:trHeight w:val="225"/>
        </w:trPr>
        <w:tc>
          <w:tcPr>
            <w:tcW w:w="4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E6B" w14:textId="77777777" w:rsidR="001A40B8" w:rsidRPr="00F961C3" w:rsidRDefault="001A40B8" w:rsidP="005D66EE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เงินสดสุทธิใช้ไปในกิจกรรมลงทุน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4E809" w14:textId="18F1941E" w:rsidR="001A40B8" w:rsidRPr="00F961C3" w:rsidRDefault="000544F1" w:rsidP="00BF38DF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z w:val="28"/>
              </w:rPr>
              <w:t>(30,610.41)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6680F4" w14:textId="06CBFA80" w:rsidR="001A40B8" w:rsidRPr="00F961C3" w:rsidRDefault="001A40B8" w:rsidP="0073571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(</w:t>
            </w:r>
            <w:r w:rsidRPr="00F961C3">
              <w:rPr>
                <w:rFonts w:asciiTheme="minorBidi" w:eastAsia="Times New Roman" w:hAnsiTheme="minorBidi" w:cstheme="minorBidi"/>
                <w:sz w:val="28"/>
              </w:rPr>
              <w:t>21,834</w:t>
            </w: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sz w:val="28"/>
              </w:rPr>
              <w:t>23</w:t>
            </w: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)</w:t>
            </w:r>
          </w:p>
        </w:tc>
      </w:tr>
      <w:tr w:rsidR="001A40B8" w:rsidRPr="00F961C3" w14:paraId="03D4E0B5" w14:textId="77777777" w:rsidTr="00816CFE">
        <w:trPr>
          <w:gridAfter w:val="1"/>
          <w:wAfter w:w="993" w:type="dxa"/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554" w14:textId="77777777" w:rsidR="001A40B8" w:rsidRPr="00F961C3" w:rsidRDefault="001A40B8" w:rsidP="005D66EE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เงินสดสุทธิได้มาจากกิจกรรมจัดหาเงิน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AFF2F6" w14:textId="5A55AB6F" w:rsidR="001A40B8" w:rsidRPr="00F961C3" w:rsidRDefault="000544F1" w:rsidP="00BF38DF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z w:val="28"/>
              </w:rPr>
              <w:t>5,512.24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8B356" w14:textId="239E9E3D" w:rsidR="001A40B8" w:rsidRPr="00F961C3" w:rsidRDefault="001A40B8" w:rsidP="00873B8E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sz w:val="28"/>
              </w:rPr>
              <w:t>15,</w:t>
            </w:r>
            <w:r w:rsidR="00873B8E" w:rsidRPr="00F961C3">
              <w:rPr>
                <w:rFonts w:asciiTheme="minorBidi" w:eastAsia="Times New Roman" w:hAnsiTheme="minorBidi" w:cstheme="minorBidi"/>
                <w:sz w:val="28"/>
              </w:rPr>
              <w:t>104.21</w:t>
            </w:r>
          </w:p>
        </w:tc>
      </w:tr>
      <w:tr w:rsidR="001A40B8" w:rsidRPr="00F961C3" w14:paraId="450E35CC" w14:textId="77777777" w:rsidTr="00816CFE">
        <w:trPr>
          <w:gridAfter w:val="1"/>
          <w:wAfter w:w="993" w:type="dxa"/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9E7" w14:textId="77777777" w:rsidR="001A40B8" w:rsidRPr="00F961C3" w:rsidRDefault="001A40B8" w:rsidP="005D66EE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cs/>
              </w:rPr>
              <w:t>เงินสดและรายการเทียบเท่าเงินสดเพิ่มขึ้น (ลดลง) สุทธิ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30499" w14:textId="172946A1" w:rsidR="001A40B8" w:rsidRPr="00F961C3" w:rsidRDefault="000544F1" w:rsidP="003E202F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</w:rPr>
              <w:t>(16,609.25)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B42578" w14:textId="2587585F" w:rsidR="001A40B8" w:rsidRPr="00816CFE" w:rsidRDefault="001A40B8" w:rsidP="0073571A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</w:rPr>
            </w:pPr>
            <w:r w:rsidRPr="00816CFE">
              <w:rPr>
                <w:rFonts w:asciiTheme="minorBidi" w:eastAsia="Times New Roman" w:hAnsiTheme="minorBidi" w:cstheme="minorBidi"/>
                <w:b/>
                <w:bCs/>
                <w:sz w:val="28"/>
              </w:rPr>
              <w:t>3,366</w:t>
            </w:r>
            <w:r w:rsidRPr="00816CFE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.</w:t>
            </w:r>
            <w:r w:rsidRPr="00816CFE">
              <w:rPr>
                <w:rFonts w:asciiTheme="minorBidi" w:eastAsia="Times New Roman" w:hAnsiTheme="minorBidi" w:cstheme="minorBidi"/>
                <w:b/>
                <w:bCs/>
                <w:sz w:val="28"/>
              </w:rPr>
              <w:t>63</w:t>
            </w:r>
          </w:p>
        </w:tc>
      </w:tr>
      <w:tr w:rsidR="001A40B8" w:rsidRPr="00F961C3" w14:paraId="6D37B466" w14:textId="77777777" w:rsidTr="00816CFE">
        <w:trPr>
          <w:gridAfter w:val="1"/>
          <w:wAfter w:w="993" w:type="dxa"/>
          <w:trHeight w:val="130"/>
        </w:trPr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BEB5" w14:textId="77777777" w:rsidR="001A40B8" w:rsidRPr="00F961C3" w:rsidRDefault="001A40B8" w:rsidP="005D66EE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เงินสดและรายการเทียบเท่าเงินสดต้นงวด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AF94D" w14:textId="5455EBBC" w:rsidR="001A40B8" w:rsidRPr="00F961C3" w:rsidRDefault="000544F1" w:rsidP="00BF38DF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z w:val="28"/>
              </w:rPr>
              <w:t>22,367.15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CAC6C1" w14:textId="7F41601D" w:rsidR="001A40B8" w:rsidRPr="00F961C3" w:rsidRDefault="001A40B8" w:rsidP="00BF38DF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sz w:val="28"/>
              </w:rPr>
              <w:t>7,734</w:t>
            </w: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sz w:val="28"/>
              </w:rPr>
              <w:t>20</w:t>
            </w:r>
          </w:p>
        </w:tc>
      </w:tr>
      <w:tr w:rsidR="001A40B8" w:rsidRPr="00F961C3" w14:paraId="347A711E" w14:textId="77777777" w:rsidTr="00816CFE">
        <w:trPr>
          <w:gridAfter w:val="1"/>
          <w:wAfter w:w="993" w:type="dxa"/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88A" w14:textId="77777777" w:rsidR="001A40B8" w:rsidRPr="00F961C3" w:rsidRDefault="001A40B8" w:rsidP="005D66EE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ผลกระทบเงินสดจากการเปลี่ยนแปลงในอัตราแลกเปลี่ยน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E76CC" w14:textId="0A112A0E" w:rsidR="001A40B8" w:rsidRPr="00F961C3" w:rsidRDefault="000544F1" w:rsidP="00BF38DF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z w:val="28"/>
              </w:rPr>
              <w:t>(0.04)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4095" w14:textId="4F8715C1" w:rsidR="001A40B8" w:rsidRPr="00F961C3" w:rsidRDefault="001A40B8" w:rsidP="00BF38DF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(</w:t>
            </w:r>
            <w:r w:rsidRPr="00F961C3">
              <w:rPr>
                <w:rFonts w:asciiTheme="minorBidi" w:eastAsia="Times New Roman" w:hAnsiTheme="minorBidi" w:cstheme="minorBidi"/>
                <w:sz w:val="28"/>
              </w:rPr>
              <w:t>4</w:t>
            </w: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sz w:val="28"/>
              </w:rPr>
              <w:t>40</w:t>
            </w: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)</w:t>
            </w:r>
          </w:p>
        </w:tc>
      </w:tr>
      <w:tr w:rsidR="001A40B8" w:rsidRPr="00F961C3" w14:paraId="4BEA33AA" w14:textId="77777777" w:rsidTr="00816CFE">
        <w:trPr>
          <w:gridAfter w:val="1"/>
          <w:wAfter w:w="993" w:type="dxa"/>
          <w:trHeight w:val="2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4F55" w14:textId="77777777" w:rsidR="001A40B8" w:rsidRPr="00F961C3" w:rsidRDefault="001A40B8" w:rsidP="005D66EE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cs/>
              </w:rPr>
              <w:t>ยอดเงินคงเหลือสิ้นงวด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5C00" w14:textId="0C5A6F93" w:rsidR="001A40B8" w:rsidRPr="00F961C3" w:rsidRDefault="000544F1" w:rsidP="003E202F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color w:val="000000"/>
                <w:sz w:val="28"/>
              </w:rPr>
              <w:t>5,757.86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849F6" w14:textId="04770172" w:rsidR="001A40B8" w:rsidRPr="00F961C3" w:rsidRDefault="001A40B8" w:rsidP="00BF38DF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F961C3">
              <w:rPr>
                <w:rFonts w:asciiTheme="minorBidi" w:eastAsia="Times New Roman" w:hAnsiTheme="minorBidi" w:cstheme="minorBidi"/>
                <w:sz w:val="28"/>
              </w:rPr>
              <w:t>11,096</w:t>
            </w:r>
            <w:r w:rsidRPr="00F961C3">
              <w:rPr>
                <w:rFonts w:asciiTheme="minorBidi" w:eastAsia="Times New Roman" w:hAnsiTheme="minorBidi" w:cstheme="minorBidi"/>
                <w:sz w:val="28"/>
                <w:cs/>
              </w:rPr>
              <w:t>.</w:t>
            </w:r>
            <w:r w:rsidRPr="00F961C3">
              <w:rPr>
                <w:rFonts w:asciiTheme="minorBidi" w:eastAsia="Times New Roman" w:hAnsiTheme="minorBidi" w:cstheme="minorBidi"/>
                <w:sz w:val="28"/>
              </w:rPr>
              <w:t>43</w:t>
            </w:r>
          </w:p>
        </w:tc>
      </w:tr>
    </w:tbl>
    <w:p w14:paraId="72CCDDAB" w14:textId="77777777" w:rsidR="007F2D60" w:rsidRPr="00F961C3" w:rsidRDefault="007F2D60" w:rsidP="007F2D60">
      <w:pPr>
        <w:tabs>
          <w:tab w:val="left" w:pos="1134"/>
        </w:tabs>
        <w:autoSpaceDE w:val="0"/>
        <w:autoSpaceDN w:val="0"/>
        <w:adjustRightInd w:val="0"/>
        <w:spacing w:after="240"/>
        <w:ind w:right="-330"/>
        <w:jc w:val="thaiDistribute"/>
        <w:rPr>
          <w:rFonts w:asciiTheme="minorBidi" w:hAnsiTheme="minorBidi" w:cstheme="minorBidi"/>
          <w:b/>
          <w:sz w:val="28"/>
        </w:rPr>
      </w:pPr>
    </w:p>
    <w:p w14:paraId="36D30AB0" w14:textId="696B5402" w:rsidR="00FB729F" w:rsidRPr="00F961C3" w:rsidRDefault="007E5321" w:rsidP="00555EED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284" w:right="6" w:hanging="284"/>
        <w:jc w:val="both"/>
        <w:rPr>
          <w:rFonts w:asciiTheme="minorBidi" w:hAnsiTheme="minorBidi" w:cstheme="minorBidi"/>
          <w:sz w:val="28"/>
          <w:cs/>
        </w:rPr>
      </w:pPr>
      <w:r w:rsidRPr="00F961C3">
        <w:rPr>
          <w:rFonts w:asciiTheme="minorBidi" w:hAnsiTheme="minorBidi" w:cstheme="minorBidi"/>
          <w:b/>
          <w:bCs/>
          <w:sz w:val="28"/>
          <w:cs/>
        </w:rPr>
        <w:t xml:space="preserve">กระแสเงินสดจากกิจกรรมดำเนินงาน </w:t>
      </w:r>
      <w:r w:rsidR="0021658F" w:rsidRPr="00F961C3">
        <w:rPr>
          <w:rFonts w:asciiTheme="minorBidi" w:hAnsiTheme="minorBidi" w:cstheme="minorBidi"/>
          <w:sz w:val="28"/>
          <w:cs/>
        </w:rPr>
        <w:t xml:space="preserve">เป็น </w:t>
      </w:r>
      <w:r w:rsidR="007A4A35" w:rsidRPr="00F961C3">
        <w:rPr>
          <w:rFonts w:asciiTheme="minorBidi" w:hAnsiTheme="minorBidi" w:cstheme="minorBidi"/>
          <w:sz w:val="28"/>
        </w:rPr>
        <w:t>8.49</w:t>
      </w:r>
      <w:r w:rsidR="002264CC" w:rsidRPr="00F961C3">
        <w:rPr>
          <w:rFonts w:asciiTheme="minorBidi" w:hAnsiTheme="minorBidi" w:cstheme="minorBidi"/>
          <w:sz w:val="28"/>
        </w:rPr>
        <w:t xml:space="preserve"> </w:t>
      </w:r>
      <w:r w:rsidR="00620906" w:rsidRPr="00F961C3">
        <w:rPr>
          <w:rFonts w:asciiTheme="minorBidi" w:hAnsiTheme="minorBidi" w:cstheme="minorBidi"/>
          <w:sz w:val="28"/>
          <w:cs/>
        </w:rPr>
        <w:t>พัน</w:t>
      </w:r>
      <w:r w:rsidR="00920115" w:rsidRPr="00F961C3">
        <w:rPr>
          <w:rFonts w:asciiTheme="minorBidi" w:hAnsiTheme="minorBidi" w:cstheme="minorBidi"/>
          <w:sz w:val="28"/>
          <w:cs/>
        </w:rPr>
        <w:t xml:space="preserve">ล้านบาท </w:t>
      </w:r>
      <w:r w:rsidR="00620906" w:rsidRPr="00F961C3">
        <w:rPr>
          <w:rFonts w:asciiTheme="minorBidi" w:hAnsiTheme="minorBidi" w:cstheme="minorBidi"/>
          <w:sz w:val="28"/>
          <w:cs/>
        </w:rPr>
        <w:t>ณ สิ้น</w:t>
      </w:r>
      <w:r w:rsidR="00620906" w:rsidRPr="00F961C3">
        <w:rPr>
          <w:rFonts w:asciiTheme="minorBidi" w:hAnsiTheme="minorBidi" w:cstheme="minorBidi"/>
          <w:sz w:val="28"/>
        </w:rPr>
        <w:t xml:space="preserve"> </w:t>
      </w:r>
      <w:r w:rsidR="007A4A35" w:rsidRPr="00F961C3">
        <w:rPr>
          <w:rFonts w:asciiTheme="minorBidi" w:hAnsiTheme="minorBidi" w:cstheme="minorBidi"/>
          <w:sz w:val="28"/>
        </w:rPr>
        <w:t xml:space="preserve">30 </w:t>
      </w:r>
      <w:r w:rsidR="007A4A35" w:rsidRPr="00F961C3">
        <w:rPr>
          <w:rFonts w:asciiTheme="minorBidi" w:hAnsiTheme="minorBidi" w:cstheme="minorBidi"/>
          <w:sz w:val="28"/>
          <w:cs/>
        </w:rPr>
        <w:t xml:space="preserve">มิถุนายน </w:t>
      </w:r>
      <w:r w:rsidR="00620906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620906" w:rsidRPr="00F961C3">
        <w:rPr>
          <w:rFonts w:asciiTheme="minorBidi" w:hAnsiTheme="minorBidi" w:cstheme="minorBidi"/>
          <w:sz w:val="28"/>
        </w:rPr>
        <w:t>2566</w:t>
      </w:r>
      <w:r w:rsidR="002264CC" w:rsidRPr="00F961C3">
        <w:rPr>
          <w:rFonts w:asciiTheme="minorBidi" w:hAnsiTheme="minorBidi" w:cstheme="minorBidi"/>
          <w:sz w:val="28"/>
        </w:rPr>
        <w:t xml:space="preserve"> </w:t>
      </w:r>
      <w:r w:rsidR="007A4A35" w:rsidRPr="00F961C3">
        <w:rPr>
          <w:rFonts w:asciiTheme="minorBidi" w:hAnsiTheme="minorBidi" w:cstheme="minorBidi"/>
          <w:sz w:val="28"/>
          <w:cs/>
        </w:rPr>
        <w:t>ลดลง</w:t>
      </w:r>
      <w:r w:rsidR="00C056F0" w:rsidRPr="00F961C3">
        <w:rPr>
          <w:rFonts w:asciiTheme="minorBidi" w:hAnsiTheme="minorBidi" w:cstheme="minorBidi"/>
          <w:sz w:val="28"/>
          <w:cs/>
        </w:rPr>
        <w:t>เมื่อเทียบกับ</w:t>
      </w:r>
      <w:r w:rsidR="00620906" w:rsidRPr="00F961C3">
        <w:rPr>
          <w:rFonts w:asciiTheme="minorBidi" w:hAnsiTheme="minorBidi" w:cstheme="minorBidi"/>
          <w:sz w:val="28"/>
          <w:cs/>
        </w:rPr>
        <w:t>ช่วงเดียวกันของ</w:t>
      </w:r>
      <w:r w:rsidR="00C056F0" w:rsidRPr="00F961C3">
        <w:rPr>
          <w:rFonts w:asciiTheme="minorBidi" w:hAnsiTheme="minorBidi" w:cstheme="minorBidi"/>
          <w:sz w:val="28"/>
          <w:cs/>
        </w:rPr>
        <w:t>ปีก่อน</w:t>
      </w:r>
      <w:r w:rsidR="00FB729F" w:rsidRPr="00F961C3">
        <w:rPr>
          <w:rFonts w:asciiTheme="minorBidi" w:hAnsiTheme="minorBidi" w:cstheme="minorBidi"/>
          <w:sz w:val="28"/>
        </w:rPr>
        <w:t xml:space="preserve"> </w:t>
      </w:r>
      <w:r w:rsidR="00FB729F" w:rsidRPr="00F961C3">
        <w:rPr>
          <w:rFonts w:asciiTheme="minorBidi" w:hAnsiTheme="minorBidi" w:cstheme="minorBidi"/>
          <w:sz w:val="28"/>
          <w:cs/>
        </w:rPr>
        <w:t>จากเงินสดรับสำหรับภาษีเงินได้ที่ลดลง</w:t>
      </w:r>
    </w:p>
    <w:p w14:paraId="5C85673E" w14:textId="710CC15B" w:rsidR="00FB729F" w:rsidRPr="00F961C3" w:rsidRDefault="007E5321" w:rsidP="00555EED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284" w:right="6" w:hanging="284"/>
        <w:jc w:val="both"/>
        <w:rPr>
          <w:rFonts w:asciiTheme="minorBidi" w:hAnsiTheme="minorBidi" w:cstheme="minorBidi"/>
          <w:sz w:val="28"/>
        </w:rPr>
      </w:pPr>
      <w:r w:rsidRPr="00F961C3">
        <w:rPr>
          <w:rFonts w:asciiTheme="minorBidi" w:hAnsiTheme="minorBidi" w:cstheme="minorBidi"/>
          <w:b/>
          <w:bCs/>
          <w:sz w:val="28"/>
          <w:cs/>
        </w:rPr>
        <w:t>กระแสเงินสดใช้ไปสุทธิจากกิจกรรมลงทุน</w:t>
      </w:r>
      <w:r w:rsidR="00F106AC" w:rsidRPr="00F961C3">
        <w:rPr>
          <w:rFonts w:asciiTheme="minorBidi" w:hAnsiTheme="minorBidi" w:cstheme="minorBidi"/>
          <w:sz w:val="28"/>
          <w:cs/>
        </w:rPr>
        <w:t>เพิ่มขึ้น</w:t>
      </w:r>
      <w:r w:rsidRPr="00F961C3">
        <w:rPr>
          <w:rFonts w:asciiTheme="minorBidi" w:hAnsiTheme="minorBidi" w:cstheme="minorBidi"/>
          <w:sz w:val="28"/>
          <w:cs/>
        </w:rPr>
        <w:t>เมื่อเทียบกับ</w:t>
      </w:r>
      <w:r w:rsidR="002B6B6B" w:rsidRPr="00F961C3">
        <w:rPr>
          <w:rFonts w:asciiTheme="minorBidi" w:hAnsiTheme="minorBidi" w:cstheme="minorBidi"/>
          <w:sz w:val="28"/>
          <w:cs/>
        </w:rPr>
        <w:t>ช่วงเดียวกันของ</w:t>
      </w:r>
      <w:r w:rsidRPr="00F961C3">
        <w:rPr>
          <w:rFonts w:asciiTheme="minorBidi" w:hAnsiTheme="minorBidi" w:cstheme="minorBidi"/>
          <w:sz w:val="28"/>
          <w:cs/>
        </w:rPr>
        <w:t>ปีก่อนเป็น</w:t>
      </w:r>
      <w:r w:rsidR="002264CC" w:rsidRPr="00F961C3">
        <w:rPr>
          <w:rFonts w:asciiTheme="minorBidi" w:hAnsiTheme="minorBidi" w:cstheme="minorBidi"/>
          <w:sz w:val="28"/>
          <w:cs/>
        </w:rPr>
        <w:t xml:space="preserve"> </w:t>
      </w:r>
      <w:r w:rsidR="007A4A35" w:rsidRPr="00F961C3">
        <w:rPr>
          <w:rFonts w:asciiTheme="minorBidi" w:hAnsiTheme="minorBidi" w:cstheme="minorBidi"/>
          <w:sz w:val="28"/>
        </w:rPr>
        <w:t>30.61</w:t>
      </w:r>
      <w:r w:rsidR="002264CC" w:rsidRPr="00F961C3">
        <w:rPr>
          <w:rFonts w:asciiTheme="minorBidi" w:hAnsiTheme="minorBidi" w:cstheme="minorBidi"/>
          <w:sz w:val="28"/>
        </w:rPr>
        <w:t xml:space="preserve"> </w:t>
      </w:r>
      <w:r w:rsidRPr="00F961C3">
        <w:rPr>
          <w:rFonts w:asciiTheme="minorBidi" w:hAnsiTheme="minorBidi" w:cstheme="minorBidi"/>
          <w:sz w:val="28"/>
          <w:cs/>
        </w:rPr>
        <w:t>พันล้านบาท</w:t>
      </w:r>
      <w:r w:rsidR="002264CC" w:rsidRPr="00F961C3">
        <w:rPr>
          <w:rFonts w:asciiTheme="minorBidi" w:hAnsiTheme="minorBidi" w:cstheme="minorBidi"/>
          <w:sz w:val="28"/>
          <w:cs/>
        </w:rPr>
        <w:t xml:space="preserve"> </w:t>
      </w:r>
      <w:r w:rsidR="000F6D29" w:rsidRPr="00F961C3">
        <w:rPr>
          <w:rFonts w:asciiTheme="minorBidi" w:hAnsiTheme="minorBidi" w:cstheme="minorBidi"/>
          <w:sz w:val="28"/>
          <w:cs/>
        </w:rPr>
        <w:t xml:space="preserve">ณ </w:t>
      </w:r>
      <w:r w:rsidR="002B6B6B" w:rsidRPr="00F961C3">
        <w:rPr>
          <w:rFonts w:asciiTheme="minorBidi" w:hAnsiTheme="minorBidi" w:cstheme="minorBidi"/>
          <w:sz w:val="28"/>
          <w:cs/>
        </w:rPr>
        <w:t>สิ้น</w:t>
      </w:r>
      <w:r w:rsidR="002264CC" w:rsidRPr="00F961C3">
        <w:rPr>
          <w:rFonts w:asciiTheme="minorBidi" w:hAnsiTheme="minorBidi" w:cstheme="minorBidi"/>
          <w:sz w:val="28"/>
        </w:rPr>
        <w:t xml:space="preserve">              </w:t>
      </w:r>
      <w:r w:rsidR="002B6B6B" w:rsidRPr="00F961C3">
        <w:rPr>
          <w:rFonts w:asciiTheme="minorBidi" w:hAnsiTheme="minorBidi" w:cstheme="minorBidi"/>
          <w:sz w:val="28"/>
        </w:rPr>
        <w:t xml:space="preserve"> </w:t>
      </w:r>
      <w:r w:rsidR="007A4A35" w:rsidRPr="00F961C3">
        <w:rPr>
          <w:rFonts w:asciiTheme="minorBidi" w:hAnsiTheme="minorBidi" w:cstheme="minorBidi"/>
          <w:sz w:val="28"/>
        </w:rPr>
        <w:t xml:space="preserve">30 </w:t>
      </w:r>
      <w:r w:rsidR="007A4A35" w:rsidRPr="00F961C3">
        <w:rPr>
          <w:rFonts w:asciiTheme="minorBidi" w:hAnsiTheme="minorBidi" w:cstheme="minorBidi"/>
          <w:sz w:val="28"/>
          <w:cs/>
        </w:rPr>
        <w:t xml:space="preserve">มิถุนายน </w:t>
      </w:r>
      <w:r w:rsidR="002B6B6B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2B6B6B" w:rsidRPr="00F961C3">
        <w:rPr>
          <w:rFonts w:asciiTheme="minorBidi" w:hAnsiTheme="minorBidi" w:cstheme="minorBidi"/>
          <w:sz w:val="28"/>
        </w:rPr>
        <w:t>2566</w:t>
      </w:r>
      <w:r w:rsidR="002264CC" w:rsidRPr="00F961C3">
        <w:rPr>
          <w:rFonts w:asciiTheme="minorBidi" w:hAnsiTheme="minorBidi" w:cstheme="minorBidi"/>
          <w:sz w:val="28"/>
        </w:rPr>
        <w:t xml:space="preserve"> </w:t>
      </w:r>
      <w:r w:rsidR="00FB729F" w:rsidRPr="00F961C3">
        <w:rPr>
          <w:rFonts w:asciiTheme="minorBidi" w:hAnsiTheme="minorBidi" w:cstheme="minorBidi"/>
          <w:sz w:val="28"/>
          <w:cs/>
        </w:rPr>
        <w:t>จากเงินสดจ่ายเพื่อซื้ออุปกรณ์ เพื่อขยายโครงข่ายและ</w:t>
      </w:r>
      <w:r w:rsidR="00E006EC" w:rsidRPr="00F961C3">
        <w:rPr>
          <w:rFonts w:asciiTheme="minorBidi" w:hAnsiTheme="minorBidi" w:cstheme="minorBidi"/>
          <w:sz w:val="28"/>
          <w:cs/>
        </w:rPr>
        <w:t>คุณภาพ</w:t>
      </w:r>
      <w:r w:rsidR="00FB729F" w:rsidRPr="00F961C3">
        <w:rPr>
          <w:rFonts w:asciiTheme="minorBidi" w:hAnsiTheme="minorBidi" w:cstheme="minorBidi"/>
          <w:sz w:val="28"/>
          <w:cs/>
        </w:rPr>
        <w:t>บริการ</w:t>
      </w:r>
    </w:p>
    <w:p w14:paraId="4DF71CFF" w14:textId="5F36521F" w:rsidR="00FB729F" w:rsidRDefault="007E5321" w:rsidP="00555EED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284" w:right="6" w:hanging="284"/>
        <w:jc w:val="both"/>
        <w:rPr>
          <w:rFonts w:asciiTheme="minorBidi" w:hAnsiTheme="minorBidi" w:cstheme="minorBidi"/>
          <w:bCs/>
          <w:sz w:val="28"/>
        </w:rPr>
      </w:pPr>
      <w:r w:rsidRPr="00F961C3">
        <w:rPr>
          <w:rFonts w:asciiTheme="minorBidi" w:hAnsiTheme="minorBidi" w:cstheme="minorBidi"/>
          <w:b/>
          <w:bCs/>
          <w:sz w:val="28"/>
          <w:cs/>
        </w:rPr>
        <w:t>กระแสเงินสดจากกิจกรรมจัดหาเงิน</w:t>
      </w:r>
      <w:r w:rsidR="00100FA7" w:rsidRPr="00F961C3">
        <w:rPr>
          <w:rFonts w:asciiTheme="minorBidi" w:hAnsiTheme="minorBidi" w:cstheme="minorBidi"/>
          <w:sz w:val="28"/>
          <w:cs/>
        </w:rPr>
        <w:t xml:space="preserve"> </w:t>
      </w:r>
      <w:r w:rsidR="000F6D29" w:rsidRPr="00F961C3">
        <w:rPr>
          <w:rFonts w:asciiTheme="minorBidi" w:hAnsiTheme="minorBidi" w:cstheme="minorBidi"/>
          <w:sz w:val="28"/>
          <w:cs/>
        </w:rPr>
        <w:t xml:space="preserve">ณ </w:t>
      </w:r>
      <w:r w:rsidR="002B6B6B" w:rsidRPr="00F961C3">
        <w:rPr>
          <w:rFonts w:asciiTheme="minorBidi" w:hAnsiTheme="minorBidi" w:cstheme="minorBidi"/>
          <w:sz w:val="28"/>
          <w:cs/>
        </w:rPr>
        <w:t>สิ้น</w:t>
      </w:r>
      <w:r w:rsidR="002B6B6B" w:rsidRPr="00F961C3">
        <w:rPr>
          <w:rFonts w:asciiTheme="minorBidi" w:hAnsiTheme="minorBidi" w:cstheme="minorBidi"/>
          <w:sz w:val="28"/>
        </w:rPr>
        <w:t xml:space="preserve"> </w:t>
      </w:r>
      <w:r w:rsidR="00B71C77" w:rsidRPr="00F961C3">
        <w:rPr>
          <w:rFonts w:asciiTheme="minorBidi" w:hAnsiTheme="minorBidi" w:cstheme="minorBidi"/>
          <w:sz w:val="28"/>
        </w:rPr>
        <w:t xml:space="preserve">30 </w:t>
      </w:r>
      <w:r w:rsidR="00B71C77" w:rsidRPr="00F961C3">
        <w:rPr>
          <w:rFonts w:asciiTheme="minorBidi" w:hAnsiTheme="minorBidi" w:cstheme="minorBidi"/>
          <w:sz w:val="28"/>
          <w:cs/>
        </w:rPr>
        <w:t>มิถุนายน</w:t>
      </w:r>
      <w:r w:rsidR="00CC334F" w:rsidRPr="00F961C3">
        <w:rPr>
          <w:rFonts w:asciiTheme="minorBidi" w:hAnsiTheme="minorBidi" w:cstheme="minorBidi"/>
          <w:sz w:val="28"/>
          <w:cs/>
        </w:rPr>
        <w:t xml:space="preserve"> </w:t>
      </w:r>
      <w:r w:rsidR="002B6B6B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2B6B6B" w:rsidRPr="00F961C3">
        <w:rPr>
          <w:rFonts w:asciiTheme="minorBidi" w:hAnsiTheme="minorBidi" w:cstheme="minorBidi"/>
          <w:sz w:val="28"/>
        </w:rPr>
        <w:t>2566</w:t>
      </w:r>
      <w:r w:rsidR="00CC334F" w:rsidRPr="00F961C3">
        <w:rPr>
          <w:rFonts w:asciiTheme="minorBidi" w:hAnsiTheme="minorBidi" w:cstheme="minorBidi"/>
          <w:sz w:val="28"/>
        </w:rPr>
        <w:t xml:space="preserve"> </w:t>
      </w:r>
      <w:r w:rsidR="000F6D29" w:rsidRPr="00F961C3">
        <w:rPr>
          <w:rFonts w:asciiTheme="minorBidi" w:hAnsiTheme="minorBidi" w:cstheme="minorBidi"/>
          <w:sz w:val="28"/>
          <w:cs/>
        </w:rPr>
        <w:t xml:space="preserve">เป็น </w:t>
      </w:r>
      <w:r w:rsidR="00B71C77" w:rsidRPr="00F961C3">
        <w:rPr>
          <w:rFonts w:asciiTheme="minorBidi" w:hAnsiTheme="minorBidi" w:cstheme="minorBidi"/>
          <w:sz w:val="28"/>
        </w:rPr>
        <w:t>5.51</w:t>
      </w:r>
      <w:r w:rsidR="002B6B6B" w:rsidRPr="00F961C3">
        <w:rPr>
          <w:rFonts w:asciiTheme="minorBidi" w:hAnsiTheme="minorBidi" w:cstheme="minorBidi"/>
          <w:sz w:val="28"/>
        </w:rPr>
        <w:t xml:space="preserve"> </w:t>
      </w:r>
      <w:r w:rsidRPr="00F961C3">
        <w:rPr>
          <w:rFonts w:asciiTheme="minorBidi" w:hAnsiTheme="minorBidi" w:cstheme="minorBidi"/>
          <w:sz w:val="28"/>
          <w:cs/>
        </w:rPr>
        <w:t>พันล้านบาท</w:t>
      </w:r>
      <w:r w:rsidR="002B6B6B" w:rsidRPr="00F961C3">
        <w:rPr>
          <w:rFonts w:asciiTheme="minorBidi" w:hAnsiTheme="minorBidi" w:cstheme="minorBidi"/>
          <w:sz w:val="28"/>
          <w:cs/>
        </w:rPr>
        <w:t xml:space="preserve"> ลดลงเมื่อ</w:t>
      </w:r>
      <w:r w:rsidR="000F6D29" w:rsidRPr="00F961C3">
        <w:rPr>
          <w:rFonts w:asciiTheme="minorBidi" w:hAnsiTheme="minorBidi" w:cstheme="minorBidi"/>
          <w:sz w:val="28"/>
          <w:cs/>
        </w:rPr>
        <w:t xml:space="preserve">เทียบกับ </w:t>
      </w:r>
      <w:r w:rsidR="00B71C77" w:rsidRPr="00F961C3">
        <w:rPr>
          <w:rFonts w:asciiTheme="minorBidi" w:hAnsiTheme="minorBidi" w:cstheme="minorBidi"/>
          <w:sz w:val="28"/>
        </w:rPr>
        <w:t>15.10</w:t>
      </w:r>
      <w:r w:rsidR="00CC334F" w:rsidRPr="00F961C3">
        <w:rPr>
          <w:rFonts w:asciiTheme="minorBidi" w:hAnsiTheme="minorBidi" w:cstheme="minorBidi"/>
          <w:sz w:val="28"/>
        </w:rPr>
        <w:t xml:space="preserve"> </w:t>
      </w:r>
      <w:r w:rsidR="000F6D29" w:rsidRPr="00F961C3">
        <w:rPr>
          <w:rFonts w:asciiTheme="minorBidi" w:hAnsiTheme="minorBidi" w:cstheme="minorBidi"/>
          <w:sz w:val="28"/>
          <w:cs/>
        </w:rPr>
        <w:t>พันล้านบาท</w:t>
      </w:r>
      <w:r w:rsidR="000D33D7" w:rsidRPr="00F961C3">
        <w:rPr>
          <w:rFonts w:asciiTheme="minorBidi" w:hAnsiTheme="minorBidi" w:cstheme="minorBidi"/>
          <w:sz w:val="28"/>
          <w:cs/>
        </w:rPr>
        <w:t xml:space="preserve"> ณ </w:t>
      </w:r>
      <w:r w:rsidR="002B6B6B" w:rsidRPr="00F961C3">
        <w:rPr>
          <w:rFonts w:asciiTheme="minorBidi" w:hAnsiTheme="minorBidi" w:cstheme="minorBidi"/>
          <w:sz w:val="28"/>
          <w:cs/>
        </w:rPr>
        <w:t>ช่วงเดียวกันของปีก่อน</w:t>
      </w:r>
      <w:r w:rsidR="00555EED" w:rsidRPr="00F961C3">
        <w:rPr>
          <w:rFonts w:asciiTheme="minorBidi" w:hAnsiTheme="minorBidi" w:cstheme="minorBidi"/>
          <w:bCs/>
          <w:sz w:val="28"/>
        </w:rPr>
        <w:t xml:space="preserve"> </w:t>
      </w:r>
      <w:r w:rsidR="00FB729F" w:rsidRPr="00F961C3">
        <w:rPr>
          <w:rFonts w:asciiTheme="minorBidi" w:hAnsiTheme="minorBidi" w:cstheme="minorBidi"/>
          <w:sz w:val="28"/>
          <w:cs/>
        </w:rPr>
        <w:t>จากเงินสดจ่ายชำระคืนเงินกู้ยืมจากกิจการที่เกี่ยวข้องกัน</w:t>
      </w:r>
    </w:p>
    <w:p w14:paraId="60BBB8D1" w14:textId="77777777" w:rsidR="00816CFE" w:rsidRDefault="00816CFE" w:rsidP="00816CFE">
      <w:pPr>
        <w:autoSpaceDE w:val="0"/>
        <w:autoSpaceDN w:val="0"/>
        <w:adjustRightInd w:val="0"/>
        <w:spacing w:after="240"/>
        <w:ind w:right="6"/>
        <w:jc w:val="both"/>
        <w:rPr>
          <w:rFonts w:asciiTheme="minorBidi" w:hAnsiTheme="minorBidi" w:cstheme="minorBidi"/>
          <w:bCs/>
          <w:sz w:val="28"/>
        </w:rPr>
      </w:pPr>
    </w:p>
    <w:p w14:paraId="3B2F3CA1" w14:textId="77777777" w:rsidR="007E5321" w:rsidRPr="00F961C3" w:rsidRDefault="007E5321" w:rsidP="0005631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20"/>
        <w:ind w:left="284" w:right="4" w:hanging="284"/>
        <w:rPr>
          <w:rFonts w:asciiTheme="minorBidi" w:hAnsiTheme="minorBidi" w:cstheme="minorBidi"/>
          <w:bCs/>
          <w:color w:val="000000" w:themeColor="text1"/>
          <w:sz w:val="28"/>
        </w:rPr>
      </w:pPr>
      <w:r w:rsidRPr="00F961C3">
        <w:rPr>
          <w:rFonts w:asciiTheme="minorBidi" w:hAnsiTheme="minorBidi" w:cstheme="minorBidi"/>
          <w:bCs/>
          <w:color w:val="000000" w:themeColor="text1"/>
          <w:sz w:val="28"/>
          <w:cs/>
        </w:rPr>
        <w:t>การวิเคราะห์อัตราส่วนทางการเงินที่สำคัญ</w:t>
      </w:r>
      <w:r w:rsidR="00A72BDD" w:rsidRPr="00F961C3">
        <w:rPr>
          <w:rFonts w:asciiTheme="minorBidi" w:hAnsiTheme="minorBidi" w:cstheme="minorBidi"/>
          <w:bCs/>
          <w:color w:val="000000" w:themeColor="text1"/>
          <w:sz w:val="28"/>
        </w:rPr>
        <w:t xml:space="preserve"> </w:t>
      </w:r>
    </w:p>
    <w:p w14:paraId="4AB51665" w14:textId="009739F4" w:rsidR="00E45D59" w:rsidRPr="00816CFE" w:rsidRDefault="006B6015" w:rsidP="00816CFE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284" w:right="6" w:hanging="284"/>
        <w:jc w:val="both"/>
        <w:rPr>
          <w:rFonts w:asciiTheme="minorBidi" w:hAnsiTheme="minorBidi" w:cstheme="minorBidi"/>
          <w:b/>
          <w:bCs/>
          <w:sz w:val="28"/>
        </w:rPr>
      </w:pPr>
      <w:r w:rsidRPr="00816CFE">
        <w:rPr>
          <w:rFonts w:asciiTheme="minorBidi" w:hAnsiTheme="minorBidi" w:cstheme="minorBidi"/>
          <w:b/>
          <w:bCs/>
          <w:sz w:val="28"/>
          <w:cs/>
        </w:rPr>
        <w:t>อัตราส่วนความสามารถในการทำกำไร</w:t>
      </w:r>
      <w:r w:rsidRPr="00816CFE">
        <w:rPr>
          <w:rFonts w:asciiTheme="minorBidi" w:hAnsiTheme="minorBidi" w:cstheme="minorBidi"/>
          <w:sz w:val="28"/>
          <w:cs/>
        </w:rPr>
        <w:t>กลุ่มบริษัทฯ มีอัตรากำไรขั้นต้น</w:t>
      </w:r>
      <w:r w:rsidR="00263D28" w:rsidRPr="00816CFE">
        <w:rPr>
          <w:rFonts w:asciiTheme="minorBidi" w:hAnsiTheme="minorBidi" w:cstheme="minorBidi"/>
          <w:sz w:val="28"/>
          <w:cs/>
        </w:rPr>
        <w:t xml:space="preserve">ในไตรมาส </w:t>
      </w:r>
      <w:r w:rsidR="00BF04AF" w:rsidRPr="00816CFE">
        <w:rPr>
          <w:rFonts w:asciiTheme="minorBidi" w:hAnsiTheme="minorBidi" w:cstheme="minorBidi"/>
          <w:sz w:val="28"/>
        </w:rPr>
        <w:t>2</w:t>
      </w:r>
      <w:r w:rsidR="00BF04AF" w:rsidRPr="00816CFE">
        <w:rPr>
          <w:rFonts w:asciiTheme="minorBidi" w:hAnsiTheme="minorBidi" w:cstheme="minorBidi"/>
          <w:sz w:val="28"/>
          <w:cs/>
        </w:rPr>
        <w:t xml:space="preserve"> </w:t>
      </w:r>
      <w:r w:rsidR="00263D28" w:rsidRPr="00816CFE">
        <w:rPr>
          <w:rFonts w:asciiTheme="minorBidi" w:hAnsiTheme="minorBidi" w:cstheme="minorBidi"/>
          <w:sz w:val="28"/>
          <w:cs/>
        </w:rPr>
        <w:t xml:space="preserve">ปี </w:t>
      </w:r>
      <w:r w:rsidR="00263D28" w:rsidRPr="00816CFE">
        <w:rPr>
          <w:rFonts w:asciiTheme="minorBidi" w:hAnsiTheme="minorBidi" w:cstheme="minorBidi"/>
          <w:sz w:val="28"/>
        </w:rPr>
        <w:t xml:space="preserve">2566 </w:t>
      </w:r>
      <w:r w:rsidR="0053093F" w:rsidRPr="00816CFE">
        <w:rPr>
          <w:rFonts w:asciiTheme="minorBidi" w:hAnsiTheme="minorBidi" w:cstheme="minorBidi"/>
          <w:sz w:val="28"/>
          <w:cs/>
        </w:rPr>
        <w:t xml:space="preserve">เป็นร้อยละ </w:t>
      </w:r>
      <w:r w:rsidR="00BF04AF" w:rsidRPr="00816CFE">
        <w:rPr>
          <w:rFonts w:asciiTheme="minorBidi" w:hAnsiTheme="minorBidi" w:cstheme="minorBidi"/>
          <w:sz w:val="28"/>
        </w:rPr>
        <w:t>17.50</w:t>
      </w:r>
      <w:r w:rsidR="00263D28" w:rsidRPr="00816CFE">
        <w:rPr>
          <w:rFonts w:asciiTheme="minorBidi" w:hAnsiTheme="minorBidi" w:cstheme="minorBidi"/>
          <w:sz w:val="28"/>
        </w:rPr>
        <w:t xml:space="preserve"> </w:t>
      </w:r>
      <w:r w:rsidR="00422D4B" w:rsidRPr="00816CFE">
        <w:rPr>
          <w:rFonts w:asciiTheme="minorBidi" w:hAnsiTheme="minorBidi" w:cstheme="minorBidi"/>
          <w:sz w:val="28"/>
          <w:cs/>
        </w:rPr>
        <w:t xml:space="preserve"> ทรงตัว</w:t>
      </w:r>
      <w:r w:rsidR="0053093F" w:rsidRPr="00816CFE">
        <w:rPr>
          <w:rFonts w:asciiTheme="minorBidi" w:hAnsiTheme="minorBidi" w:cstheme="minorBidi"/>
          <w:sz w:val="28"/>
          <w:cs/>
        </w:rPr>
        <w:t xml:space="preserve">เมื่อเทียบกับร้อยละ </w:t>
      </w:r>
      <w:r w:rsidR="00BF04AF" w:rsidRPr="00816CFE">
        <w:rPr>
          <w:rFonts w:asciiTheme="minorBidi" w:hAnsiTheme="minorBidi" w:cstheme="minorBidi"/>
          <w:sz w:val="28"/>
        </w:rPr>
        <w:t>17.51</w:t>
      </w:r>
      <w:r w:rsidR="00100FA7" w:rsidRPr="00816CFE">
        <w:rPr>
          <w:rFonts w:asciiTheme="minorBidi" w:hAnsiTheme="minorBidi" w:cstheme="minorBidi"/>
          <w:sz w:val="28"/>
        </w:rPr>
        <w:t xml:space="preserve"> </w:t>
      </w:r>
      <w:r w:rsidR="0053093F" w:rsidRPr="00816CFE">
        <w:rPr>
          <w:rFonts w:asciiTheme="minorBidi" w:hAnsiTheme="minorBidi" w:cstheme="minorBidi"/>
          <w:sz w:val="28"/>
          <w:cs/>
        </w:rPr>
        <w:t>ของ</w:t>
      </w:r>
      <w:r w:rsidR="00263D28" w:rsidRPr="00816CFE">
        <w:rPr>
          <w:rFonts w:asciiTheme="minorBidi" w:hAnsiTheme="minorBidi" w:cstheme="minorBidi"/>
          <w:sz w:val="28"/>
          <w:cs/>
        </w:rPr>
        <w:t>ไตรมาสเดียวกันใน</w:t>
      </w:r>
      <w:r w:rsidR="0053093F" w:rsidRPr="00816CFE">
        <w:rPr>
          <w:rFonts w:asciiTheme="minorBidi" w:hAnsiTheme="minorBidi" w:cstheme="minorBidi"/>
          <w:sz w:val="28"/>
          <w:cs/>
        </w:rPr>
        <w:t>ปีก่อน</w:t>
      </w:r>
      <w:r w:rsidR="00422D4B" w:rsidRPr="00816CFE">
        <w:rPr>
          <w:rFonts w:asciiTheme="minorBidi" w:hAnsiTheme="minorBidi" w:cstheme="minorBidi"/>
          <w:sz w:val="28"/>
          <w:cs/>
        </w:rPr>
        <w:t xml:space="preserve"> แต่เพิ่มขึ้นเมื่อเทียบกับร้อยละ </w:t>
      </w:r>
      <w:r w:rsidR="00422D4B" w:rsidRPr="00816CFE">
        <w:rPr>
          <w:rFonts w:asciiTheme="minorBidi" w:hAnsiTheme="minorBidi" w:cstheme="minorBidi"/>
          <w:sz w:val="28"/>
        </w:rPr>
        <w:t xml:space="preserve">13.98 </w:t>
      </w:r>
      <w:r w:rsidR="00422D4B" w:rsidRPr="00816CFE">
        <w:rPr>
          <w:rFonts w:asciiTheme="minorBidi" w:hAnsiTheme="minorBidi" w:cstheme="minorBidi"/>
          <w:sz w:val="28"/>
          <w:cs/>
        </w:rPr>
        <w:t>ในไตรมาสก่อน</w:t>
      </w:r>
      <w:r w:rsidR="0053093F" w:rsidRPr="00816CFE">
        <w:rPr>
          <w:rFonts w:asciiTheme="minorBidi" w:hAnsiTheme="minorBidi" w:cstheme="minorBidi"/>
          <w:sz w:val="28"/>
          <w:cs/>
        </w:rPr>
        <w:t xml:space="preserve"> </w:t>
      </w:r>
      <w:r w:rsidR="00E45D59" w:rsidRPr="00816CFE">
        <w:rPr>
          <w:rFonts w:asciiTheme="minorBidi" w:hAnsiTheme="minorBidi" w:cstheme="minorBidi"/>
          <w:sz w:val="28"/>
          <w:cs/>
        </w:rPr>
        <w:t>ตามกำไรขั้นต้นที่เพิ่มขึ้น</w:t>
      </w:r>
      <w:r w:rsidR="00FA68C9" w:rsidRPr="00816CFE">
        <w:rPr>
          <w:rFonts w:asciiTheme="minorBidi" w:hAnsiTheme="minorBidi" w:cstheme="minorBidi"/>
          <w:sz w:val="28"/>
          <w:cs/>
        </w:rPr>
        <w:t>และรายได้ที่รวมที่อ่อนตัวลง</w:t>
      </w:r>
    </w:p>
    <w:p w14:paraId="50ACFA89" w14:textId="55F4A2B3" w:rsidR="000E49FE" w:rsidRPr="00F961C3" w:rsidRDefault="007E5321" w:rsidP="00816CFE">
      <w:pPr>
        <w:numPr>
          <w:ilvl w:val="1"/>
          <w:numId w:val="9"/>
        </w:numPr>
        <w:autoSpaceDE w:val="0"/>
        <w:autoSpaceDN w:val="0"/>
        <w:adjustRightInd w:val="0"/>
        <w:spacing w:after="240"/>
        <w:ind w:left="284" w:right="6" w:hanging="283"/>
        <w:jc w:val="both"/>
        <w:rPr>
          <w:rFonts w:asciiTheme="minorBidi" w:hAnsiTheme="minorBidi" w:cstheme="minorBidi"/>
          <w:b/>
          <w:bCs/>
          <w:sz w:val="28"/>
        </w:rPr>
      </w:pPr>
      <w:r w:rsidRPr="00F961C3">
        <w:rPr>
          <w:rFonts w:asciiTheme="minorBidi" w:hAnsiTheme="minorBidi" w:cstheme="minorBidi"/>
          <w:bCs/>
          <w:sz w:val="28"/>
          <w:cs/>
        </w:rPr>
        <w:t xml:space="preserve">อัตราส่วนสภาพคล่อง </w:t>
      </w:r>
      <w:r w:rsidRPr="00F961C3">
        <w:rPr>
          <w:rFonts w:asciiTheme="minorBidi" w:hAnsiTheme="minorBidi" w:cstheme="minorBidi"/>
          <w:sz w:val="28"/>
          <w:cs/>
        </w:rPr>
        <w:t>เป็</w:t>
      </w:r>
      <w:r w:rsidR="0053093F" w:rsidRPr="00F961C3">
        <w:rPr>
          <w:rFonts w:asciiTheme="minorBidi" w:hAnsiTheme="minorBidi" w:cstheme="minorBidi"/>
          <w:sz w:val="28"/>
          <w:cs/>
        </w:rPr>
        <w:t xml:space="preserve">น </w:t>
      </w:r>
      <w:r w:rsidR="00210EB6" w:rsidRPr="00F961C3">
        <w:rPr>
          <w:rFonts w:asciiTheme="minorBidi" w:hAnsiTheme="minorBidi" w:cstheme="minorBidi"/>
          <w:sz w:val="28"/>
        </w:rPr>
        <w:t>0.42</w:t>
      </w:r>
      <w:r w:rsidR="00416BD6" w:rsidRPr="00F961C3">
        <w:rPr>
          <w:rFonts w:asciiTheme="minorBidi" w:hAnsiTheme="minorBidi" w:cstheme="minorBidi"/>
          <w:sz w:val="28"/>
        </w:rPr>
        <w:t xml:space="preserve"> </w:t>
      </w:r>
      <w:r w:rsidR="0053093F" w:rsidRPr="00F961C3">
        <w:rPr>
          <w:rFonts w:asciiTheme="minorBidi" w:hAnsiTheme="minorBidi" w:cstheme="minorBidi"/>
          <w:sz w:val="28"/>
          <w:cs/>
        </w:rPr>
        <w:t>เท่า ณ สิ้น</w:t>
      </w:r>
      <w:r w:rsidR="00263D28" w:rsidRPr="00F961C3">
        <w:rPr>
          <w:rFonts w:asciiTheme="minorBidi" w:hAnsiTheme="minorBidi" w:cstheme="minorBidi"/>
          <w:sz w:val="28"/>
          <w:cs/>
        </w:rPr>
        <w:t xml:space="preserve">ไตรมาส </w:t>
      </w:r>
      <w:r w:rsidR="00210EB6" w:rsidRPr="00F961C3">
        <w:rPr>
          <w:rFonts w:asciiTheme="minorBidi" w:hAnsiTheme="minorBidi" w:cstheme="minorBidi"/>
          <w:sz w:val="28"/>
        </w:rPr>
        <w:t xml:space="preserve">2 </w:t>
      </w:r>
      <w:r w:rsidR="0053093F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53093F" w:rsidRPr="00F961C3">
        <w:rPr>
          <w:rFonts w:asciiTheme="minorBidi" w:hAnsiTheme="minorBidi" w:cstheme="minorBidi"/>
          <w:sz w:val="28"/>
        </w:rPr>
        <w:t>256</w:t>
      </w:r>
      <w:r w:rsidR="00263D28" w:rsidRPr="00F961C3">
        <w:rPr>
          <w:rFonts w:asciiTheme="minorBidi" w:hAnsiTheme="minorBidi" w:cstheme="minorBidi"/>
          <w:sz w:val="28"/>
        </w:rPr>
        <w:t>6</w:t>
      </w:r>
      <w:r w:rsidR="00210EB6" w:rsidRPr="00F961C3">
        <w:rPr>
          <w:rFonts w:asciiTheme="minorBidi" w:hAnsiTheme="minorBidi" w:cstheme="minorBidi"/>
          <w:sz w:val="28"/>
        </w:rPr>
        <w:t xml:space="preserve"> </w:t>
      </w:r>
      <w:r w:rsidR="00210EB6" w:rsidRPr="00F961C3">
        <w:rPr>
          <w:rFonts w:asciiTheme="minorBidi" w:hAnsiTheme="minorBidi" w:cstheme="minorBidi"/>
          <w:sz w:val="28"/>
          <w:cs/>
        </w:rPr>
        <w:t>ลดลง</w:t>
      </w:r>
      <w:r w:rsidR="0074475C" w:rsidRPr="00F961C3">
        <w:rPr>
          <w:rFonts w:asciiTheme="minorBidi" w:hAnsiTheme="minorBidi" w:cstheme="minorBidi"/>
          <w:sz w:val="28"/>
          <w:cs/>
        </w:rPr>
        <w:t>จาก</w:t>
      </w:r>
      <w:r w:rsidR="00210EB6" w:rsidRPr="00F961C3">
        <w:rPr>
          <w:rFonts w:asciiTheme="minorBidi" w:hAnsiTheme="minorBidi" w:cstheme="minorBidi"/>
          <w:sz w:val="28"/>
          <w:cs/>
        </w:rPr>
        <w:t xml:space="preserve"> </w:t>
      </w:r>
      <w:r w:rsidR="00210EB6" w:rsidRPr="00F961C3">
        <w:rPr>
          <w:rFonts w:asciiTheme="minorBidi" w:hAnsiTheme="minorBidi" w:cstheme="minorBidi"/>
          <w:sz w:val="28"/>
        </w:rPr>
        <w:t xml:space="preserve">0.58 </w:t>
      </w:r>
      <w:r w:rsidR="00210EB6" w:rsidRPr="00F961C3">
        <w:rPr>
          <w:rFonts w:asciiTheme="minorBidi" w:hAnsiTheme="minorBidi" w:cstheme="minorBidi"/>
          <w:sz w:val="28"/>
          <w:cs/>
        </w:rPr>
        <w:t>เท่าในไตรมาสเดียวกันของปีก่อน</w:t>
      </w:r>
      <w:r w:rsidR="00D90080" w:rsidRPr="00F961C3">
        <w:rPr>
          <w:rFonts w:asciiTheme="minorBidi" w:hAnsiTheme="minorBidi" w:cstheme="minorBidi"/>
          <w:sz w:val="28"/>
        </w:rPr>
        <w:t xml:space="preserve"> </w:t>
      </w:r>
      <w:r w:rsidR="00D90080" w:rsidRPr="00F961C3">
        <w:rPr>
          <w:rFonts w:asciiTheme="minorBidi" w:hAnsiTheme="minorBidi" w:cstheme="minorBidi"/>
          <w:sz w:val="28"/>
          <w:cs/>
        </w:rPr>
        <w:t xml:space="preserve">และ </w:t>
      </w:r>
      <w:r w:rsidR="00D90080" w:rsidRPr="00F961C3">
        <w:rPr>
          <w:rFonts w:asciiTheme="minorBidi" w:hAnsiTheme="minorBidi" w:cstheme="minorBidi"/>
          <w:sz w:val="28"/>
        </w:rPr>
        <w:t xml:space="preserve">0.50 </w:t>
      </w:r>
      <w:r w:rsidR="00D90080" w:rsidRPr="00F961C3">
        <w:rPr>
          <w:rFonts w:asciiTheme="minorBidi" w:hAnsiTheme="minorBidi" w:cstheme="minorBidi"/>
          <w:sz w:val="28"/>
          <w:cs/>
        </w:rPr>
        <w:t>เท่าในไตรมาสก่อน</w:t>
      </w:r>
      <w:r w:rsidR="00210EB6" w:rsidRPr="00F961C3">
        <w:rPr>
          <w:rFonts w:asciiTheme="minorBidi" w:hAnsiTheme="minorBidi" w:cstheme="minorBidi"/>
          <w:sz w:val="28"/>
        </w:rPr>
        <w:t xml:space="preserve"> </w:t>
      </w:r>
      <w:r w:rsidR="00100FA7" w:rsidRPr="00F961C3">
        <w:rPr>
          <w:rFonts w:asciiTheme="minorBidi" w:hAnsiTheme="minorBidi" w:cstheme="minorBidi"/>
          <w:sz w:val="28"/>
        </w:rPr>
        <w:t xml:space="preserve"> </w:t>
      </w:r>
      <w:r w:rsidR="000E49FE" w:rsidRPr="00F961C3">
        <w:rPr>
          <w:rFonts w:asciiTheme="minorBidi" w:hAnsiTheme="minorBidi" w:cstheme="minorBidi"/>
          <w:sz w:val="28"/>
          <w:cs/>
        </w:rPr>
        <w:t xml:space="preserve">เนื่องจากสินทรัพย์หมุนเวียนลดลงโดยมีเงินสดและรายการเทียบเท่าเงินสดลดลง </w:t>
      </w:r>
    </w:p>
    <w:p w14:paraId="169BD9A2" w14:textId="582CC3BF" w:rsidR="001F15AA" w:rsidRPr="00F961C3" w:rsidRDefault="007E5321" w:rsidP="00816CFE">
      <w:pPr>
        <w:numPr>
          <w:ilvl w:val="1"/>
          <w:numId w:val="9"/>
        </w:numPr>
        <w:autoSpaceDE w:val="0"/>
        <w:autoSpaceDN w:val="0"/>
        <w:adjustRightInd w:val="0"/>
        <w:spacing w:after="240"/>
        <w:ind w:left="284" w:right="6" w:hanging="283"/>
        <w:jc w:val="both"/>
        <w:rPr>
          <w:rFonts w:asciiTheme="minorBidi" w:hAnsiTheme="minorBidi" w:cstheme="minorBidi"/>
          <w:bCs/>
          <w:sz w:val="28"/>
        </w:rPr>
      </w:pPr>
      <w:r w:rsidRPr="00F961C3">
        <w:rPr>
          <w:rFonts w:asciiTheme="minorBidi" w:hAnsiTheme="minorBidi" w:cstheme="minorBidi"/>
          <w:bCs/>
          <w:sz w:val="28"/>
          <w:cs/>
        </w:rPr>
        <w:t>อัตราส่วนหนี้สินต่อส่วนของผู้ถือหุ้น</w:t>
      </w:r>
      <w:r w:rsidRPr="00F961C3">
        <w:rPr>
          <w:rFonts w:asciiTheme="minorBidi" w:hAnsiTheme="minorBidi" w:cstheme="minorBidi"/>
          <w:b/>
          <w:sz w:val="28"/>
          <w:cs/>
        </w:rPr>
        <w:t>เพิ่มขึ้นเป</w:t>
      </w:r>
      <w:r w:rsidR="0053093F" w:rsidRPr="00F961C3">
        <w:rPr>
          <w:rFonts w:asciiTheme="minorBidi" w:hAnsiTheme="minorBidi" w:cstheme="minorBidi"/>
          <w:b/>
          <w:sz w:val="28"/>
          <w:cs/>
        </w:rPr>
        <w:t xml:space="preserve">็น </w:t>
      </w:r>
      <w:r w:rsidR="000A3E71" w:rsidRPr="00F961C3">
        <w:rPr>
          <w:rFonts w:asciiTheme="minorBidi" w:hAnsiTheme="minorBidi" w:cstheme="minorBidi"/>
          <w:bCs/>
          <w:sz w:val="28"/>
        </w:rPr>
        <w:t>11.06</w:t>
      </w:r>
      <w:r w:rsidR="00BC467A" w:rsidRPr="00F961C3">
        <w:rPr>
          <w:rFonts w:asciiTheme="minorBidi" w:hAnsiTheme="minorBidi" w:cstheme="minorBidi"/>
          <w:b/>
          <w:sz w:val="28"/>
        </w:rPr>
        <w:t xml:space="preserve"> </w:t>
      </w:r>
      <w:r w:rsidR="0053093F" w:rsidRPr="00F961C3">
        <w:rPr>
          <w:rFonts w:asciiTheme="minorBidi" w:hAnsiTheme="minorBidi" w:cstheme="minorBidi"/>
          <w:b/>
          <w:sz w:val="28"/>
          <w:cs/>
        </w:rPr>
        <w:t>เท่า ณ สิ้น</w:t>
      </w:r>
      <w:r w:rsidR="00BC467A" w:rsidRPr="00F961C3">
        <w:rPr>
          <w:rFonts w:asciiTheme="minorBidi" w:hAnsiTheme="minorBidi" w:cstheme="minorBidi"/>
          <w:b/>
          <w:sz w:val="28"/>
          <w:cs/>
        </w:rPr>
        <w:t xml:space="preserve">ไตรมาส </w:t>
      </w:r>
      <w:r w:rsidR="000A3E71" w:rsidRPr="00F961C3">
        <w:rPr>
          <w:rFonts w:asciiTheme="minorBidi" w:hAnsiTheme="minorBidi" w:cstheme="minorBidi"/>
          <w:bCs/>
          <w:sz w:val="28"/>
        </w:rPr>
        <w:t>2</w:t>
      </w:r>
      <w:r w:rsidR="000A3E71" w:rsidRPr="00F961C3">
        <w:rPr>
          <w:rFonts w:asciiTheme="minorBidi" w:hAnsiTheme="minorBidi" w:cstheme="minorBidi"/>
          <w:b/>
          <w:sz w:val="28"/>
        </w:rPr>
        <w:t xml:space="preserve"> </w:t>
      </w:r>
      <w:r w:rsidR="0053093F" w:rsidRPr="00F961C3">
        <w:rPr>
          <w:rFonts w:asciiTheme="minorBidi" w:hAnsiTheme="minorBidi" w:cstheme="minorBidi"/>
          <w:b/>
          <w:sz w:val="28"/>
          <w:cs/>
        </w:rPr>
        <w:t>ปี</w:t>
      </w:r>
      <w:r w:rsidR="0053093F" w:rsidRPr="00F961C3">
        <w:rPr>
          <w:rFonts w:asciiTheme="minorBidi" w:hAnsiTheme="minorBidi" w:cstheme="minorBidi"/>
          <w:bCs/>
          <w:sz w:val="28"/>
          <w:cs/>
        </w:rPr>
        <w:t xml:space="preserve"> </w:t>
      </w:r>
      <w:r w:rsidR="0053093F" w:rsidRPr="00F961C3">
        <w:rPr>
          <w:rFonts w:asciiTheme="minorBidi" w:hAnsiTheme="minorBidi" w:cstheme="minorBidi"/>
          <w:bCs/>
          <w:sz w:val="28"/>
        </w:rPr>
        <w:t>256</w:t>
      </w:r>
      <w:r w:rsidR="00BC467A" w:rsidRPr="00F961C3">
        <w:rPr>
          <w:rFonts w:asciiTheme="minorBidi" w:hAnsiTheme="minorBidi" w:cstheme="minorBidi"/>
          <w:bCs/>
          <w:sz w:val="28"/>
        </w:rPr>
        <w:t>6</w:t>
      </w:r>
      <w:r w:rsidR="00BC467A" w:rsidRPr="00F961C3">
        <w:rPr>
          <w:rFonts w:asciiTheme="minorBidi" w:hAnsiTheme="minorBidi" w:cstheme="minorBidi"/>
          <w:b/>
          <w:sz w:val="28"/>
        </w:rPr>
        <w:t xml:space="preserve"> </w:t>
      </w:r>
      <w:r w:rsidR="000A3E71" w:rsidRPr="00F961C3">
        <w:rPr>
          <w:rFonts w:asciiTheme="minorBidi" w:hAnsiTheme="minorBidi" w:cstheme="minorBidi"/>
          <w:b/>
          <w:sz w:val="28"/>
          <w:cs/>
        </w:rPr>
        <w:t xml:space="preserve">เมื่อเทียบกับ </w:t>
      </w:r>
      <w:r w:rsidR="000A3E71" w:rsidRPr="00F961C3">
        <w:rPr>
          <w:rFonts w:asciiTheme="minorBidi" w:hAnsiTheme="minorBidi" w:cstheme="minorBidi"/>
          <w:bCs/>
          <w:sz w:val="28"/>
        </w:rPr>
        <w:t>5.96</w:t>
      </w:r>
      <w:r w:rsidR="000A3E71" w:rsidRPr="00F961C3">
        <w:rPr>
          <w:rFonts w:asciiTheme="minorBidi" w:hAnsiTheme="minorBidi" w:cstheme="minorBidi"/>
          <w:b/>
          <w:sz w:val="28"/>
        </w:rPr>
        <w:t xml:space="preserve"> </w:t>
      </w:r>
      <w:r w:rsidR="000A3E71" w:rsidRPr="00F961C3">
        <w:rPr>
          <w:rFonts w:asciiTheme="minorBidi" w:hAnsiTheme="minorBidi" w:cstheme="minorBidi"/>
          <w:b/>
          <w:sz w:val="28"/>
          <w:cs/>
        </w:rPr>
        <w:t>เท่าของช่วงเดียวกันในปีก่อนและ</w:t>
      </w:r>
      <w:r w:rsidR="0053093F" w:rsidRPr="00F961C3">
        <w:rPr>
          <w:rFonts w:asciiTheme="minorBidi" w:hAnsiTheme="minorBidi" w:cstheme="minorBidi"/>
          <w:bCs/>
          <w:sz w:val="28"/>
          <w:cs/>
        </w:rPr>
        <w:t xml:space="preserve"> </w:t>
      </w:r>
      <w:r w:rsidR="00023B89" w:rsidRPr="00F961C3">
        <w:rPr>
          <w:rFonts w:asciiTheme="minorBidi" w:hAnsiTheme="minorBidi" w:cstheme="minorBidi"/>
          <w:bCs/>
          <w:sz w:val="28"/>
        </w:rPr>
        <w:t>10.46</w:t>
      </w:r>
      <w:r w:rsidR="00BC467A" w:rsidRPr="00F961C3">
        <w:rPr>
          <w:rFonts w:asciiTheme="minorBidi" w:hAnsiTheme="minorBidi" w:cstheme="minorBidi"/>
          <w:b/>
          <w:sz w:val="28"/>
        </w:rPr>
        <w:t xml:space="preserve"> </w:t>
      </w:r>
      <w:r w:rsidR="00ED0703" w:rsidRPr="00F961C3">
        <w:rPr>
          <w:rFonts w:asciiTheme="minorBidi" w:hAnsiTheme="minorBidi" w:cstheme="minorBidi"/>
          <w:b/>
          <w:sz w:val="28"/>
          <w:cs/>
        </w:rPr>
        <w:t xml:space="preserve">เท่า </w:t>
      </w:r>
      <w:r w:rsidR="00ED65CF" w:rsidRPr="00F961C3">
        <w:rPr>
          <w:rFonts w:asciiTheme="minorBidi" w:hAnsiTheme="minorBidi" w:cstheme="minorBidi"/>
          <w:b/>
          <w:sz w:val="28"/>
          <w:cs/>
        </w:rPr>
        <w:t>ณ สิ้น</w:t>
      </w:r>
      <w:r w:rsidR="00BC467A" w:rsidRPr="00F961C3">
        <w:rPr>
          <w:rFonts w:asciiTheme="minorBidi" w:hAnsiTheme="minorBidi" w:cstheme="minorBidi"/>
          <w:b/>
          <w:sz w:val="28"/>
          <w:cs/>
        </w:rPr>
        <w:t>ไตรมาส</w:t>
      </w:r>
      <w:r w:rsidR="0053093F" w:rsidRPr="00F961C3">
        <w:rPr>
          <w:rFonts w:asciiTheme="minorBidi" w:hAnsiTheme="minorBidi" w:cstheme="minorBidi"/>
          <w:b/>
          <w:sz w:val="28"/>
          <w:cs/>
        </w:rPr>
        <w:t>ก่อน</w:t>
      </w:r>
      <w:r w:rsidR="001F15AA" w:rsidRPr="00F961C3">
        <w:rPr>
          <w:rFonts w:asciiTheme="minorBidi" w:hAnsiTheme="minorBidi" w:cstheme="minorBidi"/>
          <w:b/>
          <w:sz w:val="28"/>
          <w:cs/>
        </w:rPr>
        <w:t xml:space="preserve"> จากส่วนของผู้ถือหุ้นที่ลดลงจากการลดทุนเพื่อลดขาดทุนสะสม</w:t>
      </w:r>
    </w:p>
    <w:p w14:paraId="2C4B5E32" w14:textId="791DA396" w:rsidR="001F15AA" w:rsidRPr="00F961C3" w:rsidRDefault="00596933" w:rsidP="00816CFE">
      <w:pPr>
        <w:autoSpaceDE w:val="0"/>
        <w:autoSpaceDN w:val="0"/>
        <w:adjustRightInd w:val="0"/>
        <w:spacing w:after="240"/>
        <w:ind w:left="284" w:right="6"/>
        <w:jc w:val="both"/>
        <w:rPr>
          <w:rFonts w:asciiTheme="minorBidi" w:hAnsiTheme="minorBidi" w:cstheme="minorBidi"/>
          <w:sz w:val="28"/>
        </w:rPr>
      </w:pPr>
      <w:r w:rsidRPr="00F961C3">
        <w:rPr>
          <w:rFonts w:asciiTheme="minorBidi" w:hAnsiTheme="minorBidi" w:cstheme="minorBidi"/>
          <w:sz w:val="28"/>
          <w:cs/>
        </w:rPr>
        <w:lastRenderedPageBreak/>
        <w:t xml:space="preserve">ทั้งนี้ </w:t>
      </w:r>
      <w:r w:rsidR="001F15AA" w:rsidRPr="00F961C3">
        <w:rPr>
          <w:rFonts w:asciiTheme="minorBidi" w:hAnsiTheme="minorBidi" w:cstheme="minorBidi"/>
          <w:sz w:val="28"/>
          <w:cs/>
        </w:rPr>
        <w:t>กลุ่มบริษัท</w:t>
      </w:r>
      <w:r w:rsidRPr="00F961C3">
        <w:rPr>
          <w:rFonts w:asciiTheme="minorBidi" w:hAnsiTheme="minorBidi" w:cstheme="minorBidi"/>
          <w:sz w:val="28"/>
          <w:cs/>
        </w:rPr>
        <w:t xml:space="preserve"> </w:t>
      </w:r>
      <w:r w:rsidR="001F15AA" w:rsidRPr="00F961C3">
        <w:rPr>
          <w:rFonts w:asciiTheme="minorBidi" w:hAnsiTheme="minorBidi" w:cstheme="minorBidi"/>
          <w:sz w:val="28"/>
          <w:cs/>
        </w:rPr>
        <w:t>มีหนี้สินรวมที่ลดลง</w:t>
      </w:r>
      <w:r w:rsidRPr="00F961C3">
        <w:rPr>
          <w:rFonts w:asciiTheme="minorBidi" w:hAnsiTheme="minorBidi" w:cstheme="minorBidi"/>
          <w:sz w:val="28"/>
          <w:cs/>
        </w:rPr>
        <w:t xml:space="preserve"> เนื่องจากสามารถชำระหนี้สินและปฏิบัติตามข้อผูกพันตามสัญญาทางการเงิน เงินกู้ยืมจากกิจการที่เกี่ยวข้องกัน </w:t>
      </w:r>
      <w:r w:rsidR="00D37490" w:rsidRPr="00F961C3">
        <w:rPr>
          <w:rFonts w:asciiTheme="minorBidi" w:hAnsiTheme="minorBidi" w:cstheme="minorBidi"/>
          <w:sz w:val="28"/>
          <w:cs/>
        </w:rPr>
        <w:t>รวมไปถึง</w:t>
      </w:r>
      <w:r w:rsidRPr="00F961C3">
        <w:rPr>
          <w:rFonts w:asciiTheme="minorBidi" w:hAnsiTheme="minorBidi" w:cstheme="minorBidi"/>
          <w:sz w:val="28"/>
          <w:cs/>
        </w:rPr>
        <w:t>มีการคำนึงถึงวินัยทางการเงินอย่างเคร่งครัด</w:t>
      </w:r>
    </w:p>
    <w:p w14:paraId="171EE46E" w14:textId="7B7C119A" w:rsidR="00446ADC" w:rsidRPr="00F961C3" w:rsidRDefault="007E5321" w:rsidP="00816CFE">
      <w:pPr>
        <w:numPr>
          <w:ilvl w:val="1"/>
          <w:numId w:val="9"/>
        </w:numPr>
        <w:autoSpaceDE w:val="0"/>
        <w:autoSpaceDN w:val="0"/>
        <w:adjustRightInd w:val="0"/>
        <w:spacing w:after="240"/>
        <w:ind w:left="284" w:right="6" w:hanging="283"/>
        <w:jc w:val="both"/>
        <w:rPr>
          <w:rFonts w:asciiTheme="minorBidi" w:hAnsiTheme="minorBidi" w:cstheme="minorBidi"/>
          <w:b/>
          <w:sz w:val="28"/>
        </w:rPr>
      </w:pPr>
      <w:r w:rsidRPr="00F961C3">
        <w:rPr>
          <w:rFonts w:asciiTheme="minorBidi" w:hAnsiTheme="minorBidi" w:cstheme="minorBidi"/>
          <w:bCs/>
          <w:sz w:val="28"/>
          <w:cs/>
        </w:rPr>
        <w:t>อัตราส่วนความสามารถในการชำระหนี้</w:t>
      </w:r>
      <w:r w:rsidRPr="00F961C3">
        <w:rPr>
          <w:rFonts w:asciiTheme="minorBidi" w:hAnsiTheme="minorBidi" w:cstheme="minorBidi"/>
          <w:sz w:val="28"/>
          <w:cs/>
        </w:rPr>
        <w:t>อัตราส่วนความสามารถในการชำระดอกเบี้ย (</w:t>
      </w:r>
      <w:r w:rsidRPr="00F961C3">
        <w:rPr>
          <w:rFonts w:asciiTheme="minorBidi" w:hAnsiTheme="minorBidi" w:cstheme="minorBidi"/>
          <w:sz w:val="28"/>
        </w:rPr>
        <w:t>Interest Coverage Ratio</w:t>
      </w:r>
      <w:r w:rsidRPr="00F961C3">
        <w:rPr>
          <w:rFonts w:asciiTheme="minorBidi" w:hAnsiTheme="minorBidi" w:cstheme="minorBidi"/>
          <w:sz w:val="28"/>
          <w:cs/>
        </w:rPr>
        <w:t xml:space="preserve">) ของกลุ่มบริษัทฯ </w:t>
      </w:r>
      <w:r w:rsidR="007A6B07" w:rsidRPr="00F961C3">
        <w:rPr>
          <w:rFonts w:asciiTheme="minorBidi" w:hAnsiTheme="minorBidi" w:cstheme="minorBidi"/>
          <w:sz w:val="28"/>
          <w:cs/>
        </w:rPr>
        <w:t>เป</w:t>
      </w:r>
      <w:r w:rsidR="0053093F" w:rsidRPr="00F961C3">
        <w:rPr>
          <w:rFonts w:asciiTheme="minorBidi" w:hAnsiTheme="minorBidi" w:cstheme="minorBidi"/>
          <w:sz w:val="28"/>
          <w:cs/>
        </w:rPr>
        <w:t xml:space="preserve">็น </w:t>
      </w:r>
      <w:r w:rsidR="0020743D" w:rsidRPr="00F961C3">
        <w:rPr>
          <w:rFonts w:asciiTheme="minorBidi" w:hAnsiTheme="minorBidi" w:cstheme="minorBidi"/>
          <w:sz w:val="28"/>
        </w:rPr>
        <w:t>3.7</w:t>
      </w:r>
      <w:r w:rsidR="002F5F16" w:rsidRPr="00F961C3">
        <w:rPr>
          <w:rFonts w:asciiTheme="minorBidi" w:hAnsiTheme="minorBidi" w:cstheme="minorBidi"/>
          <w:sz w:val="28"/>
        </w:rPr>
        <w:t>8</w:t>
      </w:r>
      <w:r w:rsidR="00100FA7" w:rsidRPr="00F961C3">
        <w:rPr>
          <w:rFonts w:asciiTheme="minorBidi" w:hAnsiTheme="minorBidi" w:cstheme="minorBidi"/>
          <w:sz w:val="28"/>
        </w:rPr>
        <w:t xml:space="preserve"> </w:t>
      </w:r>
      <w:r w:rsidR="0053093F" w:rsidRPr="00F961C3">
        <w:rPr>
          <w:rFonts w:asciiTheme="minorBidi" w:hAnsiTheme="minorBidi" w:cstheme="minorBidi"/>
          <w:sz w:val="28"/>
          <w:cs/>
        </w:rPr>
        <w:t>เท่า</w:t>
      </w:r>
      <w:r w:rsidR="0029646F" w:rsidRPr="00F961C3">
        <w:rPr>
          <w:rFonts w:asciiTheme="minorBidi" w:hAnsiTheme="minorBidi" w:cstheme="minorBidi"/>
          <w:sz w:val="28"/>
          <w:cs/>
        </w:rPr>
        <w:t>ใน</w:t>
      </w:r>
      <w:r w:rsidR="00CC0420" w:rsidRPr="00F961C3">
        <w:rPr>
          <w:rFonts w:asciiTheme="minorBidi" w:hAnsiTheme="minorBidi" w:cstheme="minorBidi"/>
          <w:sz w:val="28"/>
          <w:cs/>
        </w:rPr>
        <w:t xml:space="preserve">ไตรมาส </w:t>
      </w:r>
      <w:r w:rsidR="0020743D" w:rsidRPr="00F961C3">
        <w:rPr>
          <w:rFonts w:asciiTheme="minorBidi" w:hAnsiTheme="minorBidi" w:cstheme="minorBidi"/>
          <w:sz w:val="28"/>
        </w:rPr>
        <w:t xml:space="preserve">2 </w:t>
      </w:r>
      <w:r w:rsidR="0053093F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53093F" w:rsidRPr="00F961C3">
        <w:rPr>
          <w:rFonts w:asciiTheme="minorBidi" w:hAnsiTheme="minorBidi" w:cstheme="minorBidi"/>
          <w:sz w:val="28"/>
        </w:rPr>
        <w:t>256</w:t>
      </w:r>
      <w:r w:rsidR="00CC0420" w:rsidRPr="00F961C3">
        <w:rPr>
          <w:rFonts w:asciiTheme="minorBidi" w:hAnsiTheme="minorBidi" w:cstheme="minorBidi"/>
          <w:sz w:val="28"/>
        </w:rPr>
        <w:t xml:space="preserve">6 </w:t>
      </w:r>
      <w:r w:rsidR="0020743D" w:rsidRPr="00F961C3">
        <w:rPr>
          <w:rFonts w:asciiTheme="minorBidi" w:hAnsiTheme="minorBidi" w:cstheme="minorBidi"/>
          <w:sz w:val="28"/>
          <w:cs/>
        </w:rPr>
        <w:t>เพิ่มขึ้น</w:t>
      </w:r>
      <w:r w:rsidR="0053093F" w:rsidRPr="00F961C3">
        <w:rPr>
          <w:rFonts w:asciiTheme="minorBidi" w:hAnsiTheme="minorBidi" w:cstheme="minorBidi"/>
          <w:sz w:val="28"/>
          <w:cs/>
        </w:rPr>
        <w:t xml:space="preserve">เมื่อเทียบกับ </w:t>
      </w:r>
      <w:r w:rsidR="0020743D" w:rsidRPr="00F961C3">
        <w:rPr>
          <w:rFonts w:asciiTheme="minorBidi" w:hAnsiTheme="minorBidi" w:cstheme="minorBidi"/>
          <w:sz w:val="28"/>
        </w:rPr>
        <w:t>3.49</w:t>
      </w:r>
      <w:r w:rsidR="00100FA7" w:rsidRPr="00F961C3">
        <w:rPr>
          <w:rFonts w:asciiTheme="minorBidi" w:hAnsiTheme="minorBidi" w:cstheme="minorBidi"/>
          <w:sz w:val="28"/>
        </w:rPr>
        <w:t xml:space="preserve"> </w:t>
      </w:r>
      <w:r w:rsidR="00E313A5" w:rsidRPr="00F961C3">
        <w:rPr>
          <w:rFonts w:asciiTheme="minorBidi" w:hAnsiTheme="minorBidi" w:cstheme="minorBidi"/>
          <w:sz w:val="28"/>
          <w:cs/>
        </w:rPr>
        <w:t>เท่า</w:t>
      </w:r>
      <w:r w:rsidR="00CC0420" w:rsidRPr="00F961C3">
        <w:rPr>
          <w:rFonts w:asciiTheme="minorBidi" w:hAnsiTheme="minorBidi" w:cstheme="minorBidi"/>
          <w:sz w:val="28"/>
          <w:cs/>
        </w:rPr>
        <w:t>ของช่วงเวลาเดียวกันใน</w:t>
      </w:r>
      <w:r w:rsidR="0053093F" w:rsidRPr="00F961C3">
        <w:rPr>
          <w:rFonts w:asciiTheme="minorBidi" w:hAnsiTheme="minorBidi" w:cstheme="minorBidi"/>
          <w:sz w:val="28"/>
          <w:cs/>
        </w:rPr>
        <w:t>ปีก่อน</w:t>
      </w:r>
      <w:r w:rsidR="0020743D" w:rsidRPr="00F961C3">
        <w:rPr>
          <w:rFonts w:asciiTheme="minorBidi" w:hAnsiTheme="minorBidi" w:cstheme="minorBidi"/>
          <w:sz w:val="28"/>
          <w:cs/>
        </w:rPr>
        <w:t xml:space="preserve"> </w:t>
      </w:r>
      <w:r w:rsidR="007862C3" w:rsidRPr="00F961C3">
        <w:rPr>
          <w:rFonts w:asciiTheme="minorBidi" w:hAnsiTheme="minorBidi" w:cstheme="minorBidi"/>
          <w:sz w:val="28"/>
          <w:cs/>
        </w:rPr>
        <w:t>และ</w:t>
      </w:r>
      <w:r w:rsidR="0020743D" w:rsidRPr="00F961C3">
        <w:rPr>
          <w:rFonts w:asciiTheme="minorBidi" w:hAnsiTheme="minorBidi" w:cstheme="minorBidi"/>
          <w:sz w:val="28"/>
          <w:cs/>
        </w:rPr>
        <w:t xml:space="preserve"> </w:t>
      </w:r>
      <w:r w:rsidR="0020743D" w:rsidRPr="00F961C3">
        <w:rPr>
          <w:rFonts w:asciiTheme="minorBidi" w:hAnsiTheme="minorBidi" w:cstheme="minorBidi"/>
          <w:sz w:val="28"/>
        </w:rPr>
        <w:t xml:space="preserve">2.52 </w:t>
      </w:r>
      <w:r w:rsidR="0020743D" w:rsidRPr="00F961C3">
        <w:rPr>
          <w:rFonts w:asciiTheme="minorBidi" w:hAnsiTheme="minorBidi" w:cstheme="minorBidi"/>
          <w:sz w:val="28"/>
          <w:cs/>
        </w:rPr>
        <w:t>เท่าใน</w:t>
      </w:r>
      <w:r w:rsidR="00840DCE">
        <w:rPr>
          <w:rFonts w:asciiTheme="minorBidi" w:hAnsiTheme="minorBidi" w:cstheme="minorBidi" w:hint="cs"/>
          <w:sz w:val="28"/>
          <w:cs/>
        </w:rPr>
        <w:t xml:space="preserve">             </w:t>
      </w:r>
      <w:r w:rsidR="0020743D" w:rsidRPr="00F961C3">
        <w:rPr>
          <w:rFonts w:asciiTheme="minorBidi" w:hAnsiTheme="minorBidi" w:cstheme="minorBidi"/>
          <w:sz w:val="28"/>
          <w:cs/>
        </w:rPr>
        <w:t xml:space="preserve">ไตรมาสก่อน </w:t>
      </w:r>
      <w:r w:rsidR="00446ADC" w:rsidRPr="00F961C3">
        <w:rPr>
          <w:rFonts w:asciiTheme="minorBidi" w:hAnsiTheme="minorBidi" w:cstheme="minorBidi"/>
          <w:sz w:val="28"/>
          <w:cs/>
        </w:rPr>
        <w:t xml:space="preserve">จากกำไรจากการดำเนินงานก่อนดอกเบี้ยจ่าย ภาษี ค่าเสื่อมราคา และรายจ่ายตัดบัญชี </w:t>
      </w:r>
      <w:r w:rsidR="00446ADC" w:rsidRPr="00F961C3">
        <w:rPr>
          <w:rFonts w:asciiTheme="minorBidi" w:hAnsiTheme="minorBidi" w:cstheme="minorBidi"/>
          <w:sz w:val="28"/>
        </w:rPr>
        <w:t xml:space="preserve">(EBITDA) </w:t>
      </w:r>
      <w:r w:rsidR="00446ADC" w:rsidRPr="00F961C3">
        <w:rPr>
          <w:rFonts w:asciiTheme="minorBidi" w:hAnsiTheme="minorBidi" w:cstheme="minorBidi"/>
          <w:sz w:val="28"/>
          <w:cs/>
        </w:rPr>
        <w:t xml:space="preserve">ที่เพิ่มขึ้น </w:t>
      </w:r>
    </w:p>
    <w:p w14:paraId="37FC988C" w14:textId="460E5247" w:rsidR="009B572A" w:rsidRPr="00F961C3" w:rsidRDefault="003677D9" w:rsidP="00816CFE">
      <w:pPr>
        <w:numPr>
          <w:ilvl w:val="1"/>
          <w:numId w:val="9"/>
        </w:numPr>
        <w:autoSpaceDE w:val="0"/>
        <w:autoSpaceDN w:val="0"/>
        <w:adjustRightInd w:val="0"/>
        <w:spacing w:after="240"/>
        <w:ind w:left="284" w:right="6" w:hanging="283"/>
        <w:jc w:val="both"/>
        <w:rPr>
          <w:rFonts w:asciiTheme="minorBidi" w:hAnsiTheme="minorBidi" w:cstheme="minorBidi"/>
          <w:bCs/>
          <w:sz w:val="28"/>
        </w:rPr>
      </w:pPr>
      <w:r w:rsidRPr="00F961C3">
        <w:rPr>
          <w:rFonts w:asciiTheme="minorBidi" w:hAnsiTheme="minorBidi" w:cstheme="minorBidi"/>
          <w:bCs/>
          <w:sz w:val="28"/>
          <w:cs/>
        </w:rPr>
        <w:t xml:space="preserve">อัตราส่วนความสามารถในการชำระหนี้ </w:t>
      </w:r>
      <w:r w:rsidRPr="00F961C3">
        <w:rPr>
          <w:rFonts w:asciiTheme="minorBidi" w:hAnsiTheme="minorBidi" w:cstheme="minorBidi"/>
          <w:b/>
          <w:bCs/>
          <w:sz w:val="28"/>
          <w:cs/>
        </w:rPr>
        <w:t>(</w:t>
      </w:r>
      <w:r w:rsidRPr="00F961C3">
        <w:rPr>
          <w:rFonts w:asciiTheme="minorBidi" w:hAnsiTheme="minorBidi" w:cstheme="minorBidi"/>
          <w:b/>
          <w:bCs/>
          <w:sz w:val="28"/>
        </w:rPr>
        <w:t>cash basis</w:t>
      </w:r>
      <w:r w:rsidRPr="00F961C3">
        <w:rPr>
          <w:rFonts w:asciiTheme="minorBidi" w:hAnsiTheme="minorBidi" w:cstheme="minorBidi"/>
          <w:b/>
          <w:bCs/>
          <w:sz w:val="28"/>
          <w:cs/>
        </w:rPr>
        <w:t>)</w:t>
      </w:r>
      <w:r w:rsidR="00C25C56" w:rsidRPr="00F961C3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Pr="00F961C3">
        <w:rPr>
          <w:rFonts w:asciiTheme="minorBidi" w:hAnsiTheme="minorBidi" w:cstheme="minorBidi"/>
          <w:sz w:val="28"/>
          <w:cs/>
        </w:rPr>
        <w:t>ของกลุ่มบริษัทฯ</w:t>
      </w:r>
      <w:r w:rsidR="0053093F" w:rsidRPr="00F961C3">
        <w:rPr>
          <w:rFonts w:asciiTheme="minorBidi" w:hAnsiTheme="minorBidi" w:cstheme="minorBidi"/>
          <w:sz w:val="28"/>
          <w:cs/>
        </w:rPr>
        <w:t xml:space="preserve"> เป็น </w:t>
      </w:r>
      <w:r w:rsidR="00530739" w:rsidRPr="00F961C3">
        <w:rPr>
          <w:rFonts w:asciiTheme="minorBidi" w:hAnsiTheme="minorBidi" w:cstheme="minorBidi"/>
          <w:sz w:val="28"/>
        </w:rPr>
        <w:t>3.69</w:t>
      </w:r>
      <w:r w:rsidR="00100FA7" w:rsidRPr="00F961C3">
        <w:rPr>
          <w:rFonts w:asciiTheme="minorBidi" w:hAnsiTheme="minorBidi" w:cstheme="minorBidi"/>
          <w:sz w:val="28"/>
        </w:rPr>
        <w:t xml:space="preserve"> </w:t>
      </w:r>
      <w:r w:rsidR="0053093F" w:rsidRPr="00F961C3">
        <w:rPr>
          <w:rFonts w:asciiTheme="minorBidi" w:hAnsiTheme="minorBidi" w:cstheme="minorBidi"/>
          <w:sz w:val="28"/>
          <w:cs/>
        </w:rPr>
        <w:t>เท่า</w:t>
      </w:r>
      <w:r w:rsidR="00C25C56" w:rsidRPr="00F961C3">
        <w:rPr>
          <w:rFonts w:asciiTheme="minorBidi" w:hAnsiTheme="minorBidi" w:cstheme="minorBidi"/>
          <w:sz w:val="28"/>
          <w:cs/>
        </w:rPr>
        <w:t xml:space="preserve"> </w:t>
      </w:r>
      <w:r w:rsidR="0053093F" w:rsidRPr="00F961C3">
        <w:rPr>
          <w:rFonts w:asciiTheme="minorBidi" w:hAnsiTheme="minorBidi" w:cstheme="minorBidi"/>
          <w:sz w:val="28"/>
          <w:cs/>
        </w:rPr>
        <w:t>ณ</w:t>
      </w:r>
      <w:r w:rsidR="000D33D7" w:rsidRPr="00F961C3">
        <w:rPr>
          <w:rFonts w:asciiTheme="minorBidi" w:hAnsiTheme="minorBidi" w:cstheme="minorBidi"/>
          <w:sz w:val="28"/>
          <w:cs/>
        </w:rPr>
        <w:t xml:space="preserve"> สิ้น</w:t>
      </w:r>
      <w:r w:rsidR="00CC0420" w:rsidRPr="00F961C3">
        <w:rPr>
          <w:rFonts w:asciiTheme="minorBidi" w:hAnsiTheme="minorBidi" w:cstheme="minorBidi"/>
          <w:sz w:val="28"/>
          <w:cs/>
        </w:rPr>
        <w:t xml:space="preserve">ไตรมาส </w:t>
      </w:r>
      <w:r w:rsidR="00530739" w:rsidRPr="00F961C3">
        <w:rPr>
          <w:rFonts w:asciiTheme="minorBidi" w:hAnsiTheme="minorBidi" w:cstheme="minorBidi"/>
          <w:sz w:val="28"/>
        </w:rPr>
        <w:t xml:space="preserve">2 </w:t>
      </w:r>
      <w:r w:rsidR="0053093F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53093F" w:rsidRPr="00F961C3">
        <w:rPr>
          <w:rFonts w:asciiTheme="minorBidi" w:hAnsiTheme="minorBidi" w:cstheme="minorBidi"/>
          <w:sz w:val="28"/>
        </w:rPr>
        <w:t>256</w:t>
      </w:r>
      <w:r w:rsidR="00CC0420" w:rsidRPr="00F961C3">
        <w:rPr>
          <w:rFonts w:asciiTheme="minorBidi" w:hAnsiTheme="minorBidi" w:cstheme="minorBidi"/>
          <w:sz w:val="28"/>
        </w:rPr>
        <w:t xml:space="preserve">6 </w:t>
      </w:r>
      <w:r w:rsidR="00526094" w:rsidRPr="00F961C3">
        <w:rPr>
          <w:rFonts w:asciiTheme="minorBidi" w:hAnsiTheme="minorBidi" w:cstheme="minorBidi"/>
          <w:sz w:val="28"/>
          <w:cs/>
        </w:rPr>
        <w:t>เพิ่มขึ้น</w:t>
      </w:r>
      <w:r w:rsidR="0053093F" w:rsidRPr="00F961C3">
        <w:rPr>
          <w:rFonts w:asciiTheme="minorBidi" w:hAnsiTheme="minorBidi" w:cstheme="minorBidi"/>
          <w:sz w:val="28"/>
          <w:cs/>
        </w:rPr>
        <w:t>เมื่อเทียบกับ</w:t>
      </w:r>
      <w:r w:rsidR="00416BD6" w:rsidRPr="00F961C3">
        <w:rPr>
          <w:rFonts w:asciiTheme="minorBidi" w:hAnsiTheme="minorBidi" w:cstheme="minorBidi"/>
          <w:sz w:val="28"/>
          <w:cs/>
        </w:rPr>
        <w:t xml:space="preserve"> </w:t>
      </w:r>
      <w:r w:rsidR="00530739" w:rsidRPr="00F961C3">
        <w:rPr>
          <w:rFonts w:asciiTheme="minorBidi" w:hAnsiTheme="minorBidi" w:cstheme="minorBidi"/>
          <w:sz w:val="28"/>
        </w:rPr>
        <w:t>3.10</w:t>
      </w:r>
      <w:r w:rsidR="00100FA7" w:rsidRPr="00F961C3">
        <w:rPr>
          <w:rFonts w:asciiTheme="minorBidi" w:hAnsiTheme="minorBidi" w:cstheme="minorBidi"/>
          <w:sz w:val="28"/>
        </w:rPr>
        <w:t xml:space="preserve"> </w:t>
      </w:r>
      <w:r w:rsidR="009B572A" w:rsidRPr="00F961C3">
        <w:rPr>
          <w:rFonts w:asciiTheme="minorBidi" w:hAnsiTheme="minorBidi" w:cstheme="minorBidi"/>
          <w:sz w:val="28"/>
          <w:cs/>
        </w:rPr>
        <w:t>เท่า ณ สิ้น</w:t>
      </w:r>
      <w:r w:rsidR="00CC0420" w:rsidRPr="00F961C3">
        <w:rPr>
          <w:rFonts w:asciiTheme="minorBidi" w:hAnsiTheme="minorBidi" w:cstheme="minorBidi"/>
          <w:sz w:val="28"/>
          <w:cs/>
        </w:rPr>
        <w:t xml:space="preserve">ไตรมาส </w:t>
      </w:r>
      <w:r w:rsidR="00CC0420" w:rsidRPr="00F961C3">
        <w:rPr>
          <w:rFonts w:asciiTheme="minorBidi" w:hAnsiTheme="minorBidi" w:cstheme="minorBidi"/>
          <w:sz w:val="28"/>
        </w:rPr>
        <w:t xml:space="preserve">1 </w:t>
      </w:r>
      <w:r w:rsidR="009B572A" w:rsidRPr="00F961C3">
        <w:rPr>
          <w:rFonts w:asciiTheme="minorBidi" w:hAnsiTheme="minorBidi" w:cstheme="minorBidi"/>
          <w:sz w:val="28"/>
          <w:cs/>
        </w:rPr>
        <w:t>ปี</w:t>
      </w:r>
      <w:r w:rsidR="009712DD" w:rsidRPr="00F961C3">
        <w:rPr>
          <w:rFonts w:asciiTheme="minorBidi" w:hAnsiTheme="minorBidi" w:cstheme="minorBidi"/>
          <w:sz w:val="28"/>
          <w:cs/>
        </w:rPr>
        <w:t>ก่อน</w:t>
      </w:r>
      <w:r w:rsidR="00530739" w:rsidRPr="00F961C3">
        <w:rPr>
          <w:rFonts w:asciiTheme="minorBidi" w:hAnsiTheme="minorBidi" w:cstheme="minorBidi"/>
          <w:sz w:val="28"/>
          <w:cs/>
        </w:rPr>
        <w:t xml:space="preserve"> ในขณะที่ลดลงเมื่อเทียบกับ </w:t>
      </w:r>
      <w:r w:rsidR="00530739" w:rsidRPr="00F961C3">
        <w:rPr>
          <w:rFonts w:asciiTheme="minorBidi" w:hAnsiTheme="minorBidi" w:cstheme="minorBidi"/>
          <w:sz w:val="28"/>
        </w:rPr>
        <w:t xml:space="preserve">10.22 </w:t>
      </w:r>
      <w:r w:rsidR="00530739" w:rsidRPr="00F961C3">
        <w:rPr>
          <w:rFonts w:asciiTheme="minorBidi" w:hAnsiTheme="minorBidi" w:cstheme="minorBidi"/>
          <w:sz w:val="28"/>
          <w:cs/>
        </w:rPr>
        <w:t>เท่าในไตรมาสก่อน</w:t>
      </w:r>
      <w:r w:rsidR="00602A1D" w:rsidRPr="00F961C3">
        <w:rPr>
          <w:rFonts w:asciiTheme="minorBidi" w:hAnsiTheme="minorBidi" w:cstheme="minorBidi"/>
          <w:sz w:val="28"/>
          <w:cs/>
        </w:rPr>
        <w:t xml:space="preserve"> จากดอกเบี้ยจ่ายที่เพิ่มขึ้น</w:t>
      </w:r>
    </w:p>
    <w:p w14:paraId="0CD7E297" w14:textId="72F58913" w:rsidR="00064491" w:rsidRPr="00F961C3" w:rsidRDefault="00254AB1" w:rsidP="00816CFE">
      <w:pPr>
        <w:numPr>
          <w:ilvl w:val="1"/>
          <w:numId w:val="9"/>
        </w:numPr>
        <w:autoSpaceDE w:val="0"/>
        <w:autoSpaceDN w:val="0"/>
        <w:adjustRightInd w:val="0"/>
        <w:spacing w:after="240"/>
        <w:ind w:left="284" w:right="6" w:hanging="283"/>
        <w:jc w:val="both"/>
        <w:rPr>
          <w:rFonts w:asciiTheme="minorBidi" w:hAnsiTheme="minorBidi" w:cstheme="minorBidi"/>
          <w:b/>
          <w:bCs/>
          <w:color w:val="1F497D" w:themeColor="text2"/>
          <w:sz w:val="28"/>
        </w:rPr>
      </w:pPr>
      <w:r w:rsidRPr="00F961C3">
        <w:rPr>
          <w:rFonts w:asciiTheme="minorBidi" w:hAnsiTheme="minorBidi" w:cstheme="minorBidi"/>
          <w:b/>
          <w:bCs/>
          <w:sz w:val="28"/>
          <w:cs/>
          <w:lang w:val="th-TH"/>
        </w:rPr>
        <w:t>อัตราส่วนหนี้สินที่มีภาระดอกเบี้ยที่ครบกำหนดภายใน 1 ปี ต่อหนี้สินที่มีภาระดอกเบี้ยทั้งหมด</w:t>
      </w:r>
      <w:r w:rsidR="007A6B07" w:rsidRPr="00F961C3">
        <w:rPr>
          <w:rFonts w:asciiTheme="minorBidi" w:hAnsiTheme="minorBidi" w:cstheme="minorBidi"/>
          <w:sz w:val="28"/>
          <w:cs/>
        </w:rPr>
        <w:t>เป็</w:t>
      </w:r>
      <w:r w:rsidR="0036749A" w:rsidRPr="00F961C3">
        <w:rPr>
          <w:rFonts w:asciiTheme="minorBidi" w:hAnsiTheme="minorBidi" w:cstheme="minorBidi"/>
          <w:sz w:val="28"/>
          <w:cs/>
        </w:rPr>
        <w:t xml:space="preserve">น </w:t>
      </w:r>
      <w:r w:rsidR="00993EE3" w:rsidRPr="00F961C3">
        <w:rPr>
          <w:rFonts w:asciiTheme="minorBidi" w:hAnsiTheme="minorBidi" w:cstheme="minorBidi"/>
          <w:sz w:val="28"/>
        </w:rPr>
        <w:t>0.31</w:t>
      </w:r>
      <w:r w:rsidR="00100FA7" w:rsidRPr="00F961C3">
        <w:rPr>
          <w:rFonts w:asciiTheme="minorBidi" w:hAnsiTheme="minorBidi" w:cstheme="minorBidi"/>
          <w:sz w:val="28"/>
        </w:rPr>
        <w:t xml:space="preserve"> </w:t>
      </w:r>
      <w:r w:rsidR="0036749A" w:rsidRPr="00F961C3">
        <w:rPr>
          <w:rFonts w:asciiTheme="minorBidi" w:hAnsiTheme="minorBidi" w:cstheme="minorBidi"/>
          <w:sz w:val="28"/>
          <w:cs/>
        </w:rPr>
        <w:t xml:space="preserve">เท่า </w:t>
      </w:r>
      <w:r w:rsidR="0066216C" w:rsidRPr="00F961C3">
        <w:rPr>
          <w:rFonts w:asciiTheme="minorBidi" w:hAnsiTheme="minorBidi" w:cstheme="minorBidi"/>
          <w:sz w:val="28"/>
          <w:cs/>
        </w:rPr>
        <w:t>ณ สิ้น</w:t>
      </w:r>
      <w:r w:rsidR="00526094" w:rsidRPr="00F961C3">
        <w:rPr>
          <w:rFonts w:asciiTheme="minorBidi" w:hAnsiTheme="minorBidi" w:cstheme="minorBidi"/>
          <w:sz w:val="28"/>
          <w:cs/>
        </w:rPr>
        <w:t xml:space="preserve">ไตรมาส </w:t>
      </w:r>
      <w:r w:rsidR="00993EE3" w:rsidRPr="00F961C3">
        <w:rPr>
          <w:rFonts w:asciiTheme="minorBidi" w:hAnsiTheme="minorBidi" w:cstheme="minorBidi"/>
          <w:sz w:val="28"/>
        </w:rPr>
        <w:t xml:space="preserve">2 </w:t>
      </w:r>
      <w:r w:rsidR="0066216C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66216C" w:rsidRPr="00F961C3">
        <w:rPr>
          <w:rFonts w:asciiTheme="minorBidi" w:hAnsiTheme="minorBidi" w:cstheme="minorBidi"/>
          <w:sz w:val="28"/>
        </w:rPr>
        <w:t>256</w:t>
      </w:r>
      <w:r w:rsidR="00526094" w:rsidRPr="00F961C3">
        <w:rPr>
          <w:rFonts w:asciiTheme="minorBidi" w:hAnsiTheme="minorBidi" w:cstheme="minorBidi"/>
          <w:sz w:val="28"/>
        </w:rPr>
        <w:t xml:space="preserve">6 </w:t>
      </w:r>
      <w:r w:rsidR="006A2B78" w:rsidRPr="00F961C3">
        <w:rPr>
          <w:rFonts w:asciiTheme="minorBidi" w:hAnsiTheme="minorBidi" w:cstheme="minorBidi"/>
          <w:sz w:val="28"/>
          <w:cs/>
        </w:rPr>
        <w:t>เพิ่มขึ้น</w:t>
      </w:r>
      <w:r w:rsidR="0066216C" w:rsidRPr="00F961C3">
        <w:rPr>
          <w:rFonts w:asciiTheme="minorBidi" w:hAnsiTheme="minorBidi" w:cstheme="minorBidi"/>
          <w:sz w:val="28"/>
          <w:cs/>
        </w:rPr>
        <w:t xml:space="preserve">เมื่อเทียบกับ </w:t>
      </w:r>
      <w:r w:rsidR="00993EE3" w:rsidRPr="00F961C3">
        <w:rPr>
          <w:rFonts w:asciiTheme="minorBidi" w:hAnsiTheme="minorBidi" w:cstheme="minorBidi"/>
          <w:sz w:val="28"/>
        </w:rPr>
        <w:t>0.12</w:t>
      </w:r>
      <w:r w:rsidR="00526094" w:rsidRPr="00F961C3">
        <w:rPr>
          <w:rFonts w:asciiTheme="minorBidi" w:hAnsiTheme="minorBidi" w:cstheme="minorBidi"/>
          <w:sz w:val="28"/>
        </w:rPr>
        <w:t xml:space="preserve"> </w:t>
      </w:r>
      <w:r w:rsidR="004475A0" w:rsidRPr="00F961C3">
        <w:rPr>
          <w:rFonts w:asciiTheme="minorBidi" w:hAnsiTheme="minorBidi" w:cstheme="minorBidi"/>
          <w:sz w:val="28"/>
          <w:cs/>
        </w:rPr>
        <w:t xml:space="preserve">เท่า </w:t>
      </w:r>
      <w:r w:rsidR="0036749A" w:rsidRPr="00F961C3">
        <w:rPr>
          <w:rFonts w:asciiTheme="minorBidi" w:hAnsiTheme="minorBidi" w:cstheme="minorBidi"/>
          <w:sz w:val="28"/>
          <w:cs/>
        </w:rPr>
        <w:t>ณ สิ้น</w:t>
      </w:r>
      <w:r w:rsidR="00526094" w:rsidRPr="00F961C3">
        <w:rPr>
          <w:rFonts w:asciiTheme="minorBidi" w:hAnsiTheme="minorBidi" w:cstheme="minorBidi"/>
          <w:sz w:val="28"/>
          <w:cs/>
        </w:rPr>
        <w:t xml:space="preserve">ไตรมาส </w:t>
      </w:r>
      <w:r w:rsidR="00993EE3" w:rsidRPr="00F961C3">
        <w:rPr>
          <w:rFonts w:asciiTheme="minorBidi" w:hAnsiTheme="minorBidi" w:cstheme="minorBidi"/>
          <w:sz w:val="28"/>
        </w:rPr>
        <w:t xml:space="preserve">2 </w:t>
      </w:r>
      <w:r w:rsidR="0036749A" w:rsidRPr="00F961C3">
        <w:rPr>
          <w:rFonts w:asciiTheme="minorBidi" w:hAnsiTheme="minorBidi" w:cstheme="minorBidi"/>
          <w:sz w:val="28"/>
          <w:cs/>
        </w:rPr>
        <w:t xml:space="preserve">ปี </w:t>
      </w:r>
      <w:r w:rsidR="0036749A" w:rsidRPr="00F961C3">
        <w:rPr>
          <w:rFonts w:asciiTheme="minorBidi" w:hAnsiTheme="minorBidi" w:cstheme="minorBidi"/>
          <w:sz w:val="28"/>
        </w:rPr>
        <w:t>256</w:t>
      </w:r>
      <w:r w:rsidR="00526094" w:rsidRPr="00F961C3">
        <w:rPr>
          <w:rFonts w:asciiTheme="minorBidi" w:hAnsiTheme="minorBidi" w:cstheme="minorBidi"/>
          <w:sz w:val="28"/>
        </w:rPr>
        <w:t>5</w:t>
      </w:r>
      <w:r w:rsidR="00100FA7" w:rsidRPr="00F961C3">
        <w:rPr>
          <w:rFonts w:asciiTheme="minorBidi" w:hAnsiTheme="minorBidi" w:cstheme="minorBidi"/>
          <w:sz w:val="28"/>
        </w:rPr>
        <w:t xml:space="preserve"> </w:t>
      </w:r>
      <w:r w:rsidR="00892CB3" w:rsidRPr="00F961C3">
        <w:rPr>
          <w:rFonts w:asciiTheme="minorBidi" w:hAnsiTheme="minorBidi" w:cstheme="minorBidi"/>
          <w:sz w:val="28"/>
          <w:cs/>
        </w:rPr>
        <w:t>และ</w:t>
      </w:r>
      <w:r w:rsidR="007D221E" w:rsidRPr="00F961C3">
        <w:rPr>
          <w:rFonts w:asciiTheme="minorBidi" w:hAnsiTheme="minorBidi" w:cstheme="minorBidi"/>
          <w:sz w:val="28"/>
          <w:cs/>
        </w:rPr>
        <w:t xml:space="preserve"> </w:t>
      </w:r>
      <w:r w:rsidR="00892CB3" w:rsidRPr="00F961C3">
        <w:rPr>
          <w:rFonts w:asciiTheme="minorBidi" w:hAnsiTheme="minorBidi" w:cstheme="minorBidi"/>
          <w:sz w:val="28"/>
        </w:rPr>
        <w:t xml:space="preserve">0.27 </w:t>
      </w:r>
      <w:r w:rsidR="00892CB3" w:rsidRPr="00F961C3">
        <w:rPr>
          <w:rFonts w:asciiTheme="minorBidi" w:hAnsiTheme="minorBidi" w:cstheme="minorBidi"/>
          <w:sz w:val="28"/>
          <w:cs/>
        </w:rPr>
        <w:t>เท่าในไตรมาสก่อน</w:t>
      </w:r>
      <w:r w:rsidR="007D64E0" w:rsidRPr="00F961C3">
        <w:rPr>
          <w:rFonts w:asciiTheme="minorBidi" w:hAnsiTheme="minorBidi" w:cstheme="minorBidi"/>
          <w:sz w:val="28"/>
          <w:cs/>
        </w:rPr>
        <w:t xml:space="preserve"> ตามงวดครบกำหนดชำระ</w:t>
      </w:r>
      <w:r w:rsidR="00892CB3" w:rsidRPr="00F961C3">
        <w:rPr>
          <w:rFonts w:asciiTheme="minorBidi" w:hAnsiTheme="minorBidi" w:cstheme="minorBidi"/>
          <w:sz w:val="28"/>
          <w:cs/>
        </w:rPr>
        <w:t xml:space="preserve"> </w:t>
      </w:r>
    </w:p>
    <w:p w14:paraId="54EB06E8" w14:textId="5D4AA0EF" w:rsidR="00254AB1" w:rsidRDefault="00254AB1" w:rsidP="00816CFE">
      <w:pPr>
        <w:numPr>
          <w:ilvl w:val="1"/>
          <w:numId w:val="9"/>
        </w:numPr>
        <w:autoSpaceDE w:val="0"/>
        <w:autoSpaceDN w:val="0"/>
        <w:adjustRightInd w:val="0"/>
        <w:spacing w:after="240"/>
        <w:ind w:left="284" w:right="6" w:hanging="283"/>
        <w:jc w:val="both"/>
        <w:rPr>
          <w:rFonts w:asciiTheme="minorBidi" w:hAnsiTheme="minorBidi" w:cstheme="minorBidi"/>
          <w:b/>
          <w:bCs/>
          <w:sz w:val="28"/>
        </w:rPr>
      </w:pPr>
      <w:r w:rsidRPr="00F961C3">
        <w:rPr>
          <w:rFonts w:asciiTheme="minorBidi" w:hAnsiTheme="minorBidi" w:cstheme="minorBidi"/>
          <w:b/>
          <w:bCs/>
          <w:sz w:val="28"/>
          <w:cs/>
          <w:lang w:val="th-TH"/>
        </w:rPr>
        <w:t>อัตราส่วนเงินกู้ยืมจากสถาบันการเงินต่อหนี้สินรวม</w:t>
      </w:r>
      <w:r w:rsidR="00F72029" w:rsidRPr="00F961C3">
        <w:rPr>
          <w:rFonts w:asciiTheme="minorBidi" w:hAnsiTheme="minorBidi" w:cstheme="minorBidi"/>
          <w:sz w:val="28"/>
          <w:cs/>
        </w:rPr>
        <w:t xml:space="preserve"> </w:t>
      </w:r>
      <w:r w:rsidR="007F01B0" w:rsidRPr="00F961C3">
        <w:rPr>
          <w:rFonts w:asciiTheme="minorBidi" w:hAnsiTheme="minorBidi" w:cstheme="minorBidi"/>
          <w:sz w:val="28"/>
          <w:cs/>
        </w:rPr>
        <w:t>ณ สิ้น</w:t>
      </w:r>
      <w:r w:rsidR="00526094" w:rsidRPr="00F961C3">
        <w:rPr>
          <w:rFonts w:asciiTheme="minorBidi" w:hAnsiTheme="minorBidi" w:cstheme="minorBidi"/>
          <w:color w:val="000000"/>
          <w:sz w:val="28"/>
          <w:cs/>
        </w:rPr>
        <w:t xml:space="preserve">ไตรมาส </w:t>
      </w:r>
      <w:r w:rsidR="00000961" w:rsidRPr="00F961C3">
        <w:rPr>
          <w:rFonts w:asciiTheme="minorBidi" w:hAnsiTheme="minorBidi" w:cstheme="minorBidi"/>
          <w:color w:val="000000"/>
          <w:sz w:val="28"/>
        </w:rPr>
        <w:t xml:space="preserve">2 </w:t>
      </w:r>
      <w:r w:rsidR="007F01B0" w:rsidRPr="00F961C3">
        <w:rPr>
          <w:rFonts w:asciiTheme="minorBidi" w:hAnsiTheme="minorBidi" w:cstheme="minorBidi"/>
          <w:color w:val="000000"/>
          <w:sz w:val="28"/>
          <w:cs/>
        </w:rPr>
        <w:t xml:space="preserve">ปี </w:t>
      </w:r>
      <w:r w:rsidR="009B572A" w:rsidRPr="00F961C3">
        <w:rPr>
          <w:rFonts w:asciiTheme="minorBidi" w:hAnsiTheme="minorBidi" w:cstheme="minorBidi"/>
          <w:sz w:val="28"/>
        </w:rPr>
        <w:t>256</w:t>
      </w:r>
      <w:r w:rsidR="00526094" w:rsidRPr="00F961C3">
        <w:rPr>
          <w:rFonts w:asciiTheme="minorBidi" w:hAnsiTheme="minorBidi" w:cstheme="minorBidi"/>
          <w:sz w:val="28"/>
        </w:rPr>
        <w:t>6</w:t>
      </w:r>
      <w:r w:rsidR="00100FA7" w:rsidRPr="00F961C3">
        <w:rPr>
          <w:rFonts w:asciiTheme="minorBidi" w:hAnsiTheme="minorBidi" w:cstheme="minorBidi"/>
          <w:sz w:val="28"/>
        </w:rPr>
        <w:t xml:space="preserve"> </w:t>
      </w:r>
      <w:r w:rsidR="00E43BF2" w:rsidRPr="00F961C3">
        <w:rPr>
          <w:rFonts w:asciiTheme="minorBidi" w:hAnsiTheme="minorBidi" w:cstheme="minorBidi"/>
          <w:sz w:val="28"/>
          <w:cs/>
        </w:rPr>
        <w:t>เท่ากับ</w:t>
      </w:r>
      <w:r w:rsidR="00100FA7" w:rsidRPr="00F961C3">
        <w:rPr>
          <w:rFonts w:asciiTheme="minorBidi" w:hAnsiTheme="minorBidi" w:cstheme="minorBidi"/>
          <w:sz w:val="28"/>
          <w:cs/>
        </w:rPr>
        <w:t xml:space="preserve"> </w:t>
      </w:r>
      <w:r w:rsidR="00E4084F" w:rsidRPr="00F961C3">
        <w:rPr>
          <w:rFonts w:asciiTheme="minorBidi" w:hAnsiTheme="minorBidi" w:cstheme="minorBidi"/>
          <w:sz w:val="28"/>
        </w:rPr>
        <w:t>0</w:t>
      </w:r>
      <w:r w:rsidR="008B7D1C" w:rsidRPr="00F961C3">
        <w:rPr>
          <w:rFonts w:asciiTheme="minorBidi" w:hAnsiTheme="minorBidi" w:cstheme="minorBidi"/>
          <w:sz w:val="28"/>
          <w:cs/>
        </w:rPr>
        <w:t>.</w:t>
      </w:r>
      <w:r w:rsidR="00E4084F" w:rsidRPr="00F961C3">
        <w:rPr>
          <w:rFonts w:asciiTheme="minorBidi" w:hAnsiTheme="minorBidi" w:cstheme="minorBidi"/>
          <w:sz w:val="28"/>
        </w:rPr>
        <w:t>0</w:t>
      </w:r>
      <w:r w:rsidR="00100FA7" w:rsidRPr="00F961C3">
        <w:rPr>
          <w:rFonts w:asciiTheme="minorBidi" w:hAnsiTheme="minorBidi" w:cstheme="minorBidi"/>
          <w:sz w:val="28"/>
        </w:rPr>
        <w:t xml:space="preserve"> </w:t>
      </w:r>
      <w:r w:rsidR="00C91C89" w:rsidRPr="00F961C3">
        <w:rPr>
          <w:rFonts w:asciiTheme="minorBidi" w:hAnsiTheme="minorBidi" w:cstheme="minorBidi"/>
          <w:sz w:val="28"/>
          <w:cs/>
        </w:rPr>
        <w:t>เท่า เนื่องจากกลุ่มบริษัทฯ ไม่มีเงินกู้ยืมจากสถาบันการเงิน</w:t>
      </w:r>
    </w:p>
    <w:p w14:paraId="4EA71922" w14:textId="77777777" w:rsidR="00840DCE" w:rsidRPr="00F961C3" w:rsidRDefault="00840DCE" w:rsidP="00840DCE">
      <w:pPr>
        <w:autoSpaceDE w:val="0"/>
        <w:autoSpaceDN w:val="0"/>
        <w:adjustRightInd w:val="0"/>
        <w:spacing w:after="240"/>
        <w:ind w:left="1" w:right="6"/>
        <w:jc w:val="both"/>
        <w:rPr>
          <w:rFonts w:asciiTheme="minorBidi" w:hAnsiTheme="minorBidi" w:cstheme="minorBidi"/>
          <w:b/>
          <w:bCs/>
          <w:sz w:val="28"/>
        </w:rPr>
      </w:pPr>
    </w:p>
    <w:p w14:paraId="54E27259" w14:textId="2F58B91A" w:rsidR="00BB720D" w:rsidRPr="00F961C3" w:rsidRDefault="007E5321" w:rsidP="00816CFE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right="4" w:firstLine="0"/>
        <w:jc w:val="both"/>
        <w:textAlignment w:val="baseline"/>
        <w:rPr>
          <w:rStyle w:val="normaltextrun"/>
          <w:rFonts w:asciiTheme="minorBidi" w:hAnsiTheme="minorBidi" w:cstheme="minorBidi"/>
          <w:color w:val="000000" w:themeColor="text1"/>
          <w:sz w:val="28"/>
        </w:rPr>
      </w:pPr>
      <w:r w:rsidRPr="00F961C3">
        <w:rPr>
          <w:rFonts w:asciiTheme="minorBidi" w:hAnsiTheme="minorBidi" w:cstheme="minorBidi"/>
          <w:b/>
          <w:bCs/>
          <w:sz w:val="28"/>
          <w:cs/>
        </w:rPr>
        <w:t>ปัจจัยที่อาจมีผลต่อฐานะการเงินหรือการดำเนินงานของบริษัทฯ ในอนาคต</w:t>
      </w:r>
      <w:r w:rsidRPr="00F961C3">
        <w:rPr>
          <w:rFonts w:asciiTheme="minorBidi" w:hAnsiTheme="minorBidi" w:cstheme="minorBidi"/>
          <w:sz w:val="28"/>
          <w:rtl/>
          <w:cs/>
        </w:rPr>
        <w:tab/>
      </w:r>
      <w:r w:rsidRPr="00F961C3">
        <w:rPr>
          <w:rFonts w:asciiTheme="minorBidi" w:hAnsiTheme="minorBidi" w:cstheme="minorBidi"/>
          <w:color w:val="000000" w:themeColor="text1"/>
          <w:sz w:val="28"/>
          <w:rtl/>
          <w:cs/>
        </w:rPr>
        <w:tab/>
      </w:r>
      <w:r w:rsidR="00BB720D" w:rsidRPr="00F961C3">
        <w:rPr>
          <w:rStyle w:val="normaltextrun"/>
          <w:rFonts w:asciiTheme="minorBidi" w:hAnsiTheme="minorBidi" w:cstheme="minorBidi"/>
          <w:color w:val="000000" w:themeColor="text1"/>
          <w:sz w:val="28"/>
        </w:rPr>
        <w:t xml:space="preserve"> </w:t>
      </w:r>
    </w:p>
    <w:p w14:paraId="157B4F6C" w14:textId="706BDA46" w:rsidR="00BB720D" w:rsidRPr="00F961C3" w:rsidRDefault="00816CFE" w:rsidP="00816CFE">
      <w:pPr>
        <w:jc w:val="both"/>
        <w:rPr>
          <w:rFonts w:asciiTheme="minorBidi" w:eastAsia="Times New Roman" w:hAnsiTheme="minorBidi" w:cstheme="minorBidi"/>
          <w:color w:val="000000" w:themeColor="text1"/>
          <w:sz w:val="28"/>
        </w:rPr>
      </w:pPr>
      <w:r>
        <w:rPr>
          <w:rFonts w:asciiTheme="minorBidi" w:eastAsia="Times New Roman" w:hAnsiTheme="minorBidi" w:cstheme="minorBidi"/>
          <w:color w:val="000000" w:themeColor="text1"/>
          <w:sz w:val="28"/>
        </w:rPr>
        <w:t xml:space="preserve">         </w:t>
      </w:r>
      <w:r w:rsidR="00604EA2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ปัจจัยทางด้าน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เศรษฐกิจมหภาค</w:t>
      </w:r>
      <w:r w:rsidR="002D12BB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ยังคงเป็นไปในทิศทางที่ดี</w:t>
      </w:r>
      <w:r w:rsidR="00246C75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 xml:space="preserve"> 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จากการไหลกลับเข้ามาของนักท่องเที่ยวและแรงงาน</w:t>
      </w:r>
      <w:r w:rsidR="002D12BB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ต่างด้าว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ที่ช่วยกระตุ้นกิจกรรมทางเศรษฐกิจ</w:t>
      </w:r>
      <w:r w:rsidR="00246C75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 xml:space="preserve"> </w:t>
      </w:r>
      <w:r w:rsidR="00241D3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ตลอดจน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อัตราเงินเฟ้อที่</w:t>
      </w:r>
      <w:r w:rsidR="00241D3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ลด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ลงและ</w:t>
      </w:r>
      <w:r w:rsidR="00241D3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อัตราค่าไฟฟ้า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ที่</w:t>
      </w:r>
      <w:r w:rsidR="00241D3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ลด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ลงเมื่อเทียบกับไตรมาสก่อนหน้า</w:t>
      </w:r>
      <w:r w:rsidR="00246C75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 xml:space="preserve"> 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 xml:space="preserve">การแข่งขันในอุตสาหกรรมโทรคมนาคมทรงตัวในไตรมาส 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</w:rPr>
        <w:t xml:space="preserve">2 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จากการลด</w:t>
      </w:r>
      <w:r w:rsidR="00604BA2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ลงของ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การให้ส่วนลดและการเพิ่มคุณค่าสินค้าและการบริการให้แก่ลูกค้า</w:t>
      </w:r>
      <w:r w:rsidR="000B01E9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ที่</w:t>
      </w:r>
      <w:r w:rsidR="00BB720D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เป็นประโยชน์</w:t>
      </w:r>
      <w:r w:rsidR="000B01E9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และสอดคล้องกับไลฟ์สไตล์การใช้ชีวิตของลูกค้า</w:t>
      </w:r>
    </w:p>
    <w:p w14:paraId="2679CEE3" w14:textId="042F045E" w:rsidR="006A16E2" w:rsidRPr="00F961C3" w:rsidRDefault="00246C75" w:rsidP="00816CFE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</w:pPr>
      <w:r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 xml:space="preserve">บริษัทยังคงมุ่งมั่นในการพัฒนากลยุทธ์ </w:t>
      </w:r>
      <w:r w:rsidR="0069522F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โดย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ใช้ประโยชน์จากความแข็งแกร่งในการดำเนินการ</w:t>
      </w:r>
      <w:r w:rsidR="0059479B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ทางด้านการ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 xml:space="preserve">ตลาด </w:t>
      </w:r>
      <w:r w:rsidR="00611146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และ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 xml:space="preserve">แผนการดำเนินการร่วมกัน </w:t>
      </w:r>
      <w:r w:rsidR="005C26A6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ตลอดจนการ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บรรลุ</w:t>
      </w:r>
      <w:r w:rsidR="005C26A6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ประโยชน์จากการควบรวมกิจการ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</w:rPr>
        <w:t xml:space="preserve">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เพื่อสร้างมูลค่าเพิ่มให้แก่ผู้มีส่วนได้เสียของบริษัท</w:t>
      </w:r>
      <w:r w:rsidR="007857C9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 xml:space="preserve"> </w:t>
      </w:r>
      <w:r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บริษัทมุ่งมั่น</w:t>
      </w:r>
      <w:r w:rsidR="001C1026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ที่จะเติบโต โดยการปรับเปลี่ยนตามความต้องการในการดำเนินชีวิตของผู้ใช้บริการที่เปลี่ยนแปลงตลอดเวลา ในขณะเดียวกันมุ่งมั่นที่จะขยายประสบการณ์และบริการเครือข่าย</w:t>
      </w:r>
      <w:r w:rsidR="007857C9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 xml:space="preserve"> </w:t>
      </w:r>
      <w:r w:rsidR="001C1026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บริษัทมุ่งเน้นการขยายการเข้าถึงของสินค้าอย่างต่อเนื่อง</w:t>
      </w:r>
      <w:r w:rsidR="001C1026" w:rsidRPr="00F961C3">
        <w:rPr>
          <w:rFonts w:asciiTheme="minorBidi" w:eastAsia="Times New Roman" w:hAnsiTheme="minorBidi" w:cstheme="minorBidi"/>
          <w:color w:val="000000" w:themeColor="text1"/>
          <w:sz w:val="28"/>
          <w:cs/>
        </w:rPr>
        <w:t>เพื่อยกระดับไลฟ์สไตล์การใช้ชีวิตแบบดิจิทัลและพัฒนาคุณภาพชีวิตผู้ใช้บริการ</w:t>
      </w:r>
      <w:r w:rsidR="001C1026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ผ่านทั้งช่องทางออนไลน์และออฟไลน์ เพื่อขยายจำนวนประชากรให้สามารถเข้าถึงสินค้านวัตกรรมบ้านอัจฉริยะ (</w:t>
      </w:r>
      <w:r w:rsidR="001C1026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</w:rPr>
        <w:t xml:space="preserve">Smart Living) </w:t>
      </w:r>
      <w:r w:rsidR="001C1026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 xml:space="preserve">ได้มากขึ้น </w:t>
      </w:r>
      <w:r w:rsidR="006A16E2" w:rsidRPr="00F961C3">
        <w:rPr>
          <w:rFonts w:asciiTheme="minorBidi" w:hAnsiTheme="minorBidi" w:cstheme="minorBidi"/>
          <w:color w:val="000000" w:themeColor="text1"/>
          <w:sz w:val="28"/>
          <w:shd w:val="clear" w:color="auto" w:fill="FFFFFF"/>
          <w:cs/>
        </w:rPr>
        <w:t>การเป็น</w:t>
      </w:r>
      <w:r w:rsidR="001C1026" w:rsidRPr="00F961C3">
        <w:rPr>
          <w:rFonts w:asciiTheme="minorBidi" w:hAnsiTheme="minorBidi" w:cstheme="minorBidi"/>
          <w:color w:val="000000" w:themeColor="text1"/>
          <w:sz w:val="28"/>
          <w:shd w:val="clear" w:color="auto" w:fill="FFFFFF"/>
          <w:cs/>
        </w:rPr>
        <w:t>พันธมิตร</w:t>
      </w:r>
      <w:r w:rsidR="006A16E2" w:rsidRPr="00F961C3">
        <w:rPr>
          <w:rFonts w:asciiTheme="minorBidi" w:hAnsiTheme="minorBidi" w:cstheme="minorBidi"/>
          <w:color w:val="000000" w:themeColor="text1"/>
          <w:sz w:val="28"/>
          <w:shd w:val="clear" w:color="auto" w:fill="FFFFFF"/>
          <w:cs/>
        </w:rPr>
        <w:t>ทางกลยุทธ์กับผู้เชี่ยวชาญระดับโลก ทำให้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บริษัทสามารถสร้างแพลตฟอร์มการสื่อสารระหว่างเครื่องจักรกับเครื่องจักร (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</w:rPr>
        <w:t xml:space="preserve">M2M) 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สำหรับอินเทอร์เน็ตของสรรพสิ่ง</w:t>
      </w:r>
      <w:r w:rsidR="00D62443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 xml:space="preserve"> 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(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</w:rPr>
        <w:t>IoT)</w:t>
      </w:r>
      <w:r w:rsidR="00D62443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 xml:space="preserve"> 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 xml:space="preserve">ระดับโลก ผ่านเครือข่าย ทรู เทคโนโลยี 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</w:rPr>
        <w:t xml:space="preserve">5G 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เพื่อการเชื่อมต่ออย่างราบรื่น ระหว่างเซ็นเซอร์ อุปกรณ์และเครื่องจักรอัจฉริยะ และการสื่อสารระหว่างเครื่องจักรกับเครื่องจักร (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</w:rPr>
        <w:t xml:space="preserve">M2M) 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เพื่อที่จะนำพาเศรษฐกิจของประเทศไทย</w:t>
      </w:r>
      <w:r w:rsidR="00984378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ก้าว</w:t>
      </w:r>
      <w:r w:rsidR="006A16E2" w:rsidRPr="00F961C3">
        <w:rPr>
          <w:rFonts w:asciiTheme="minorBidi" w:eastAsia="Times New Roman" w:hAnsiTheme="minorBidi" w:cstheme="minorBidi"/>
          <w:color w:val="000000" w:themeColor="text1"/>
          <w:sz w:val="28"/>
          <w:shd w:val="clear" w:color="auto" w:fill="FFFFFF"/>
          <w:cs/>
        </w:rPr>
        <w:t>เข้าสู่ยุคดิจิทัล</w:t>
      </w:r>
    </w:p>
    <w:sectPr w:rsidR="006A16E2" w:rsidRPr="00F961C3" w:rsidSect="00BC5DBF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622" w:right="1106" w:bottom="1135" w:left="1080" w:header="72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2F0B" w14:textId="77777777" w:rsidR="00F961C3" w:rsidRDefault="00F961C3" w:rsidP="00495C43">
      <w:pPr>
        <w:spacing w:after="0" w:line="240" w:lineRule="auto"/>
      </w:pPr>
      <w:r>
        <w:separator/>
      </w:r>
    </w:p>
  </w:endnote>
  <w:endnote w:type="continuationSeparator" w:id="0">
    <w:p w14:paraId="7DEA5E4F" w14:textId="77777777" w:rsidR="00F961C3" w:rsidRDefault="00F961C3" w:rsidP="00495C43">
      <w:pPr>
        <w:spacing w:after="0" w:line="240" w:lineRule="auto"/>
      </w:pPr>
      <w:r>
        <w:continuationSeparator/>
      </w:r>
    </w:p>
  </w:endnote>
  <w:endnote w:type="continuationNotice" w:id="1">
    <w:p w14:paraId="2B852318" w14:textId="77777777" w:rsidR="00F961C3" w:rsidRDefault="00F96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wallia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CA53" w14:textId="0586D9DB" w:rsidR="00F961C3" w:rsidRDefault="00141E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606666" wp14:editId="32704D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4739980" name="Text Box 2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D22E7" w14:textId="0500B73C" w:rsidR="00141EEF" w:rsidRPr="00141EEF" w:rsidRDefault="00141EEF" w:rsidP="00141EEF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141EE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141EE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ใช้ภายใน (</w:t>
                          </w:r>
                          <w:r w:rsidRPr="00141EE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066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SEC Classification : ใช้ภายใน (Internal) 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A0D22E7" w14:textId="0500B73C" w:rsidR="00141EEF" w:rsidRPr="00141EEF" w:rsidRDefault="00141EEF" w:rsidP="00141EEF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141EEF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141EEF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ใช้ภายใน (</w:t>
                    </w:r>
                    <w:r w:rsidRPr="00141EEF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5793" w14:textId="01D2EB35" w:rsidR="00F961C3" w:rsidRPr="00AD4F00" w:rsidRDefault="00141EEF" w:rsidP="000E2490">
    <w:pPr>
      <w:pStyle w:val="Footer"/>
      <w:pBdr>
        <w:top w:val="single" w:sz="4" w:space="1" w:color="A5A5A5"/>
      </w:pBdr>
      <w:tabs>
        <w:tab w:val="clear" w:pos="9026"/>
        <w:tab w:val="right" w:pos="9356"/>
      </w:tabs>
      <w:spacing w:line="360" w:lineRule="auto"/>
      <w:ind w:left="-284"/>
      <w:jc w:val="center"/>
      <w:rPr>
        <w:rFonts w:ascii="Cordia New" w:hAnsi="Cordia New"/>
        <w:color w:val="808080"/>
        <w:sz w:val="26"/>
        <w:szCs w:val="26"/>
      </w:rPr>
    </w:pPr>
    <w:r>
      <w:rPr>
        <w:rFonts w:ascii="Cordia New" w:hAnsi="Cordia New" w:cs="Cordia New"/>
        <w:noProof/>
        <w:sz w:val="26"/>
        <w:szCs w:val="26"/>
        <w:lang w:val="th-TH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396077B" wp14:editId="2C28415D">
              <wp:simplePos x="685800" y="10115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63947524" name="Text Box 3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44F3B" w14:textId="6A8088D6" w:rsidR="00141EEF" w:rsidRPr="00141EEF" w:rsidRDefault="00141EEF" w:rsidP="00141EEF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141EE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141EE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ใช้ภายใน (</w:t>
                          </w:r>
                          <w:r w:rsidRPr="00141EE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607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SEC Classification : ใช้ภายใน (Internal) 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0A44F3B" w14:textId="6A8088D6" w:rsidR="00141EEF" w:rsidRPr="00141EEF" w:rsidRDefault="00141EEF" w:rsidP="00141EEF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141EEF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141EEF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ใช้ภายใน (</w:t>
                    </w:r>
                    <w:r w:rsidRPr="00141EEF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61C3" w:rsidRPr="00AD4F00">
      <w:rPr>
        <w:rFonts w:ascii="Cordia New" w:hAnsi="Cordia New" w:cs="Cordia New"/>
        <w:sz w:val="26"/>
        <w:szCs w:val="26"/>
        <w:cs/>
      </w:rPr>
      <w:t xml:space="preserve">หน้าที่ </w:t>
    </w:r>
    <w:r w:rsidR="00F961C3" w:rsidRPr="00AD4F00">
      <w:rPr>
        <w:rStyle w:val="PageNumber"/>
        <w:rFonts w:ascii="Cordia New" w:hAnsi="Cordia New"/>
        <w:sz w:val="26"/>
        <w:szCs w:val="26"/>
      </w:rPr>
      <w:fldChar w:fldCharType="begin"/>
    </w:r>
    <w:r w:rsidR="00F961C3" w:rsidRPr="00AD4F00">
      <w:rPr>
        <w:rStyle w:val="PageNumber"/>
        <w:rFonts w:ascii="Cordia New" w:hAnsi="Cordia New" w:cs="Cordia New"/>
        <w:sz w:val="26"/>
        <w:szCs w:val="26"/>
        <w:cs/>
      </w:rPr>
      <w:instrText xml:space="preserve"> PAGE </w:instrText>
    </w:r>
    <w:r w:rsidR="00F961C3" w:rsidRPr="00AD4F00">
      <w:rPr>
        <w:rStyle w:val="PageNumber"/>
        <w:rFonts w:ascii="Cordia New" w:hAnsi="Cordia New"/>
        <w:sz w:val="26"/>
        <w:szCs w:val="26"/>
      </w:rPr>
      <w:fldChar w:fldCharType="separate"/>
    </w:r>
    <w:r w:rsidR="000821E3">
      <w:rPr>
        <w:rStyle w:val="PageNumber"/>
        <w:rFonts w:ascii="Cordia New" w:hAnsi="Cordia New" w:cs="Cordia New"/>
        <w:noProof/>
        <w:sz w:val="26"/>
        <w:szCs w:val="26"/>
        <w:cs/>
      </w:rPr>
      <w:t>8</w:t>
    </w:r>
    <w:r w:rsidR="00F961C3" w:rsidRPr="00AD4F00">
      <w:rPr>
        <w:rStyle w:val="PageNumber"/>
        <w:rFonts w:ascii="Cordia New" w:hAnsi="Cordia New"/>
        <w:sz w:val="26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6851" w14:textId="5EE96114" w:rsidR="00F961C3" w:rsidRDefault="00141E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A3E27F0" wp14:editId="0E11AD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580744902" name="Text Box 1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1490C" w14:textId="07DC5277" w:rsidR="00141EEF" w:rsidRPr="00141EEF" w:rsidRDefault="00141EEF" w:rsidP="00141EEF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141EE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141EE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ใช้ภายใน (</w:t>
                          </w:r>
                          <w:r w:rsidRPr="00141EE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E2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C Classification : ใช้ภายใน (Internal) " style="position:absolute;margin-left:0;margin-top:0;width:34.95pt;height:34.95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181490C" w14:textId="07DC5277" w:rsidR="00141EEF" w:rsidRPr="00141EEF" w:rsidRDefault="00141EEF" w:rsidP="00141EEF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141EEF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141EEF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ใช้ภายใน (</w:t>
                    </w:r>
                    <w:r w:rsidRPr="00141EEF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FE87" w14:textId="77777777" w:rsidR="00F961C3" w:rsidRDefault="00F961C3" w:rsidP="00495C43">
      <w:pPr>
        <w:spacing w:after="0" w:line="240" w:lineRule="auto"/>
      </w:pPr>
      <w:r>
        <w:separator/>
      </w:r>
    </w:p>
  </w:footnote>
  <w:footnote w:type="continuationSeparator" w:id="0">
    <w:p w14:paraId="3832F5D6" w14:textId="77777777" w:rsidR="00F961C3" w:rsidRDefault="00F961C3" w:rsidP="00495C43">
      <w:pPr>
        <w:spacing w:after="0" w:line="240" w:lineRule="auto"/>
      </w:pPr>
      <w:r>
        <w:continuationSeparator/>
      </w:r>
    </w:p>
  </w:footnote>
  <w:footnote w:type="continuationNotice" w:id="1">
    <w:p w14:paraId="2E25EE38" w14:textId="77777777" w:rsidR="00F961C3" w:rsidRDefault="00F96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0" w:type="dxa"/>
      <w:tblInd w:w="-176" w:type="dxa"/>
      <w:tblBorders>
        <w:bottom w:val="thickThinLargeGap" w:sz="4" w:space="0" w:color="auto"/>
      </w:tblBorders>
      <w:tblLayout w:type="fixed"/>
      <w:tblLook w:val="0000" w:firstRow="0" w:lastRow="0" w:firstColumn="0" w:lastColumn="0" w:noHBand="0" w:noVBand="0"/>
    </w:tblPr>
    <w:tblGrid>
      <w:gridCol w:w="2845"/>
      <w:gridCol w:w="7245"/>
    </w:tblGrid>
    <w:tr w:rsidR="00F961C3" w:rsidRPr="00171EA2" w14:paraId="2CEC3BDA" w14:textId="77777777" w:rsidTr="0030689F">
      <w:trPr>
        <w:trHeight w:val="619"/>
      </w:trPr>
      <w:tc>
        <w:tcPr>
          <w:tcW w:w="2845" w:type="dxa"/>
        </w:tcPr>
        <w:p w14:paraId="06E4D068" w14:textId="77777777" w:rsidR="00F961C3" w:rsidRPr="00436678" w:rsidRDefault="00F961C3" w:rsidP="00F02A72">
          <w:pPr>
            <w:pStyle w:val="Header"/>
            <w:spacing w:before="120" w:after="120"/>
            <w:ind w:left="-108"/>
            <w:jc w:val="both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A6BD740" wp14:editId="562D8B30">
                <wp:simplePos x="0" y="0"/>
                <wp:positionH relativeFrom="column">
                  <wp:posOffset>-1252220</wp:posOffset>
                </wp:positionH>
                <wp:positionV relativeFrom="paragraph">
                  <wp:posOffset>0</wp:posOffset>
                </wp:positionV>
                <wp:extent cx="1098550" cy="332105"/>
                <wp:effectExtent l="19050" t="0" r="635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45" w:type="dxa"/>
          <w:vAlign w:val="bottom"/>
        </w:tcPr>
        <w:p w14:paraId="131BCF4B" w14:textId="77777777" w:rsidR="00F961C3" w:rsidRPr="00436678" w:rsidRDefault="00F961C3" w:rsidP="00F02A72">
          <w:pPr>
            <w:pStyle w:val="Header"/>
            <w:tabs>
              <w:tab w:val="clear" w:pos="4153"/>
              <w:tab w:val="clear" w:pos="8306"/>
              <w:tab w:val="center" w:pos="7619"/>
            </w:tabs>
            <w:spacing w:after="20"/>
            <w:ind w:right="-4077"/>
            <w:jc w:val="right"/>
            <w:rPr>
              <w:sz w:val="26"/>
            </w:rPr>
          </w:pPr>
          <w:r w:rsidRPr="00436678">
            <w:rPr>
              <w:rFonts w:cs="Cordia New"/>
              <w:sz w:val="26"/>
              <w:szCs w:val="26"/>
              <w:cs/>
            </w:rPr>
            <w:t>บริษัท ทรู มูฟ เอช ยูนิเวอร์แซล คอมมิวนิเคชั่น จำกัด</w:t>
          </w:r>
          <w:r w:rsidRPr="00436678">
            <w:rPr>
              <w:sz w:val="26"/>
            </w:rPr>
            <w:tab/>
          </w:r>
        </w:p>
      </w:tc>
    </w:tr>
  </w:tbl>
  <w:p w14:paraId="7DC0D83C" w14:textId="77777777" w:rsidR="00F961C3" w:rsidRPr="00495C43" w:rsidRDefault="00F961C3" w:rsidP="00217D2A">
    <w:pPr>
      <w:pStyle w:val="Header"/>
      <w:tabs>
        <w:tab w:val="clear" w:pos="4153"/>
        <w:tab w:val="clear" w:pos="8306"/>
        <w:tab w:val="left" w:pos="346"/>
        <w:tab w:val="left" w:pos="132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FB1"/>
    <w:multiLevelType w:val="hybridMultilevel"/>
    <w:tmpl w:val="73AAA826"/>
    <w:lvl w:ilvl="0" w:tplc="0E5052C8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F75"/>
    <w:multiLevelType w:val="hybridMultilevel"/>
    <w:tmpl w:val="A306C3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62187"/>
    <w:multiLevelType w:val="hybridMultilevel"/>
    <w:tmpl w:val="92A2E1B4"/>
    <w:lvl w:ilvl="0" w:tplc="0188F85E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3BF"/>
    <w:multiLevelType w:val="hybridMultilevel"/>
    <w:tmpl w:val="0C6607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4392A"/>
    <w:multiLevelType w:val="hybridMultilevel"/>
    <w:tmpl w:val="6CA6B7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C37BF"/>
    <w:multiLevelType w:val="hybridMultilevel"/>
    <w:tmpl w:val="D8A6F8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10B3E"/>
    <w:multiLevelType w:val="hybridMultilevel"/>
    <w:tmpl w:val="18E0A814"/>
    <w:lvl w:ilvl="0" w:tplc="A7B8EFF4">
      <w:numFmt w:val="bullet"/>
      <w:lvlText w:val=""/>
      <w:lvlJc w:val="left"/>
      <w:pPr>
        <w:ind w:left="720" w:hanging="360"/>
      </w:pPr>
      <w:rPr>
        <w:rFonts w:ascii="Wingdings" w:eastAsia="Calibri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4FA2"/>
    <w:multiLevelType w:val="hybridMultilevel"/>
    <w:tmpl w:val="65EEC992"/>
    <w:lvl w:ilvl="0" w:tplc="0E5052C8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0415"/>
    <w:multiLevelType w:val="hybridMultilevel"/>
    <w:tmpl w:val="76CC1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7236"/>
    <w:multiLevelType w:val="hybridMultilevel"/>
    <w:tmpl w:val="4AC6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5C19"/>
    <w:multiLevelType w:val="hybridMultilevel"/>
    <w:tmpl w:val="670CB24E"/>
    <w:lvl w:ilvl="0" w:tplc="0F0EEB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F84554"/>
    <w:multiLevelType w:val="hybridMultilevel"/>
    <w:tmpl w:val="3F2E3168"/>
    <w:lvl w:ilvl="0" w:tplc="0188F85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C7A85"/>
    <w:multiLevelType w:val="hybridMultilevel"/>
    <w:tmpl w:val="24A4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6004A"/>
    <w:multiLevelType w:val="hybridMultilevel"/>
    <w:tmpl w:val="7D767FA8"/>
    <w:lvl w:ilvl="0" w:tplc="0188F85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C47D7"/>
    <w:multiLevelType w:val="hybridMultilevel"/>
    <w:tmpl w:val="68A2712A"/>
    <w:lvl w:ilvl="0" w:tplc="FE189A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37D"/>
    <w:multiLevelType w:val="hybridMultilevel"/>
    <w:tmpl w:val="61464BC8"/>
    <w:lvl w:ilvl="0" w:tplc="0188F85E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F310E4A"/>
    <w:multiLevelType w:val="hybridMultilevel"/>
    <w:tmpl w:val="E89897AE"/>
    <w:lvl w:ilvl="0" w:tplc="AA0405EE">
      <w:numFmt w:val="bullet"/>
      <w:lvlText w:val=""/>
      <w:lvlJc w:val="left"/>
      <w:pPr>
        <w:ind w:left="720" w:hanging="360"/>
      </w:pPr>
      <w:rPr>
        <w:rFonts w:ascii="Wingdings" w:eastAsia="Calibri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951CC"/>
    <w:multiLevelType w:val="hybridMultilevel"/>
    <w:tmpl w:val="3EF22CCA"/>
    <w:lvl w:ilvl="0" w:tplc="0E5052C8">
      <w:start w:val="9"/>
      <w:numFmt w:val="bullet"/>
      <w:lvlText w:val="-"/>
      <w:lvlJc w:val="left"/>
      <w:pPr>
        <w:ind w:left="3621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60E08"/>
    <w:multiLevelType w:val="hybridMultilevel"/>
    <w:tmpl w:val="182A8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3E000B86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4628D"/>
    <w:multiLevelType w:val="hybridMultilevel"/>
    <w:tmpl w:val="04F44FF6"/>
    <w:lvl w:ilvl="0" w:tplc="0E5052C8">
      <w:start w:val="9"/>
      <w:numFmt w:val="bullet"/>
      <w:lvlText w:val="-"/>
      <w:lvlJc w:val="left"/>
      <w:pPr>
        <w:ind w:left="3621" w:hanging="360"/>
      </w:pPr>
      <w:rPr>
        <w:rFonts w:ascii="Angsana New" w:eastAsia="Times New Roman" w:hAnsi="Angsana New" w:cs="Angsana New" w:hint="default"/>
      </w:rPr>
    </w:lvl>
    <w:lvl w:ilvl="1" w:tplc="0D4C9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rdia New" w:hint="default"/>
        <w:b w:val="0"/>
        <w:bCs w:val="0"/>
        <w:i w:val="0"/>
        <w:iCs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94151"/>
    <w:multiLevelType w:val="hybridMultilevel"/>
    <w:tmpl w:val="DEA623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AE37C6"/>
    <w:multiLevelType w:val="hybridMultilevel"/>
    <w:tmpl w:val="699A94B0"/>
    <w:lvl w:ilvl="0" w:tplc="0E5052C8">
      <w:start w:val="9"/>
      <w:numFmt w:val="bullet"/>
      <w:lvlText w:val="-"/>
      <w:lvlJc w:val="left"/>
      <w:pPr>
        <w:ind w:left="2138" w:hanging="360"/>
      </w:pPr>
      <w:rPr>
        <w:rFonts w:ascii="Angsana New" w:eastAsia="Times New Roman" w:hAnsi="Angsana New" w:cs="Angsana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2009"/>
    <w:multiLevelType w:val="hybridMultilevel"/>
    <w:tmpl w:val="5FBE8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D63FA"/>
    <w:multiLevelType w:val="hybridMultilevel"/>
    <w:tmpl w:val="2D7E913E"/>
    <w:lvl w:ilvl="0" w:tplc="0188F85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14DB3"/>
    <w:multiLevelType w:val="hybridMultilevel"/>
    <w:tmpl w:val="6D1E9DD2"/>
    <w:lvl w:ilvl="0" w:tplc="0E5052C8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06393"/>
    <w:multiLevelType w:val="hybridMultilevel"/>
    <w:tmpl w:val="379E2646"/>
    <w:lvl w:ilvl="0" w:tplc="6C44FB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C1F0893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C859E5"/>
    <w:multiLevelType w:val="hybridMultilevel"/>
    <w:tmpl w:val="EDACA6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  <w:lang w:bidi="th-TH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2" w:tplc="256038B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18"/>
        <w:szCs w:val="1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471FD6"/>
    <w:multiLevelType w:val="hybridMultilevel"/>
    <w:tmpl w:val="5CD4CBBC"/>
    <w:lvl w:ilvl="0" w:tplc="977E64D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65F2F"/>
    <w:multiLevelType w:val="hybridMultilevel"/>
    <w:tmpl w:val="A87A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86766"/>
    <w:multiLevelType w:val="hybridMultilevel"/>
    <w:tmpl w:val="77687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55C66"/>
    <w:multiLevelType w:val="hybridMultilevel"/>
    <w:tmpl w:val="0EA63796"/>
    <w:lvl w:ilvl="0" w:tplc="0188F85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41D2A"/>
    <w:multiLevelType w:val="hybridMultilevel"/>
    <w:tmpl w:val="5D18E3AA"/>
    <w:lvl w:ilvl="0" w:tplc="992A8F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9540835">
    <w:abstractNumId w:val="29"/>
  </w:num>
  <w:num w:numId="2" w16cid:durableId="171262536">
    <w:abstractNumId w:val="11"/>
  </w:num>
  <w:num w:numId="3" w16cid:durableId="976758674">
    <w:abstractNumId w:val="23"/>
  </w:num>
  <w:num w:numId="4" w16cid:durableId="1986659507">
    <w:abstractNumId w:val="17"/>
  </w:num>
  <w:num w:numId="5" w16cid:durableId="1266617312">
    <w:abstractNumId w:val="31"/>
  </w:num>
  <w:num w:numId="6" w16cid:durableId="1851291642">
    <w:abstractNumId w:val="20"/>
  </w:num>
  <w:num w:numId="7" w16cid:durableId="1368065315">
    <w:abstractNumId w:val="1"/>
  </w:num>
  <w:num w:numId="8" w16cid:durableId="272635250">
    <w:abstractNumId w:val="3"/>
  </w:num>
  <w:num w:numId="9" w16cid:durableId="1418214077">
    <w:abstractNumId w:val="18"/>
  </w:num>
  <w:num w:numId="10" w16cid:durableId="1732852178">
    <w:abstractNumId w:val="15"/>
  </w:num>
  <w:num w:numId="11" w16cid:durableId="1009604687">
    <w:abstractNumId w:val="21"/>
  </w:num>
  <w:num w:numId="12" w16cid:durableId="697464937">
    <w:abstractNumId w:val="28"/>
  </w:num>
  <w:num w:numId="13" w16cid:durableId="676343651">
    <w:abstractNumId w:val="0"/>
  </w:num>
  <w:num w:numId="14" w16cid:durableId="279730462">
    <w:abstractNumId w:val="12"/>
  </w:num>
  <w:num w:numId="15" w16cid:durableId="1491211681">
    <w:abstractNumId w:val="7"/>
  </w:num>
  <w:num w:numId="16" w16cid:durableId="553783568">
    <w:abstractNumId w:val="19"/>
  </w:num>
  <w:num w:numId="17" w16cid:durableId="2109036341">
    <w:abstractNumId w:val="8"/>
  </w:num>
  <w:num w:numId="18" w16cid:durableId="988904025">
    <w:abstractNumId w:val="6"/>
  </w:num>
  <w:num w:numId="19" w16cid:durableId="993338745">
    <w:abstractNumId w:val="2"/>
  </w:num>
  <w:num w:numId="20" w16cid:durableId="1872723613">
    <w:abstractNumId w:val="30"/>
  </w:num>
  <w:num w:numId="21" w16cid:durableId="34283134">
    <w:abstractNumId w:val="16"/>
  </w:num>
  <w:num w:numId="22" w16cid:durableId="1846438459">
    <w:abstractNumId w:val="10"/>
  </w:num>
  <w:num w:numId="23" w16cid:durableId="1559319929">
    <w:abstractNumId w:val="22"/>
  </w:num>
  <w:num w:numId="24" w16cid:durableId="688989672">
    <w:abstractNumId w:val="13"/>
  </w:num>
  <w:num w:numId="25" w16cid:durableId="1072848094">
    <w:abstractNumId w:val="27"/>
  </w:num>
  <w:num w:numId="26" w16cid:durableId="558396989">
    <w:abstractNumId w:val="14"/>
  </w:num>
  <w:num w:numId="27" w16cid:durableId="363487878">
    <w:abstractNumId w:val="26"/>
  </w:num>
  <w:num w:numId="28" w16cid:durableId="1680039732">
    <w:abstractNumId w:val="25"/>
  </w:num>
  <w:num w:numId="29" w16cid:durableId="1153826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2176479">
    <w:abstractNumId w:val="24"/>
  </w:num>
  <w:num w:numId="31" w16cid:durableId="1835484785">
    <w:abstractNumId w:val="9"/>
  </w:num>
  <w:num w:numId="32" w16cid:durableId="618992442">
    <w:abstractNumId w:val="5"/>
  </w:num>
  <w:num w:numId="33" w16cid:durableId="185842713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901600-v2\BKKDMS"/>
    <w:docVar w:name="ReferenceFieldsConverted" w:val="True"/>
  </w:docVars>
  <w:rsids>
    <w:rsidRoot w:val="00495C43"/>
    <w:rsid w:val="00000401"/>
    <w:rsid w:val="00000961"/>
    <w:rsid w:val="000017B9"/>
    <w:rsid w:val="000029D9"/>
    <w:rsid w:val="00002B4F"/>
    <w:rsid w:val="0000594F"/>
    <w:rsid w:val="000065E9"/>
    <w:rsid w:val="00007CE7"/>
    <w:rsid w:val="00011955"/>
    <w:rsid w:val="000121B4"/>
    <w:rsid w:val="00012D34"/>
    <w:rsid w:val="000152E0"/>
    <w:rsid w:val="000154E6"/>
    <w:rsid w:val="000156AF"/>
    <w:rsid w:val="00017687"/>
    <w:rsid w:val="0001784F"/>
    <w:rsid w:val="000200DB"/>
    <w:rsid w:val="000226D7"/>
    <w:rsid w:val="00023B89"/>
    <w:rsid w:val="000244C2"/>
    <w:rsid w:val="000249D7"/>
    <w:rsid w:val="0002562A"/>
    <w:rsid w:val="00025ABC"/>
    <w:rsid w:val="00026801"/>
    <w:rsid w:val="00026B61"/>
    <w:rsid w:val="000302F0"/>
    <w:rsid w:val="000310F9"/>
    <w:rsid w:val="00031AE1"/>
    <w:rsid w:val="00031D64"/>
    <w:rsid w:val="00033991"/>
    <w:rsid w:val="00033D8B"/>
    <w:rsid w:val="00035709"/>
    <w:rsid w:val="000373B0"/>
    <w:rsid w:val="000374C5"/>
    <w:rsid w:val="00040067"/>
    <w:rsid w:val="00042CE0"/>
    <w:rsid w:val="00043188"/>
    <w:rsid w:val="000448AD"/>
    <w:rsid w:val="0004690B"/>
    <w:rsid w:val="000477CE"/>
    <w:rsid w:val="00047A7B"/>
    <w:rsid w:val="00050057"/>
    <w:rsid w:val="00050CB6"/>
    <w:rsid w:val="00052FF9"/>
    <w:rsid w:val="00053021"/>
    <w:rsid w:val="000544F1"/>
    <w:rsid w:val="0005478C"/>
    <w:rsid w:val="000552FA"/>
    <w:rsid w:val="000559EA"/>
    <w:rsid w:val="0005631D"/>
    <w:rsid w:val="00056681"/>
    <w:rsid w:val="00060158"/>
    <w:rsid w:val="00060B02"/>
    <w:rsid w:val="00061861"/>
    <w:rsid w:val="00061C1E"/>
    <w:rsid w:val="00064491"/>
    <w:rsid w:val="00064B99"/>
    <w:rsid w:val="0006606C"/>
    <w:rsid w:val="00066480"/>
    <w:rsid w:val="0007180A"/>
    <w:rsid w:val="00071E14"/>
    <w:rsid w:val="000722DF"/>
    <w:rsid w:val="00073183"/>
    <w:rsid w:val="00073406"/>
    <w:rsid w:val="000741D4"/>
    <w:rsid w:val="00074762"/>
    <w:rsid w:val="000747FC"/>
    <w:rsid w:val="000760AC"/>
    <w:rsid w:val="00076CEC"/>
    <w:rsid w:val="00077847"/>
    <w:rsid w:val="00077FB8"/>
    <w:rsid w:val="00080144"/>
    <w:rsid w:val="00081C2C"/>
    <w:rsid w:val="000821E3"/>
    <w:rsid w:val="00082D0E"/>
    <w:rsid w:val="00084F0F"/>
    <w:rsid w:val="00085C98"/>
    <w:rsid w:val="00086C2A"/>
    <w:rsid w:val="00087896"/>
    <w:rsid w:val="00090197"/>
    <w:rsid w:val="0009031E"/>
    <w:rsid w:val="00091436"/>
    <w:rsid w:val="000918E5"/>
    <w:rsid w:val="00091905"/>
    <w:rsid w:val="0009352C"/>
    <w:rsid w:val="0009463C"/>
    <w:rsid w:val="00095C1D"/>
    <w:rsid w:val="00095EAB"/>
    <w:rsid w:val="00095F9E"/>
    <w:rsid w:val="00096887"/>
    <w:rsid w:val="00096C2A"/>
    <w:rsid w:val="00096E28"/>
    <w:rsid w:val="0009761E"/>
    <w:rsid w:val="00097B33"/>
    <w:rsid w:val="000A02AA"/>
    <w:rsid w:val="000A065D"/>
    <w:rsid w:val="000A0D74"/>
    <w:rsid w:val="000A13D1"/>
    <w:rsid w:val="000A1CB8"/>
    <w:rsid w:val="000A20E8"/>
    <w:rsid w:val="000A2CF7"/>
    <w:rsid w:val="000A3BE1"/>
    <w:rsid w:val="000A3E71"/>
    <w:rsid w:val="000A4068"/>
    <w:rsid w:val="000A757A"/>
    <w:rsid w:val="000A7B9E"/>
    <w:rsid w:val="000B01E9"/>
    <w:rsid w:val="000B0767"/>
    <w:rsid w:val="000B3F06"/>
    <w:rsid w:val="000B522F"/>
    <w:rsid w:val="000B5A54"/>
    <w:rsid w:val="000B6DAA"/>
    <w:rsid w:val="000B7490"/>
    <w:rsid w:val="000B7621"/>
    <w:rsid w:val="000C0929"/>
    <w:rsid w:val="000C2296"/>
    <w:rsid w:val="000C33F8"/>
    <w:rsid w:val="000C3647"/>
    <w:rsid w:val="000C49C7"/>
    <w:rsid w:val="000C4AED"/>
    <w:rsid w:val="000C4AF5"/>
    <w:rsid w:val="000C4B8B"/>
    <w:rsid w:val="000C5647"/>
    <w:rsid w:val="000C593A"/>
    <w:rsid w:val="000C602D"/>
    <w:rsid w:val="000C6DA1"/>
    <w:rsid w:val="000D1C6A"/>
    <w:rsid w:val="000D2A44"/>
    <w:rsid w:val="000D33D7"/>
    <w:rsid w:val="000D36BA"/>
    <w:rsid w:val="000D4B57"/>
    <w:rsid w:val="000D4C4B"/>
    <w:rsid w:val="000D51A9"/>
    <w:rsid w:val="000D65BF"/>
    <w:rsid w:val="000E06F2"/>
    <w:rsid w:val="000E0994"/>
    <w:rsid w:val="000E0B07"/>
    <w:rsid w:val="000E167F"/>
    <w:rsid w:val="000E1894"/>
    <w:rsid w:val="000E1F75"/>
    <w:rsid w:val="000E20A8"/>
    <w:rsid w:val="000E2490"/>
    <w:rsid w:val="000E3F62"/>
    <w:rsid w:val="000E4659"/>
    <w:rsid w:val="000E492F"/>
    <w:rsid w:val="000E4938"/>
    <w:rsid w:val="000E49FE"/>
    <w:rsid w:val="000E4CFA"/>
    <w:rsid w:val="000E6660"/>
    <w:rsid w:val="000E7B57"/>
    <w:rsid w:val="000F0903"/>
    <w:rsid w:val="000F0A7D"/>
    <w:rsid w:val="000F1042"/>
    <w:rsid w:val="000F1192"/>
    <w:rsid w:val="000F3041"/>
    <w:rsid w:val="000F394A"/>
    <w:rsid w:val="000F3C3F"/>
    <w:rsid w:val="000F543B"/>
    <w:rsid w:val="000F6D29"/>
    <w:rsid w:val="00100FA7"/>
    <w:rsid w:val="001011DC"/>
    <w:rsid w:val="00101291"/>
    <w:rsid w:val="001022A3"/>
    <w:rsid w:val="001023B4"/>
    <w:rsid w:val="001027F3"/>
    <w:rsid w:val="0010352E"/>
    <w:rsid w:val="001050EF"/>
    <w:rsid w:val="00105B3D"/>
    <w:rsid w:val="001061A5"/>
    <w:rsid w:val="0010644D"/>
    <w:rsid w:val="0010664F"/>
    <w:rsid w:val="00107194"/>
    <w:rsid w:val="00107C5E"/>
    <w:rsid w:val="001102BB"/>
    <w:rsid w:val="001107DD"/>
    <w:rsid w:val="00111E69"/>
    <w:rsid w:val="00112DEC"/>
    <w:rsid w:val="00114D26"/>
    <w:rsid w:val="00115C06"/>
    <w:rsid w:val="00115DCF"/>
    <w:rsid w:val="00115FCC"/>
    <w:rsid w:val="001162A5"/>
    <w:rsid w:val="00116F01"/>
    <w:rsid w:val="0012019C"/>
    <w:rsid w:val="00120E13"/>
    <w:rsid w:val="0012156E"/>
    <w:rsid w:val="00121922"/>
    <w:rsid w:val="001222FA"/>
    <w:rsid w:val="001224F7"/>
    <w:rsid w:val="00122BA7"/>
    <w:rsid w:val="00122BEC"/>
    <w:rsid w:val="001241F7"/>
    <w:rsid w:val="00125EF1"/>
    <w:rsid w:val="00126927"/>
    <w:rsid w:val="0012781D"/>
    <w:rsid w:val="0013082C"/>
    <w:rsid w:val="0013087E"/>
    <w:rsid w:val="0013118A"/>
    <w:rsid w:val="00131977"/>
    <w:rsid w:val="00133341"/>
    <w:rsid w:val="00133627"/>
    <w:rsid w:val="00134CDC"/>
    <w:rsid w:val="0013534D"/>
    <w:rsid w:val="00137F19"/>
    <w:rsid w:val="00140111"/>
    <w:rsid w:val="00141B9D"/>
    <w:rsid w:val="00141EEF"/>
    <w:rsid w:val="00143805"/>
    <w:rsid w:val="00144EFF"/>
    <w:rsid w:val="00144FDB"/>
    <w:rsid w:val="00145585"/>
    <w:rsid w:val="00145B92"/>
    <w:rsid w:val="00146350"/>
    <w:rsid w:val="00150391"/>
    <w:rsid w:val="0015097E"/>
    <w:rsid w:val="00150B75"/>
    <w:rsid w:val="00151527"/>
    <w:rsid w:val="00151544"/>
    <w:rsid w:val="0015166F"/>
    <w:rsid w:val="00152EEA"/>
    <w:rsid w:val="0015573E"/>
    <w:rsid w:val="0015582C"/>
    <w:rsid w:val="00155BBC"/>
    <w:rsid w:val="00156884"/>
    <w:rsid w:val="00157593"/>
    <w:rsid w:val="0016048A"/>
    <w:rsid w:val="0016091A"/>
    <w:rsid w:val="00160ACD"/>
    <w:rsid w:val="00161BEB"/>
    <w:rsid w:val="00162338"/>
    <w:rsid w:val="00162BB3"/>
    <w:rsid w:val="00163E69"/>
    <w:rsid w:val="00164494"/>
    <w:rsid w:val="0016548D"/>
    <w:rsid w:val="001655F6"/>
    <w:rsid w:val="00166141"/>
    <w:rsid w:val="00166EA2"/>
    <w:rsid w:val="00166F2D"/>
    <w:rsid w:val="0016788D"/>
    <w:rsid w:val="00167993"/>
    <w:rsid w:val="00167D17"/>
    <w:rsid w:val="00167EBD"/>
    <w:rsid w:val="00170EF0"/>
    <w:rsid w:val="00171446"/>
    <w:rsid w:val="00171EA2"/>
    <w:rsid w:val="00172EDA"/>
    <w:rsid w:val="00172FB5"/>
    <w:rsid w:val="001730B0"/>
    <w:rsid w:val="00173A5D"/>
    <w:rsid w:val="00175EAA"/>
    <w:rsid w:val="00175F41"/>
    <w:rsid w:val="00175FB5"/>
    <w:rsid w:val="001760AC"/>
    <w:rsid w:val="001762D6"/>
    <w:rsid w:val="00180183"/>
    <w:rsid w:val="00180589"/>
    <w:rsid w:val="00180F5F"/>
    <w:rsid w:val="00181641"/>
    <w:rsid w:val="00183BDA"/>
    <w:rsid w:val="00183F67"/>
    <w:rsid w:val="00186272"/>
    <w:rsid w:val="00190857"/>
    <w:rsid w:val="00190CE0"/>
    <w:rsid w:val="001917F8"/>
    <w:rsid w:val="0019316D"/>
    <w:rsid w:val="00193A4B"/>
    <w:rsid w:val="00193C6E"/>
    <w:rsid w:val="001946C9"/>
    <w:rsid w:val="00194BEE"/>
    <w:rsid w:val="00195563"/>
    <w:rsid w:val="0019588D"/>
    <w:rsid w:val="00195D04"/>
    <w:rsid w:val="00196B49"/>
    <w:rsid w:val="001978EF"/>
    <w:rsid w:val="001979B0"/>
    <w:rsid w:val="001A066F"/>
    <w:rsid w:val="001A2153"/>
    <w:rsid w:val="001A22B4"/>
    <w:rsid w:val="001A3421"/>
    <w:rsid w:val="001A40B8"/>
    <w:rsid w:val="001A4EDE"/>
    <w:rsid w:val="001B01F9"/>
    <w:rsid w:val="001B02D2"/>
    <w:rsid w:val="001B07DE"/>
    <w:rsid w:val="001B119B"/>
    <w:rsid w:val="001B181E"/>
    <w:rsid w:val="001B2FF0"/>
    <w:rsid w:val="001B42EB"/>
    <w:rsid w:val="001B489E"/>
    <w:rsid w:val="001B4E70"/>
    <w:rsid w:val="001B53DD"/>
    <w:rsid w:val="001B6D90"/>
    <w:rsid w:val="001B75D7"/>
    <w:rsid w:val="001B7EC0"/>
    <w:rsid w:val="001C0047"/>
    <w:rsid w:val="001C015C"/>
    <w:rsid w:val="001C1026"/>
    <w:rsid w:val="001C14D5"/>
    <w:rsid w:val="001C33FB"/>
    <w:rsid w:val="001C4E3D"/>
    <w:rsid w:val="001C4EC7"/>
    <w:rsid w:val="001C5C86"/>
    <w:rsid w:val="001C6B7B"/>
    <w:rsid w:val="001C787C"/>
    <w:rsid w:val="001D0B0B"/>
    <w:rsid w:val="001D0EA2"/>
    <w:rsid w:val="001D120C"/>
    <w:rsid w:val="001D1723"/>
    <w:rsid w:val="001D2140"/>
    <w:rsid w:val="001D239C"/>
    <w:rsid w:val="001D32A3"/>
    <w:rsid w:val="001D3D70"/>
    <w:rsid w:val="001D4276"/>
    <w:rsid w:val="001D610D"/>
    <w:rsid w:val="001D656A"/>
    <w:rsid w:val="001D6A20"/>
    <w:rsid w:val="001D7332"/>
    <w:rsid w:val="001D7462"/>
    <w:rsid w:val="001D7E6F"/>
    <w:rsid w:val="001E0CA7"/>
    <w:rsid w:val="001E0DF4"/>
    <w:rsid w:val="001E1036"/>
    <w:rsid w:val="001E2AFB"/>
    <w:rsid w:val="001E2D67"/>
    <w:rsid w:val="001E2F61"/>
    <w:rsid w:val="001E3FB3"/>
    <w:rsid w:val="001E499F"/>
    <w:rsid w:val="001E505C"/>
    <w:rsid w:val="001E548C"/>
    <w:rsid w:val="001E5654"/>
    <w:rsid w:val="001E59D5"/>
    <w:rsid w:val="001E5C47"/>
    <w:rsid w:val="001E6122"/>
    <w:rsid w:val="001E651C"/>
    <w:rsid w:val="001E72C2"/>
    <w:rsid w:val="001F0241"/>
    <w:rsid w:val="001F0D22"/>
    <w:rsid w:val="001F112F"/>
    <w:rsid w:val="001F15AA"/>
    <w:rsid w:val="001F272B"/>
    <w:rsid w:val="001F3250"/>
    <w:rsid w:val="001F4467"/>
    <w:rsid w:val="001F4659"/>
    <w:rsid w:val="001F4703"/>
    <w:rsid w:val="001F4C54"/>
    <w:rsid w:val="001F4ECD"/>
    <w:rsid w:val="001F5625"/>
    <w:rsid w:val="001F5C07"/>
    <w:rsid w:val="001F65C8"/>
    <w:rsid w:val="001F6938"/>
    <w:rsid w:val="001F7EC7"/>
    <w:rsid w:val="0020177D"/>
    <w:rsid w:val="002017D0"/>
    <w:rsid w:val="00201B78"/>
    <w:rsid w:val="0020230C"/>
    <w:rsid w:val="00203270"/>
    <w:rsid w:val="002034C8"/>
    <w:rsid w:val="00203CB6"/>
    <w:rsid w:val="0020590B"/>
    <w:rsid w:val="00206607"/>
    <w:rsid w:val="0020736D"/>
    <w:rsid w:val="0020743D"/>
    <w:rsid w:val="00210EB6"/>
    <w:rsid w:val="00212453"/>
    <w:rsid w:val="002134D2"/>
    <w:rsid w:val="00214EA6"/>
    <w:rsid w:val="002153C0"/>
    <w:rsid w:val="00215BD5"/>
    <w:rsid w:val="00216045"/>
    <w:rsid w:val="0021658F"/>
    <w:rsid w:val="0021722C"/>
    <w:rsid w:val="00217D2A"/>
    <w:rsid w:val="002205F4"/>
    <w:rsid w:val="0022107A"/>
    <w:rsid w:val="00221B8D"/>
    <w:rsid w:val="00221D0E"/>
    <w:rsid w:val="00221FF4"/>
    <w:rsid w:val="00222577"/>
    <w:rsid w:val="00222934"/>
    <w:rsid w:val="002235B7"/>
    <w:rsid w:val="00223B81"/>
    <w:rsid w:val="00224091"/>
    <w:rsid w:val="0022435B"/>
    <w:rsid w:val="002244CA"/>
    <w:rsid w:val="00224E15"/>
    <w:rsid w:val="0022511F"/>
    <w:rsid w:val="00225456"/>
    <w:rsid w:val="002264CC"/>
    <w:rsid w:val="00226F33"/>
    <w:rsid w:val="0022771E"/>
    <w:rsid w:val="00227E76"/>
    <w:rsid w:val="002309D1"/>
    <w:rsid w:val="00230B1A"/>
    <w:rsid w:val="0023119E"/>
    <w:rsid w:val="002326D7"/>
    <w:rsid w:val="00232D63"/>
    <w:rsid w:val="002330E0"/>
    <w:rsid w:val="0023471B"/>
    <w:rsid w:val="002349AC"/>
    <w:rsid w:val="00236BD3"/>
    <w:rsid w:val="00237180"/>
    <w:rsid w:val="00237C52"/>
    <w:rsid w:val="00237F05"/>
    <w:rsid w:val="0024001D"/>
    <w:rsid w:val="002400C7"/>
    <w:rsid w:val="00241AAB"/>
    <w:rsid w:val="00241D3D"/>
    <w:rsid w:val="00241FB6"/>
    <w:rsid w:val="002421CA"/>
    <w:rsid w:val="00244005"/>
    <w:rsid w:val="00245342"/>
    <w:rsid w:val="00245BB6"/>
    <w:rsid w:val="0024620D"/>
    <w:rsid w:val="00246C75"/>
    <w:rsid w:val="00250E4F"/>
    <w:rsid w:val="00250FEF"/>
    <w:rsid w:val="00251081"/>
    <w:rsid w:val="0025143A"/>
    <w:rsid w:val="00251C52"/>
    <w:rsid w:val="00251EDE"/>
    <w:rsid w:val="0025257B"/>
    <w:rsid w:val="00253DAB"/>
    <w:rsid w:val="00253DCB"/>
    <w:rsid w:val="00254AB1"/>
    <w:rsid w:val="0025623D"/>
    <w:rsid w:val="0025719C"/>
    <w:rsid w:val="00257312"/>
    <w:rsid w:val="00257428"/>
    <w:rsid w:val="00260144"/>
    <w:rsid w:val="00260D6F"/>
    <w:rsid w:val="002613A7"/>
    <w:rsid w:val="00263192"/>
    <w:rsid w:val="002638D1"/>
    <w:rsid w:val="00263D04"/>
    <w:rsid w:val="00263D28"/>
    <w:rsid w:val="002652F3"/>
    <w:rsid w:val="00265EB1"/>
    <w:rsid w:val="002672C3"/>
    <w:rsid w:val="0026785E"/>
    <w:rsid w:val="00267B7E"/>
    <w:rsid w:val="00270504"/>
    <w:rsid w:val="00270F1C"/>
    <w:rsid w:val="00270F4A"/>
    <w:rsid w:val="0027114E"/>
    <w:rsid w:val="00272DAE"/>
    <w:rsid w:val="00274ED5"/>
    <w:rsid w:val="00275E84"/>
    <w:rsid w:val="00277811"/>
    <w:rsid w:val="00281464"/>
    <w:rsid w:val="00283D0A"/>
    <w:rsid w:val="002872AF"/>
    <w:rsid w:val="00290FC0"/>
    <w:rsid w:val="002916D7"/>
    <w:rsid w:val="00292E3C"/>
    <w:rsid w:val="0029431C"/>
    <w:rsid w:val="00295661"/>
    <w:rsid w:val="00295D11"/>
    <w:rsid w:val="0029646F"/>
    <w:rsid w:val="00296BF3"/>
    <w:rsid w:val="002A0A75"/>
    <w:rsid w:val="002A19BD"/>
    <w:rsid w:val="002A2CBD"/>
    <w:rsid w:val="002A3128"/>
    <w:rsid w:val="002A40C1"/>
    <w:rsid w:val="002A4223"/>
    <w:rsid w:val="002A49BC"/>
    <w:rsid w:val="002A4EB5"/>
    <w:rsid w:val="002A521B"/>
    <w:rsid w:val="002A5992"/>
    <w:rsid w:val="002A5E64"/>
    <w:rsid w:val="002A6C31"/>
    <w:rsid w:val="002A7F5C"/>
    <w:rsid w:val="002B02A4"/>
    <w:rsid w:val="002B0C6D"/>
    <w:rsid w:val="002B1A63"/>
    <w:rsid w:val="002B1F6D"/>
    <w:rsid w:val="002B2306"/>
    <w:rsid w:val="002B377C"/>
    <w:rsid w:val="002B45FB"/>
    <w:rsid w:val="002B53EC"/>
    <w:rsid w:val="002B6B6B"/>
    <w:rsid w:val="002B736B"/>
    <w:rsid w:val="002B7BDD"/>
    <w:rsid w:val="002C0590"/>
    <w:rsid w:val="002C064B"/>
    <w:rsid w:val="002C11A4"/>
    <w:rsid w:val="002C19E2"/>
    <w:rsid w:val="002C296F"/>
    <w:rsid w:val="002C32D5"/>
    <w:rsid w:val="002C385A"/>
    <w:rsid w:val="002C3FEF"/>
    <w:rsid w:val="002C5363"/>
    <w:rsid w:val="002C554F"/>
    <w:rsid w:val="002C5F53"/>
    <w:rsid w:val="002D03BC"/>
    <w:rsid w:val="002D10FB"/>
    <w:rsid w:val="002D12BB"/>
    <w:rsid w:val="002D1CF7"/>
    <w:rsid w:val="002D23D6"/>
    <w:rsid w:val="002D287D"/>
    <w:rsid w:val="002D31AA"/>
    <w:rsid w:val="002D37D3"/>
    <w:rsid w:val="002D3F8B"/>
    <w:rsid w:val="002D5F3C"/>
    <w:rsid w:val="002D637A"/>
    <w:rsid w:val="002D6E28"/>
    <w:rsid w:val="002D7916"/>
    <w:rsid w:val="002D7A71"/>
    <w:rsid w:val="002D7F8D"/>
    <w:rsid w:val="002E0FC6"/>
    <w:rsid w:val="002E15DF"/>
    <w:rsid w:val="002E1905"/>
    <w:rsid w:val="002E38AE"/>
    <w:rsid w:val="002E3CA9"/>
    <w:rsid w:val="002E43AA"/>
    <w:rsid w:val="002E4774"/>
    <w:rsid w:val="002E4F2C"/>
    <w:rsid w:val="002E501E"/>
    <w:rsid w:val="002E536E"/>
    <w:rsid w:val="002E5A60"/>
    <w:rsid w:val="002E5AC1"/>
    <w:rsid w:val="002E5FDE"/>
    <w:rsid w:val="002E6402"/>
    <w:rsid w:val="002E74DA"/>
    <w:rsid w:val="002E7A5D"/>
    <w:rsid w:val="002F0CDE"/>
    <w:rsid w:val="002F0D4E"/>
    <w:rsid w:val="002F0F0F"/>
    <w:rsid w:val="002F213E"/>
    <w:rsid w:val="002F258D"/>
    <w:rsid w:val="002F3083"/>
    <w:rsid w:val="002F3666"/>
    <w:rsid w:val="002F5F16"/>
    <w:rsid w:val="002F64C6"/>
    <w:rsid w:val="002F75FD"/>
    <w:rsid w:val="0030050F"/>
    <w:rsid w:val="00300A12"/>
    <w:rsid w:val="00300C59"/>
    <w:rsid w:val="00300DAF"/>
    <w:rsid w:val="0030176E"/>
    <w:rsid w:val="00303D23"/>
    <w:rsid w:val="00305083"/>
    <w:rsid w:val="00305A0E"/>
    <w:rsid w:val="00305E2D"/>
    <w:rsid w:val="00305FAB"/>
    <w:rsid w:val="003063F5"/>
    <w:rsid w:val="0030689F"/>
    <w:rsid w:val="00306EC1"/>
    <w:rsid w:val="0030761D"/>
    <w:rsid w:val="00310907"/>
    <w:rsid w:val="00310E38"/>
    <w:rsid w:val="00311EEF"/>
    <w:rsid w:val="00312242"/>
    <w:rsid w:val="00312320"/>
    <w:rsid w:val="00312AC7"/>
    <w:rsid w:val="0031470B"/>
    <w:rsid w:val="00314760"/>
    <w:rsid w:val="00315018"/>
    <w:rsid w:val="003167D3"/>
    <w:rsid w:val="00316845"/>
    <w:rsid w:val="00317051"/>
    <w:rsid w:val="00317B45"/>
    <w:rsid w:val="003207EF"/>
    <w:rsid w:val="00321093"/>
    <w:rsid w:val="003262DD"/>
    <w:rsid w:val="00326F17"/>
    <w:rsid w:val="00330184"/>
    <w:rsid w:val="003311D4"/>
    <w:rsid w:val="003317F5"/>
    <w:rsid w:val="00331EE1"/>
    <w:rsid w:val="00332CB5"/>
    <w:rsid w:val="00333360"/>
    <w:rsid w:val="0033356D"/>
    <w:rsid w:val="00333B1C"/>
    <w:rsid w:val="00333C59"/>
    <w:rsid w:val="003348BB"/>
    <w:rsid w:val="00335145"/>
    <w:rsid w:val="00335B37"/>
    <w:rsid w:val="00336158"/>
    <w:rsid w:val="003419D4"/>
    <w:rsid w:val="00342099"/>
    <w:rsid w:val="00343133"/>
    <w:rsid w:val="003441BE"/>
    <w:rsid w:val="003445B2"/>
    <w:rsid w:val="00345109"/>
    <w:rsid w:val="003459B3"/>
    <w:rsid w:val="00347D77"/>
    <w:rsid w:val="00351A03"/>
    <w:rsid w:val="00352973"/>
    <w:rsid w:val="003535CD"/>
    <w:rsid w:val="00353F1D"/>
    <w:rsid w:val="003552D0"/>
    <w:rsid w:val="00355CB8"/>
    <w:rsid w:val="003563D7"/>
    <w:rsid w:val="003564B6"/>
    <w:rsid w:val="003579F2"/>
    <w:rsid w:val="003609DF"/>
    <w:rsid w:val="00361011"/>
    <w:rsid w:val="00362E70"/>
    <w:rsid w:val="00363F22"/>
    <w:rsid w:val="003642F7"/>
    <w:rsid w:val="00365CB5"/>
    <w:rsid w:val="00365D19"/>
    <w:rsid w:val="00367421"/>
    <w:rsid w:val="0036749A"/>
    <w:rsid w:val="003677D9"/>
    <w:rsid w:val="0037013F"/>
    <w:rsid w:val="00370535"/>
    <w:rsid w:val="00370911"/>
    <w:rsid w:val="00370AD6"/>
    <w:rsid w:val="00371597"/>
    <w:rsid w:val="00373ACF"/>
    <w:rsid w:val="00374610"/>
    <w:rsid w:val="0037487E"/>
    <w:rsid w:val="003761E1"/>
    <w:rsid w:val="003762AB"/>
    <w:rsid w:val="0037667C"/>
    <w:rsid w:val="003771D4"/>
    <w:rsid w:val="00377922"/>
    <w:rsid w:val="00380077"/>
    <w:rsid w:val="00381077"/>
    <w:rsid w:val="003837A8"/>
    <w:rsid w:val="0038393E"/>
    <w:rsid w:val="0038497D"/>
    <w:rsid w:val="00384D1D"/>
    <w:rsid w:val="0038505C"/>
    <w:rsid w:val="003851F8"/>
    <w:rsid w:val="003857C0"/>
    <w:rsid w:val="0038631C"/>
    <w:rsid w:val="0038678D"/>
    <w:rsid w:val="00387705"/>
    <w:rsid w:val="00391053"/>
    <w:rsid w:val="00391260"/>
    <w:rsid w:val="00393705"/>
    <w:rsid w:val="00395020"/>
    <w:rsid w:val="003A047A"/>
    <w:rsid w:val="003A07D5"/>
    <w:rsid w:val="003A1FCB"/>
    <w:rsid w:val="003A2CBA"/>
    <w:rsid w:val="003A3F32"/>
    <w:rsid w:val="003A4B3B"/>
    <w:rsid w:val="003A55D2"/>
    <w:rsid w:val="003A5AC2"/>
    <w:rsid w:val="003A6ECB"/>
    <w:rsid w:val="003A7002"/>
    <w:rsid w:val="003A7A89"/>
    <w:rsid w:val="003A7F16"/>
    <w:rsid w:val="003B00AF"/>
    <w:rsid w:val="003B0637"/>
    <w:rsid w:val="003B0E4F"/>
    <w:rsid w:val="003B17A2"/>
    <w:rsid w:val="003B373F"/>
    <w:rsid w:val="003B45AF"/>
    <w:rsid w:val="003B4647"/>
    <w:rsid w:val="003B4681"/>
    <w:rsid w:val="003B50EC"/>
    <w:rsid w:val="003B5ABE"/>
    <w:rsid w:val="003C0A2D"/>
    <w:rsid w:val="003C0FB2"/>
    <w:rsid w:val="003C109B"/>
    <w:rsid w:val="003C1B1F"/>
    <w:rsid w:val="003C2C3E"/>
    <w:rsid w:val="003C35F0"/>
    <w:rsid w:val="003C367F"/>
    <w:rsid w:val="003C3865"/>
    <w:rsid w:val="003C3ADC"/>
    <w:rsid w:val="003C5CB4"/>
    <w:rsid w:val="003C77D0"/>
    <w:rsid w:val="003D0D4E"/>
    <w:rsid w:val="003D0DDA"/>
    <w:rsid w:val="003D111A"/>
    <w:rsid w:val="003D1AAB"/>
    <w:rsid w:val="003D2288"/>
    <w:rsid w:val="003D2994"/>
    <w:rsid w:val="003D2B9D"/>
    <w:rsid w:val="003D575E"/>
    <w:rsid w:val="003D60BE"/>
    <w:rsid w:val="003D624F"/>
    <w:rsid w:val="003D6377"/>
    <w:rsid w:val="003D7030"/>
    <w:rsid w:val="003D735B"/>
    <w:rsid w:val="003D75F6"/>
    <w:rsid w:val="003E05E5"/>
    <w:rsid w:val="003E180B"/>
    <w:rsid w:val="003E1B4F"/>
    <w:rsid w:val="003E1B98"/>
    <w:rsid w:val="003E202F"/>
    <w:rsid w:val="003E2560"/>
    <w:rsid w:val="003E34D7"/>
    <w:rsid w:val="003E4240"/>
    <w:rsid w:val="003E4266"/>
    <w:rsid w:val="003E60B1"/>
    <w:rsid w:val="003E663B"/>
    <w:rsid w:val="003E697D"/>
    <w:rsid w:val="003E792F"/>
    <w:rsid w:val="003F237C"/>
    <w:rsid w:val="003F2975"/>
    <w:rsid w:val="003F3A00"/>
    <w:rsid w:val="003F46DC"/>
    <w:rsid w:val="003F4A2F"/>
    <w:rsid w:val="003F5C48"/>
    <w:rsid w:val="003F615A"/>
    <w:rsid w:val="0040033E"/>
    <w:rsid w:val="00401AC2"/>
    <w:rsid w:val="0040216E"/>
    <w:rsid w:val="004032BC"/>
    <w:rsid w:val="00403405"/>
    <w:rsid w:val="00404577"/>
    <w:rsid w:val="00404720"/>
    <w:rsid w:val="00405073"/>
    <w:rsid w:val="00405689"/>
    <w:rsid w:val="00405A42"/>
    <w:rsid w:val="00406FA8"/>
    <w:rsid w:val="00410FE1"/>
    <w:rsid w:val="00412D02"/>
    <w:rsid w:val="00412EE5"/>
    <w:rsid w:val="00412F1C"/>
    <w:rsid w:val="00413158"/>
    <w:rsid w:val="004142D5"/>
    <w:rsid w:val="00414A75"/>
    <w:rsid w:val="00414CFE"/>
    <w:rsid w:val="00414E5E"/>
    <w:rsid w:val="00415773"/>
    <w:rsid w:val="0041585F"/>
    <w:rsid w:val="00416257"/>
    <w:rsid w:val="00416BD6"/>
    <w:rsid w:val="00416EC2"/>
    <w:rsid w:val="004173AB"/>
    <w:rsid w:val="004174F4"/>
    <w:rsid w:val="004176AD"/>
    <w:rsid w:val="00417922"/>
    <w:rsid w:val="00420A58"/>
    <w:rsid w:val="00421148"/>
    <w:rsid w:val="00421B86"/>
    <w:rsid w:val="00422784"/>
    <w:rsid w:val="00422D4B"/>
    <w:rsid w:val="004236BE"/>
    <w:rsid w:val="0042441A"/>
    <w:rsid w:val="00424CE6"/>
    <w:rsid w:val="004252A1"/>
    <w:rsid w:val="0042533B"/>
    <w:rsid w:val="004317D4"/>
    <w:rsid w:val="0043213C"/>
    <w:rsid w:val="0043224C"/>
    <w:rsid w:val="004326C0"/>
    <w:rsid w:val="004327CD"/>
    <w:rsid w:val="004329F1"/>
    <w:rsid w:val="0043311B"/>
    <w:rsid w:val="0043358E"/>
    <w:rsid w:val="00433AB8"/>
    <w:rsid w:val="004341FA"/>
    <w:rsid w:val="00434436"/>
    <w:rsid w:val="00434A7E"/>
    <w:rsid w:val="004355B3"/>
    <w:rsid w:val="00435D21"/>
    <w:rsid w:val="004361A0"/>
    <w:rsid w:val="004365A4"/>
    <w:rsid w:val="00436678"/>
    <w:rsid w:val="00440EA1"/>
    <w:rsid w:val="00440F75"/>
    <w:rsid w:val="0044112D"/>
    <w:rsid w:val="0044146C"/>
    <w:rsid w:val="00441512"/>
    <w:rsid w:val="00442D01"/>
    <w:rsid w:val="004445D5"/>
    <w:rsid w:val="00444E4B"/>
    <w:rsid w:val="00445B61"/>
    <w:rsid w:val="00445C3D"/>
    <w:rsid w:val="00445FA6"/>
    <w:rsid w:val="00446ADC"/>
    <w:rsid w:val="00446BD1"/>
    <w:rsid w:val="004471E3"/>
    <w:rsid w:val="004474FF"/>
    <w:rsid w:val="004475A0"/>
    <w:rsid w:val="00447AED"/>
    <w:rsid w:val="00447B3B"/>
    <w:rsid w:val="00447CED"/>
    <w:rsid w:val="00447D98"/>
    <w:rsid w:val="00447F3C"/>
    <w:rsid w:val="004514FE"/>
    <w:rsid w:val="0045171E"/>
    <w:rsid w:val="00451BC8"/>
    <w:rsid w:val="00452523"/>
    <w:rsid w:val="00452AF5"/>
    <w:rsid w:val="0045320F"/>
    <w:rsid w:val="00453248"/>
    <w:rsid w:val="00454E0F"/>
    <w:rsid w:val="00455C00"/>
    <w:rsid w:val="00455FB5"/>
    <w:rsid w:val="00456343"/>
    <w:rsid w:val="00461EEC"/>
    <w:rsid w:val="0046241E"/>
    <w:rsid w:val="004626FC"/>
    <w:rsid w:val="0046554A"/>
    <w:rsid w:val="0046556D"/>
    <w:rsid w:val="00465A8A"/>
    <w:rsid w:val="00466B0A"/>
    <w:rsid w:val="00466EA5"/>
    <w:rsid w:val="004670D6"/>
    <w:rsid w:val="00467D24"/>
    <w:rsid w:val="00467E01"/>
    <w:rsid w:val="004709D3"/>
    <w:rsid w:val="00470A7E"/>
    <w:rsid w:val="00470FD1"/>
    <w:rsid w:val="00471413"/>
    <w:rsid w:val="00471B0A"/>
    <w:rsid w:val="00474DAF"/>
    <w:rsid w:val="004755C8"/>
    <w:rsid w:val="00476661"/>
    <w:rsid w:val="0047669D"/>
    <w:rsid w:val="00476E45"/>
    <w:rsid w:val="00477647"/>
    <w:rsid w:val="00477BA3"/>
    <w:rsid w:val="00477D90"/>
    <w:rsid w:val="0048192E"/>
    <w:rsid w:val="004827C1"/>
    <w:rsid w:val="00482DAA"/>
    <w:rsid w:val="004844DC"/>
    <w:rsid w:val="004848D0"/>
    <w:rsid w:val="0048499E"/>
    <w:rsid w:val="00484D73"/>
    <w:rsid w:val="0048559C"/>
    <w:rsid w:val="00486517"/>
    <w:rsid w:val="004872A3"/>
    <w:rsid w:val="004872F3"/>
    <w:rsid w:val="00487D59"/>
    <w:rsid w:val="0049000A"/>
    <w:rsid w:val="0049115C"/>
    <w:rsid w:val="00492D7F"/>
    <w:rsid w:val="0049430E"/>
    <w:rsid w:val="00494661"/>
    <w:rsid w:val="00494A97"/>
    <w:rsid w:val="00495B0A"/>
    <w:rsid w:val="00495C43"/>
    <w:rsid w:val="00495D8C"/>
    <w:rsid w:val="00496105"/>
    <w:rsid w:val="004979EB"/>
    <w:rsid w:val="00497EDA"/>
    <w:rsid w:val="004A075E"/>
    <w:rsid w:val="004A0D20"/>
    <w:rsid w:val="004A238C"/>
    <w:rsid w:val="004A40F3"/>
    <w:rsid w:val="004A462D"/>
    <w:rsid w:val="004A5D74"/>
    <w:rsid w:val="004A5FD5"/>
    <w:rsid w:val="004A67EA"/>
    <w:rsid w:val="004A6C8B"/>
    <w:rsid w:val="004A6D52"/>
    <w:rsid w:val="004A705F"/>
    <w:rsid w:val="004A74B8"/>
    <w:rsid w:val="004A7775"/>
    <w:rsid w:val="004B0C13"/>
    <w:rsid w:val="004B0C41"/>
    <w:rsid w:val="004B2466"/>
    <w:rsid w:val="004B266F"/>
    <w:rsid w:val="004B27D8"/>
    <w:rsid w:val="004B35F5"/>
    <w:rsid w:val="004B37BF"/>
    <w:rsid w:val="004B4887"/>
    <w:rsid w:val="004B4BD2"/>
    <w:rsid w:val="004B53D9"/>
    <w:rsid w:val="004B5784"/>
    <w:rsid w:val="004B5952"/>
    <w:rsid w:val="004B5D2D"/>
    <w:rsid w:val="004C0329"/>
    <w:rsid w:val="004C082A"/>
    <w:rsid w:val="004C0E3C"/>
    <w:rsid w:val="004C2AEB"/>
    <w:rsid w:val="004C4A07"/>
    <w:rsid w:val="004C5FAD"/>
    <w:rsid w:val="004C6CFF"/>
    <w:rsid w:val="004C7BE6"/>
    <w:rsid w:val="004D1143"/>
    <w:rsid w:val="004D170E"/>
    <w:rsid w:val="004D2136"/>
    <w:rsid w:val="004D2A4E"/>
    <w:rsid w:val="004D362E"/>
    <w:rsid w:val="004D3E46"/>
    <w:rsid w:val="004D42A7"/>
    <w:rsid w:val="004D4D89"/>
    <w:rsid w:val="004D5B1B"/>
    <w:rsid w:val="004D6347"/>
    <w:rsid w:val="004D6A06"/>
    <w:rsid w:val="004D6B97"/>
    <w:rsid w:val="004D765C"/>
    <w:rsid w:val="004E017A"/>
    <w:rsid w:val="004E023F"/>
    <w:rsid w:val="004E274B"/>
    <w:rsid w:val="004E2C0D"/>
    <w:rsid w:val="004E4E2A"/>
    <w:rsid w:val="004E7AFF"/>
    <w:rsid w:val="004F09BF"/>
    <w:rsid w:val="004F0C33"/>
    <w:rsid w:val="004F1BFB"/>
    <w:rsid w:val="004F2033"/>
    <w:rsid w:val="004F2A30"/>
    <w:rsid w:val="004F50B3"/>
    <w:rsid w:val="004F68D7"/>
    <w:rsid w:val="004F6ABF"/>
    <w:rsid w:val="004F73B0"/>
    <w:rsid w:val="004F73E2"/>
    <w:rsid w:val="004F78B2"/>
    <w:rsid w:val="004F7DD5"/>
    <w:rsid w:val="005004A1"/>
    <w:rsid w:val="00500D8F"/>
    <w:rsid w:val="00501129"/>
    <w:rsid w:val="0050211A"/>
    <w:rsid w:val="0050259B"/>
    <w:rsid w:val="0050283B"/>
    <w:rsid w:val="00502D52"/>
    <w:rsid w:val="00502F3C"/>
    <w:rsid w:val="0050307A"/>
    <w:rsid w:val="00503DB5"/>
    <w:rsid w:val="00504741"/>
    <w:rsid w:val="0050497A"/>
    <w:rsid w:val="005064C0"/>
    <w:rsid w:val="005068CB"/>
    <w:rsid w:val="00506D9E"/>
    <w:rsid w:val="00507260"/>
    <w:rsid w:val="005122BA"/>
    <w:rsid w:val="005137A9"/>
    <w:rsid w:val="0051418A"/>
    <w:rsid w:val="00514F65"/>
    <w:rsid w:val="0051550F"/>
    <w:rsid w:val="00515B03"/>
    <w:rsid w:val="00515C3C"/>
    <w:rsid w:val="00516053"/>
    <w:rsid w:val="00516E23"/>
    <w:rsid w:val="005176E6"/>
    <w:rsid w:val="005213BB"/>
    <w:rsid w:val="00521EC8"/>
    <w:rsid w:val="00522590"/>
    <w:rsid w:val="00522C5D"/>
    <w:rsid w:val="00522EAF"/>
    <w:rsid w:val="005233F8"/>
    <w:rsid w:val="00523908"/>
    <w:rsid w:val="00523E3F"/>
    <w:rsid w:val="00524DF4"/>
    <w:rsid w:val="005250F0"/>
    <w:rsid w:val="00525526"/>
    <w:rsid w:val="00526094"/>
    <w:rsid w:val="0052627C"/>
    <w:rsid w:val="00526B5B"/>
    <w:rsid w:val="00526DD4"/>
    <w:rsid w:val="00527CB6"/>
    <w:rsid w:val="005302BB"/>
    <w:rsid w:val="00530739"/>
    <w:rsid w:val="0053093F"/>
    <w:rsid w:val="005314FB"/>
    <w:rsid w:val="00531C16"/>
    <w:rsid w:val="00531DB3"/>
    <w:rsid w:val="00531DD4"/>
    <w:rsid w:val="00533874"/>
    <w:rsid w:val="00534C59"/>
    <w:rsid w:val="00535396"/>
    <w:rsid w:val="005359ED"/>
    <w:rsid w:val="00535BDC"/>
    <w:rsid w:val="00536BEA"/>
    <w:rsid w:val="00536F0C"/>
    <w:rsid w:val="0054058E"/>
    <w:rsid w:val="005407B8"/>
    <w:rsid w:val="005421E5"/>
    <w:rsid w:val="00543261"/>
    <w:rsid w:val="00543E16"/>
    <w:rsid w:val="00543F37"/>
    <w:rsid w:val="005450DE"/>
    <w:rsid w:val="00545308"/>
    <w:rsid w:val="00546A67"/>
    <w:rsid w:val="00547B8C"/>
    <w:rsid w:val="00550D73"/>
    <w:rsid w:val="00551B46"/>
    <w:rsid w:val="00551CA2"/>
    <w:rsid w:val="005522F1"/>
    <w:rsid w:val="00554055"/>
    <w:rsid w:val="00554295"/>
    <w:rsid w:val="00554B04"/>
    <w:rsid w:val="00554FF2"/>
    <w:rsid w:val="005550E1"/>
    <w:rsid w:val="00555EED"/>
    <w:rsid w:val="0055605B"/>
    <w:rsid w:val="00556326"/>
    <w:rsid w:val="005610A2"/>
    <w:rsid w:val="00561D3E"/>
    <w:rsid w:val="00564F07"/>
    <w:rsid w:val="005657E5"/>
    <w:rsid w:val="0056597B"/>
    <w:rsid w:val="00565FE0"/>
    <w:rsid w:val="005664A3"/>
    <w:rsid w:val="00566B5B"/>
    <w:rsid w:val="00567A7C"/>
    <w:rsid w:val="00567ACB"/>
    <w:rsid w:val="00567CBB"/>
    <w:rsid w:val="00570F0D"/>
    <w:rsid w:val="0057108E"/>
    <w:rsid w:val="00571B63"/>
    <w:rsid w:val="0057243C"/>
    <w:rsid w:val="00572E36"/>
    <w:rsid w:val="00572FDD"/>
    <w:rsid w:val="005738BE"/>
    <w:rsid w:val="00574255"/>
    <w:rsid w:val="00574745"/>
    <w:rsid w:val="005747BE"/>
    <w:rsid w:val="00574F6C"/>
    <w:rsid w:val="005752CF"/>
    <w:rsid w:val="00576D75"/>
    <w:rsid w:val="005778B2"/>
    <w:rsid w:val="00577B6D"/>
    <w:rsid w:val="00577E7B"/>
    <w:rsid w:val="00580B01"/>
    <w:rsid w:val="0058159D"/>
    <w:rsid w:val="00582920"/>
    <w:rsid w:val="00583C73"/>
    <w:rsid w:val="00583DA8"/>
    <w:rsid w:val="00583F83"/>
    <w:rsid w:val="005840C8"/>
    <w:rsid w:val="00585C07"/>
    <w:rsid w:val="005872A1"/>
    <w:rsid w:val="005877DD"/>
    <w:rsid w:val="0059105D"/>
    <w:rsid w:val="005917CD"/>
    <w:rsid w:val="00591D39"/>
    <w:rsid w:val="00592668"/>
    <w:rsid w:val="00593B2E"/>
    <w:rsid w:val="0059449A"/>
    <w:rsid w:val="0059479B"/>
    <w:rsid w:val="00594DE5"/>
    <w:rsid w:val="00595CF4"/>
    <w:rsid w:val="00595DAF"/>
    <w:rsid w:val="00596249"/>
    <w:rsid w:val="005965B5"/>
    <w:rsid w:val="00596933"/>
    <w:rsid w:val="00596C85"/>
    <w:rsid w:val="0059727B"/>
    <w:rsid w:val="005974F3"/>
    <w:rsid w:val="00597A9B"/>
    <w:rsid w:val="00597D6C"/>
    <w:rsid w:val="005A0571"/>
    <w:rsid w:val="005A1EB5"/>
    <w:rsid w:val="005A5719"/>
    <w:rsid w:val="005A5C0B"/>
    <w:rsid w:val="005A631E"/>
    <w:rsid w:val="005A6CCD"/>
    <w:rsid w:val="005A7128"/>
    <w:rsid w:val="005A74F4"/>
    <w:rsid w:val="005B08D3"/>
    <w:rsid w:val="005B14F1"/>
    <w:rsid w:val="005B1887"/>
    <w:rsid w:val="005B275D"/>
    <w:rsid w:val="005B2BC0"/>
    <w:rsid w:val="005B38EB"/>
    <w:rsid w:val="005B5E16"/>
    <w:rsid w:val="005B6DE9"/>
    <w:rsid w:val="005B7DCB"/>
    <w:rsid w:val="005C02AC"/>
    <w:rsid w:val="005C26A6"/>
    <w:rsid w:val="005C27EE"/>
    <w:rsid w:val="005C4070"/>
    <w:rsid w:val="005C45B8"/>
    <w:rsid w:val="005C661A"/>
    <w:rsid w:val="005C6A14"/>
    <w:rsid w:val="005C7808"/>
    <w:rsid w:val="005D0697"/>
    <w:rsid w:val="005D1367"/>
    <w:rsid w:val="005D13EF"/>
    <w:rsid w:val="005D1A98"/>
    <w:rsid w:val="005D3678"/>
    <w:rsid w:val="005D373C"/>
    <w:rsid w:val="005D445E"/>
    <w:rsid w:val="005D628F"/>
    <w:rsid w:val="005D66EE"/>
    <w:rsid w:val="005D68D5"/>
    <w:rsid w:val="005E2A7C"/>
    <w:rsid w:val="005E393F"/>
    <w:rsid w:val="005E4A11"/>
    <w:rsid w:val="005E5009"/>
    <w:rsid w:val="005E6355"/>
    <w:rsid w:val="005E7093"/>
    <w:rsid w:val="005E7302"/>
    <w:rsid w:val="005E774B"/>
    <w:rsid w:val="005F2671"/>
    <w:rsid w:val="005F3784"/>
    <w:rsid w:val="005F4E13"/>
    <w:rsid w:val="005F5025"/>
    <w:rsid w:val="005F6C90"/>
    <w:rsid w:val="005F7087"/>
    <w:rsid w:val="005F719F"/>
    <w:rsid w:val="0060096C"/>
    <w:rsid w:val="00600E41"/>
    <w:rsid w:val="00600EA8"/>
    <w:rsid w:val="006016C7"/>
    <w:rsid w:val="006020CC"/>
    <w:rsid w:val="00602A1D"/>
    <w:rsid w:val="00603CAE"/>
    <w:rsid w:val="00604BA2"/>
    <w:rsid w:val="00604C2F"/>
    <w:rsid w:val="00604D20"/>
    <w:rsid w:val="00604EA2"/>
    <w:rsid w:val="006075EB"/>
    <w:rsid w:val="006106F7"/>
    <w:rsid w:val="00610AA4"/>
    <w:rsid w:val="00611146"/>
    <w:rsid w:val="00612244"/>
    <w:rsid w:val="00612AD1"/>
    <w:rsid w:val="006138BC"/>
    <w:rsid w:val="006141BA"/>
    <w:rsid w:val="00614643"/>
    <w:rsid w:val="006150A1"/>
    <w:rsid w:val="00615A95"/>
    <w:rsid w:val="00615C3F"/>
    <w:rsid w:val="00615F95"/>
    <w:rsid w:val="00615FC5"/>
    <w:rsid w:val="006162AC"/>
    <w:rsid w:val="00617187"/>
    <w:rsid w:val="00620906"/>
    <w:rsid w:val="006215C0"/>
    <w:rsid w:val="00621610"/>
    <w:rsid w:val="006217CE"/>
    <w:rsid w:val="006218AF"/>
    <w:rsid w:val="00621C26"/>
    <w:rsid w:val="0062438C"/>
    <w:rsid w:val="006247D1"/>
    <w:rsid w:val="00624D80"/>
    <w:rsid w:val="00625981"/>
    <w:rsid w:val="00625EA0"/>
    <w:rsid w:val="00625FCF"/>
    <w:rsid w:val="0062607F"/>
    <w:rsid w:val="006274C2"/>
    <w:rsid w:val="00627C1A"/>
    <w:rsid w:val="00627EAC"/>
    <w:rsid w:val="0063042A"/>
    <w:rsid w:val="006307E2"/>
    <w:rsid w:val="00630EB4"/>
    <w:rsid w:val="00631A4A"/>
    <w:rsid w:val="00632C1F"/>
    <w:rsid w:val="00632F54"/>
    <w:rsid w:val="00633E39"/>
    <w:rsid w:val="00634477"/>
    <w:rsid w:val="006348D2"/>
    <w:rsid w:val="0063604B"/>
    <w:rsid w:val="00636117"/>
    <w:rsid w:val="00636440"/>
    <w:rsid w:val="00636482"/>
    <w:rsid w:val="00637600"/>
    <w:rsid w:val="0063765C"/>
    <w:rsid w:val="00637719"/>
    <w:rsid w:val="006417A2"/>
    <w:rsid w:val="00641BA9"/>
    <w:rsid w:val="006426E7"/>
    <w:rsid w:val="006433D5"/>
    <w:rsid w:val="0064722D"/>
    <w:rsid w:val="00647BFE"/>
    <w:rsid w:val="00650872"/>
    <w:rsid w:val="00650B06"/>
    <w:rsid w:val="0065115D"/>
    <w:rsid w:val="006528C1"/>
    <w:rsid w:val="006528E5"/>
    <w:rsid w:val="0065300E"/>
    <w:rsid w:val="00653E55"/>
    <w:rsid w:val="00654CDD"/>
    <w:rsid w:val="00655CA8"/>
    <w:rsid w:val="0065639D"/>
    <w:rsid w:val="006566C5"/>
    <w:rsid w:val="00660A83"/>
    <w:rsid w:val="006614AC"/>
    <w:rsid w:val="00661FE1"/>
    <w:rsid w:val="0066216C"/>
    <w:rsid w:val="006638CF"/>
    <w:rsid w:val="00665BAC"/>
    <w:rsid w:val="00665E22"/>
    <w:rsid w:val="00667C87"/>
    <w:rsid w:val="00667D31"/>
    <w:rsid w:val="00667DC8"/>
    <w:rsid w:val="00670BE5"/>
    <w:rsid w:val="00670CC0"/>
    <w:rsid w:val="00670DA8"/>
    <w:rsid w:val="0067181D"/>
    <w:rsid w:val="0067185D"/>
    <w:rsid w:val="00672146"/>
    <w:rsid w:val="006727C2"/>
    <w:rsid w:val="00672B55"/>
    <w:rsid w:val="00673742"/>
    <w:rsid w:val="006740D3"/>
    <w:rsid w:val="0067658E"/>
    <w:rsid w:val="00676B2C"/>
    <w:rsid w:val="00681F47"/>
    <w:rsid w:val="006822CC"/>
    <w:rsid w:val="0068349E"/>
    <w:rsid w:val="00683D74"/>
    <w:rsid w:val="00683F4B"/>
    <w:rsid w:val="00683FB5"/>
    <w:rsid w:val="00684330"/>
    <w:rsid w:val="00684385"/>
    <w:rsid w:val="006854D0"/>
    <w:rsid w:val="0068559B"/>
    <w:rsid w:val="0068598D"/>
    <w:rsid w:val="00687EB7"/>
    <w:rsid w:val="00690154"/>
    <w:rsid w:val="006908D7"/>
    <w:rsid w:val="00692AC0"/>
    <w:rsid w:val="00692BF1"/>
    <w:rsid w:val="00693AB9"/>
    <w:rsid w:val="00694061"/>
    <w:rsid w:val="0069451A"/>
    <w:rsid w:val="006945A7"/>
    <w:rsid w:val="0069522F"/>
    <w:rsid w:val="006956A1"/>
    <w:rsid w:val="0069656A"/>
    <w:rsid w:val="00696659"/>
    <w:rsid w:val="006A046A"/>
    <w:rsid w:val="006A16E2"/>
    <w:rsid w:val="006A1796"/>
    <w:rsid w:val="006A2B78"/>
    <w:rsid w:val="006A3F59"/>
    <w:rsid w:val="006A6B8C"/>
    <w:rsid w:val="006A7C21"/>
    <w:rsid w:val="006A7D25"/>
    <w:rsid w:val="006A7DB7"/>
    <w:rsid w:val="006A7F9D"/>
    <w:rsid w:val="006B0122"/>
    <w:rsid w:val="006B0375"/>
    <w:rsid w:val="006B0BA3"/>
    <w:rsid w:val="006B0E1F"/>
    <w:rsid w:val="006B1509"/>
    <w:rsid w:val="006B2C3B"/>
    <w:rsid w:val="006B2D01"/>
    <w:rsid w:val="006B4405"/>
    <w:rsid w:val="006B47AF"/>
    <w:rsid w:val="006B4EF2"/>
    <w:rsid w:val="006B4FAF"/>
    <w:rsid w:val="006B6015"/>
    <w:rsid w:val="006B6273"/>
    <w:rsid w:val="006B653C"/>
    <w:rsid w:val="006B7064"/>
    <w:rsid w:val="006B725A"/>
    <w:rsid w:val="006B760B"/>
    <w:rsid w:val="006B79D8"/>
    <w:rsid w:val="006C0EE4"/>
    <w:rsid w:val="006C1C68"/>
    <w:rsid w:val="006C5A20"/>
    <w:rsid w:val="006C74D1"/>
    <w:rsid w:val="006C7F5D"/>
    <w:rsid w:val="006D016A"/>
    <w:rsid w:val="006D0402"/>
    <w:rsid w:val="006D0B4F"/>
    <w:rsid w:val="006D0E58"/>
    <w:rsid w:val="006D0EEB"/>
    <w:rsid w:val="006D1807"/>
    <w:rsid w:val="006D27FD"/>
    <w:rsid w:val="006D36E3"/>
    <w:rsid w:val="006D46BB"/>
    <w:rsid w:val="006D5308"/>
    <w:rsid w:val="006D6057"/>
    <w:rsid w:val="006D64B5"/>
    <w:rsid w:val="006D6948"/>
    <w:rsid w:val="006E00FA"/>
    <w:rsid w:val="006E05F9"/>
    <w:rsid w:val="006E0B5F"/>
    <w:rsid w:val="006E0FE0"/>
    <w:rsid w:val="006E13E3"/>
    <w:rsid w:val="006E16B2"/>
    <w:rsid w:val="006E1874"/>
    <w:rsid w:val="006E1E93"/>
    <w:rsid w:val="006E2D3D"/>
    <w:rsid w:val="006E2FCE"/>
    <w:rsid w:val="006E31B3"/>
    <w:rsid w:val="006E32B8"/>
    <w:rsid w:val="006E35A2"/>
    <w:rsid w:val="006E362E"/>
    <w:rsid w:val="006E36C7"/>
    <w:rsid w:val="006E3B6B"/>
    <w:rsid w:val="006E3D49"/>
    <w:rsid w:val="006E4148"/>
    <w:rsid w:val="006E47F1"/>
    <w:rsid w:val="006E5216"/>
    <w:rsid w:val="006E5F28"/>
    <w:rsid w:val="006E6617"/>
    <w:rsid w:val="006E7454"/>
    <w:rsid w:val="006E7F74"/>
    <w:rsid w:val="006F0521"/>
    <w:rsid w:val="006F1C3C"/>
    <w:rsid w:val="006F2EBC"/>
    <w:rsid w:val="006F3D09"/>
    <w:rsid w:val="006F3DDD"/>
    <w:rsid w:val="006F448B"/>
    <w:rsid w:val="006F496A"/>
    <w:rsid w:val="006F4CAD"/>
    <w:rsid w:val="006F4F38"/>
    <w:rsid w:val="006F52D5"/>
    <w:rsid w:val="006F570B"/>
    <w:rsid w:val="006F602F"/>
    <w:rsid w:val="006F690A"/>
    <w:rsid w:val="006F6924"/>
    <w:rsid w:val="006F6AF5"/>
    <w:rsid w:val="006F7AA0"/>
    <w:rsid w:val="007001A5"/>
    <w:rsid w:val="00700319"/>
    <w:rsid w:val="00700AA1"/>
    <w:rsid w:val="00701635"/>
    <w:rsid w:val="007022AD"/>
    <w:rsid w:val="0070254D"/>
    <w:rsid w:val="007033C0"/>
    <w:rsid w:val="007036AA"/>
    <w:rsid w:val="00704537"/>
    <w:rsid w:val="00705168"/>
    <w:rsid w:val="00710ABB"/>
    <w:rsid w:val="00710B27"/>
    <w:rsid w:val="00710E45"/>
    <w:rsid w:val="00711FBF"/>
    <w:rsid w:val="00712F3F"/>
    <w:rsid w:val="007146E4"/>
    <w:rsid w:val="0071487F"/>
    <w:rsid w:val="00714889"/>
    <w:rsid w:val="0071522F"/>
    <w:rsid w:val="00715928"/>
    <w:rsid w:val="007177A1"/>
    <w:rsid w:val="00717C7B"/>
    <w:rsid w:val="00720820"/>
    <w:rsid w:val="00721A22"/>
    <w:rsid w:val="00721A8A"/>
    <w:rsid w:val="00723AA5"/>
    <w:rsid w:val="00724225"/>
    <w:rsid w:val="0072423B"/>
    <w:rsid w:val="0072490A"/>
    <w:rsid w:val="00724B8F"/>
    <w:rsid w:val="00725ACD"/>
    <w:rsid w:val="00726297"/>
    <w:rsid w:val="00726DA4"/>
    <w:rsid w:val="00730B11"/>
    <w:rsid w:val="00731C29"/>
    <w:rsid w:val="00731EB0"/>
    <w:rsid w:val="007328B7"/>
    <w:rsid w:val="00732DF0"/>
    <w:rsid w:val="00734501"/>
    <w:rsid w:val="007345CC"/>
    <w:rsid w:val="00734649"/>
    <w:rsid w:val="0073511C"/>
    <w:rsid w:val="0073571A"/>
    <w:rsid w:val="00735F9F"/>
    <w:rsid w:val="00737895"/>
    <w:rsid w:val="00740659"/>
    <w:rsid w:val="0074135F"/>
    <w:rsid w:val="0074182C"/>
    <w:rsid w:val="00741C7C"/>
    <w:rsid w:val="00743070"/>
    <w:rsid w:val="00743DB9"/>
    <w:rsid w:val="00743E18"/>
    <w:rsid w:val="0074410C"/>
    <w:rsid w:val="00744138"/>
    <w:rsid w:val="0074475C"/>
    <w:rsid w:val="007455E8"/>
    <w:rsid w:val="007458C6"/>
    <w:rsid w:val="00745F2E"/>
    <w:rsid w:val="00745FD6"/>
    <w:rsid w:val="0074733B"/>
    <w:rsid w:val="00750D03"/>
    <w:rsid w:val="007515B0"/>
    <w:rsid w:val="007525E0"/>
    <w:rsid w:val="00752826"/>
    <w:rsid w:val="00752DFA"/>
    <w:rsid w:val="007530B4"/>
    <w:rsid w:val="00753135"/>
    <w:rsid w:val="007532F7"/>
    <w:rsid w:val="007535B6"/>
    <w:rsid w:val="007552EE"/>
    <w:rsid w:val="0075531C"/>
    <w:rsid w:val="0075564B"/>
    <w:rsid w:val="00756E16"/>
    <w:rsid w:val="00757690"/>
    <w:rsid w:val="007611BB"/>
    <w:rsid w:val="007611D2"/>
    <w:rsid w:val="00762167"/>
    <w:rsid w:val="00762D3B"/>
    <w:rsid w:val="00762D8A"/>
    <w:rsid w:val="0076326B"/>
    <w:rsid w:val="00764077"/>
    <w:rsid w:val="007654A8"/>
    <w:rsid w:val="00766150"/>
    <w:rsid w:val="00770995"/>
    <w:rsid w:val="00770D74"/>
    <w:rsid w:val="00770E2C"/>
    <w:rsid w:val="00770F3C"/>
    <w:rsid w:val="0077148D"/>
    <w:rsid w:val="00772F50"/>
    <w:rsid w:val="00773FD7"/>
    <w:rsid w:val="007742E7"/>
    <w:rsid w:val="0077693E"/>
    <w:rsid w:val="00776C49"/>
    <w:rsid w:val="007777F4"/>
    <w:rsid w:val="00777C25"/>
    <w:rsid w:val="00777E4E"/>
    <w:rsid w:val="0078015B"/>
    <w:rsid w:val="0078100D"/>
    <w:rsid w:val="00781831"/>
    <w:rsid w:val="0078532E"/>
    <w:rsid w:val="0078548F"/>
    <w:rsid w:val="007854E1"/>
    <w:rsid w:val="007857C9"/>
    <w:rsid w:val="00785957"/>
    <w:rsid w:val="00785FCA"/>
    <w:rsid w:val="007862C3"/>
    <w:rsid w:val="00787762"/>
    <w:rsid w:val="00790DAB"/>
    <w:rsid w:val="0079171A"/>
    <w:rsid w:val="00791780"/>
    <w:rsid w:val="00791ACB"/>
    <w:rsid w:val="007922EC"/>
    <w:rsid w:val="00794C27"/>
    <w:rsid w:val="007950E1"/>
    <w:rsid w:val="00796010"/>
    <w:rsid w:val="007A00A2"/>
    <w:rsid w:val="007A2309"/>
    <w:rsid w:val="007A2AA4"/>
    <w:rsid w:val="007A2C1A"/>
    <w:rsid w:val="007A3457"/>
    <w:rsid w:val="007A3C78"/>
    <w:rsid w:val="007A4A35"/>
    <w:rsid w:val="007A4C2A"/>
    <w:rsid w:val="007A538A"/>
    <w:rsid w:val="007A6B07"/>
    <w:rsid w:val="007A72FF"/>
    <w:rsid w:val="007A77D8"/>
    <w:rsid w:val="007B2D26"/>
    <w:rsid w:val="007B3092"/>
    <w:rsid w:val="007B34BC"/>
    <w:rsid w:val="007B3D64"/>
    <w:rsid w:val="007B4175"/>
    <w:rsid w:val="007B4287"/>
    <w:rsid w:val="007B446D"/>
    <w:rsid w:val="007B46CB"/>
    <w:rsid w:val="007B5304"/>
    <w:rsid w:val="007B5AA5"/>
    <w:rsid w:val="007B6810"/>
    <w:rsid w:val="007B7408"/>
    <w:rsid w:val="007B7980"/>
    <w:rsid w:val="007B7A24"/>
    <w:rsid w:val="007C183C"/>
    <w:rsid w:val="007C2936"/>
    <w:rsid w:val="007C2979"/>
    <w:rsid w:val="007C329C"/>
    <w:rsid w:val="007C38A1"/>
    <w:rsid w:val="007C3D0C"/>
    <w:rsid w:val="007C3E75"/>
    <w:rsid w:val="007C4082"/>
    <w:rsid w:val="007C4DF6"/>
    <w:rsid w:val="007C55BF"/>
    <w:rsid w:val="007C5633"/>
    <w:rsid w:val="007C5E87"/>
    <w:rsid w:val="007D0AC7"/>
    <w:rsid w:val="007D1541"/>
    <w:rsid w:val="007D1FC7"/>
    <w:rsid w:val="007D221E"/>
    <w:rsid w:val="007D2422"/>
    <w:rsid w:val="007D2849"/>
    <w:rsid w:val="007D38AC"/>
    <w:rsid w:val="007D3C90"/>
    <w:rsid w:val="007D42D2"/>
    <w:rsid w:val="007D494D"/>
    <w:rsid w:val="007D64E0"/>
    <w:rsid w:val="007D7944"/>
    <w:rsid w:val="007D7A16"/>
    <w:rsid w:val="007E066F"/>
    <w:rsid w:val="007E1E77"/>
    <w:rsid w:val="007E30A6"/>
    <w:rsid w:val="007E3A4F"/>
    <w:rsid w:val="007E4690"/>
    <w:rsid w:val="007E5321"/>
    <w:rsid w:val="007E68C6"/>
    <w:rsid w:val="007E6F81"/>
    <w:rsid w:val="007F01B0"/>
    <w:rsid w:val="007F0FF8"/>
    <w:rsid w:val="007F189F"/>
    <w:rsid w:val="007F2D60"/>
    <w:rsid w:val="007F3B7B"/>
    <w:rsid w:val="007F41E7"/>
    <w:rsid w:val="007F427C"/>
    <w:rsid w:val="007F4929"/>
    <w:rsid w:val="007F563D"/>
    <w:rsid w:val="007F589A"/>
    <w:rsid w:val="007F5F46"/>
    <w:rsid w:val="007F64AE"/>
    <w:rsid w:val="007F65C5"/>
    <w:rsid w:val="007F6C51"/>
    <w:rsid w:val="007F74EC"/>
    <w:rsid w:val="007F75B3"/>
    <w:rsid w:val="007F7747"/>
    <w:rsid w:val="0080088C"/>
    <w:rsid w:val="00800D1A"/>
    <w:rsid w:val="00801AB5"/>
    <w:rsid w:val="00801C3B"/>
    <w:rsid w:val="0080212F"/>
    <w:rsid w:val="008021D7"/>
    <w:rsid w:val="00803906"/>
    <w:rsid w:val="00804A77"/>
    <w:rsid w:val="008052F3"/>
    <w:rsid w:val="008058A2"/>
    <w:rsid w:val="008064E7"/>
    <w:rsid w:val="00806AD1"/>
    <w:rsid w:val="00807C2F"/>
    <w:rsid w:val="0081072E"/>
    <w:rsid w:val="008122AA"/>
    <w:rsid w:val="00812D6D"/>
    <w:rsid w:val="0081355C"/>
    <w:rsid w:val="00814A2E"/>
    <w:rsid w:val="00816CFE"/>
    <w:rsid w:val="00820FAF"/>
    <w:rsid w:val="00821B11"/>
    <w:rsid w:val="00821D65"/>
    <w:rsid w:val="0082202B"/>
    <w:rsid w:val="008225DA"/>
    <w:rsid w:val="00822B29"/>
    <w:rsid w:val="00824073"/>
    <w:rsid w:val="00824558"/>
    <w:rsid w:val="00824A01"/>
    <w:rsid w:val="00825FA5"/>
    <w:rsid w:val="008262B3"/>
    <w:rsid w:val="00826C6A"/>
    <w:rsid w:val="00827868"/>
    <w:rsid w:val="00827BA3"/>
    <w:rsid w:val="00830051"/>
    <w:rsid w:val="00830447"/>
    <w:rsid w:val="0083071B"/>
    <w:rsid w:val="0083195E"/>
    <w:rsid w:val="00831E4B"/>
    <w:rsid w:val="008320B4"/>
    <w:rsid w:val="00832804"/>
    <w:rsid w:val="0083293B"/>
    <w:rsid w:val="008333DF"/>
    <w:rsid w:val="00833A3E"/>
    <w:rsid w:val="00833BB6"/>
    <w:rsid w:val="00834C4E"/>
    <w:rsid w:val="00834EFD"/>
    <w:rsid w:val="0083591C"/>
    <w:rsid w:val="0083654D"/>
    <w:rsid w:val="0084015C"/>
    <w:rsid w:val="00840BC5"/>
    <w:rsid w:val="00840DCE"/>
    <w:rsid w:val="00842390"/>
    <w:rsid w:val="00842695"/>
    <w:rsid w:val="00842C9C"/>
    <w:rsid w:val="00842F3A"/>
    <w:rsid w:val="0084334B"/>
    <w:rsid w:val="008435C8"/>
    <w:rsid w:val="00843AF0"/>
    <w:rsid w:val="0084508C"/>
    <w:rsid w:val="008458FA"/>
    <w:rsid w:val="00845AED"/>
    <w:rsid w:val="0084681E"/>
    <w:rsid w:val="00847105"/>
    <w:rsid w:val="00850D73"/>
    <w:rsid w:val="00852EC4"/>
    <w:rsid w:val="0085316C"/>
    <w:rsid w:val="00853A47"/>
    <w:rsid w:val="00854C65"/>
    <w:rsid w:val="00857212"/>
    <w:rsid w:val="00857BB5"/>
    <w:rsid w:val="00857F99"/>
    <w:rsid w:val="00860335"/>
    <w:rsid w:val="00860A95"/>
    <w:rsid w:val="0086104C"/>
    <w:rsid w:val="00861554"/>
    <w:rsid w:val="00862A25"/>
    <w:rsid w:val="008631E8"/>
    <w:rsid w:val="00863B8B"/>
    <w:rsid w:val="00863CA9"/>
    <w:rsid w:val="008644A3"/>
    <w:rsid w:val="00864C15"/>
    <w:rsid w:val="00865C72"/>
    <w:rsid w:val="00866090"/>
    <w:rsid w:val="008662AE"/>
    <w:rsid w:val="00866CAC"/>
    <w:rsid w:val="0086741F"/>
    <w:rsid w:val="008676AD"/>
    <w:rsid w:val="008676E2"/>
    <w:rsid w:val="00867ED1"/>
    <w:rsid w:val="00870CA1"/>
    <w:rsid w:val="0087122D"/>
    <w:rsid w:val="00871BB8"/>
    <w:rsid w:val="00871BB9"/>
    <w:rsid w:val="00871C42"/>
    <w:rsid w:val="0087241C"/>
    <w:rsid w:val="0087289D"/>
    <w:rsid w:val="0087388E"/>
    <w:rsid w:val="00873B8E"/>
    <w:rsid w:val="00874957"/>
    <w:rsid w:val="00875204"/>
    <w:rsid w:val="008774A4"/>
    <w:rsid w:val="00877789"/>
    <w:rsid w:val="008805C8"/>
    <w:rsid w:val="008817DF"/>
    <w:rsid w:val="00883005"/>
    <w:rsid w:val="00883102"/>
    <w:rsid w:val="00884164"/>
    <w:rsid w:val="008849BB"/>
    <w:rsid w:val="00884F58"/>
    <w:rsid w:val="0088546D"/>
    <w:rsid w:val="00885B7B"/>
    <w:rsid w:val="00886F22"/>
    <w:rsid w:val="00887518"/>
    <w:rsid w:val="00887654"/>
    <w:rsid w:val="00887C52"/>
    <w:rsid w:val="008901AE"/>
    <w:rsid w:val="008901C1"/>
    <w:rsid w:val="00892094"/>
    <w:rsid w:val="00892443"/>
    <w:rsid w:val="00892908"/>
    <w:rsid w:val="00892937"/>
    <w:rsid w:val="00892CB3"/>
    <w:rsid w:val="00893476"/>
    <w:rsid w:val="00893507"/>
    <w:rsid w:val="00893AC7"/>
    <w:rsid w:val="00894A05"/>
    <w:rsid w:val="00895CF8"/>
    <w:rsid w:val="00895D1F"/>
    <w:rsid w:val="008963ED"/>
    <w:rsid w:val="00896B40"/>
    <w:rsid w:val="008973D2"/>
    <w:rsid w:val="00897EC4"/>
    <w:rsid w:val="008A0B1F"/>
    <w:rsid w:val="008A1A0B"/>
    <w:rsid w:val="008A1B96"/>
    <w:rsid w:val="008A26BE"/>
    <w:rsid w:val="008A33BA"/>
    <w:rsid w:val="008A4F4A"/>
    <w:rsid w:val="008A5C83"/>
    <w:rsid w:val="008A6BB7"/>
    <w:rsid w:val="008A6C33"/>
    <w:rsid w:val="008A77CD"/>
    <w:rsid w:val="008B07AB"/>
    <w:rsid w:val="008B0EB0"/>
    <w:rsid w:val="008B1FCE"/>
    <w:rsid w:val="008B24E6"/>
    <w:rsid w:val="008B28AF"/>
    <w:rsid w:val="008B4198"/>
    <w:rsid w:val="008B44E0"/>
    <w:rsid w:val="008B4D86"/>
    <w:rsid w:val="008B51EF"/>
    <w:rsid w:val="008B53D2"/>
    <w:rsid w:val="008B5830"/>
    <w:rsid w:val="008B5D58"/>
    <w:rsid w:val="008B669C"/>
    <w:rsid w:val="008B7BF9"/>
    <w:rsid w:val="008B7D1C"/>
    <w:rsid w:val="008B7FBA"/>
    <w:rsid w:val="008C0176"/>
    <w:rsid w:val="008C04B5"/>
    <w:rsid w:val="008C0636"/>
    <w:rsid w:val="008C0D4E"/>
    <w:rsid w:val="008C1B72"/>
    <w:rsid w:val="008C238E"/>
    <w:rsid w:val="008C243F"/>
    <w:rsid w:val="008C294E"/>
    <w:rsid w:val="008C3229"/>
    <w:rsid w:val="008C5526"/>
    <w:rsid w:val="008C575A"/>
    <w:rsid w:val="008C5E9F"/>
    <w:rsid w:val="008D276B"/>
    <w:rsid w:val="008D2D5A"/>
    <w:rsid w:val="008D323D"/>
    <w:rsid w:val="008D34CC"/>
    <w:rsid w:val="008D42D1"/>
    <w:rsid w:val="008E08E8"/>
    <w:rsid w:val="008E17AB"/>
    <w:rsid w:val="008E1DFD"/>
    <w:rsid w:val="008E24EA"/>
    <w:rsid w:val="008E3088"/>
    <w:rsid w:val="008E3275"/>
    <w:rsid w:val="008E431A"/>
    <w:rsid w:val="008E74D9"/>
    <w:rsid w:val="008E7A53"/>
    <w:rsid w:val="008E7CAF"/>
    <w:rsid w:val="008F05BE"/>
    <w:rsid w:val="008F1CCE"/>
    <w:rsid w:val="008F2142"/>
    <w:rsid w:val="008F32E4"/>
    <w:rsid w:val="008F34DF"/>
    <w:rsid w:val="008F47D9"/>
    <w:rsid w:val="008F613A"/>
    <w:rsid w:val="008F622B"/>
    <w:rsid w:val="008F62C3"/>
    <w:rsid w:val="0090073F"/>
    <w:rsid w:val="00900C2D"/>
    <w:rsid w:val="00901E42"/>
    <w:rsid w:val="0090252F"/>
    <w:rsid w:val="009025FA"/>
    <w:rsid w:val="00902C7D"/>
    <w:rsid w:val="00902E67"/>
    <w:rsid w:val="00904E30"/>
    <w:rsid w:val="009058AD"/>
    <w:rsid w:val="009061C2"/>
    <w:rsid w:val="00907474"/>
    <w:rsid w:val="00907B24"/>
    <w:rsid w:val="0091086E"/>
    <w:rsid w:val="00911B10"/>
    <w:rsid w:val="00912C98"/>
    <w:rsid w:val="00912CBD"/>
    <w:rsid w:val="009132A9"/>
    <w:rsid w:val="00913E1D"/>
    <w:rsid w:val="00915371"/>
    <w:rsid w:val="009178F3"/>
    <w:rsid w:val="00920115"/>
    <w:rsid w:val="00920220"/>
    <w:rsid w:val="00921DA1"/>
    <w:rsid w:val="0092208A"/>
    <w:rsid w:val="009225F0"/>
    <w:rsid w:val="009236CC"/>
    <w:rsid w:val="009314C1"/>
    <w:rsid w:val="009334A2"/>
    <w:rsid w:val="00933EB7"/>
    <w:rsid w:val="00933F7B"/>
    <w:rsid w:val="009342A9"/>
    <w:rsid w:val="00934D76"/>
    <w:rsid w:val="00937B80"/>
    <w:rsid w:val="0094060B"/>
    <w:rsid w:val="00941502"/>
    <w:rsid w:val="00941688"/>
    <w:rsid w:val="0094236A"/>
    <w:rsid w:val="0094338D"/>
    <w:rsid w:val="0094371E"/>
    <w:rsid w:val="00943DFB"/>
    <w:rsid w:val="009446EC"/>
    <w:rsid w:val="009454FA"/>
    <w:rsid w:val="009468CF"/>
    <w:rsid w:val="00946EE5"/>
    <w:rsid w:val="00947743"/>
    <w:rsid w:val="00947CD4"/>
    <w:rsid w:val="00947F2B"/>
    <w:rsid w:val="009504BE"/>
    <w:rsid w:val="009505D2"/>
    <w:rsid w:val="009517B8"/>
    <w:rsid w:val="00951EEB"/>
    <w:rsid w:val="009523C7"/>
    <w:rsid w:val="0095285F"/>
    <w:rsid w:val="0095370B"/>
    <w:rsid w:val="0095404E"/>
    <w:rsid w:val="0095562C"/>
    <w:rsid w:val="00956667"/>
    <w:rsid w:val="00956A49"/>
    <w:rsid w:val="0095728B"/>
    <w:rsid w:val="00957BFA"/>
    <w:rsid w:val="00957E47"/>
    <w:rsid w:val="009600B4"/>
    <w:rsid w:val="00960AF6"/>
    <w:rsid w:val="00961483"/>
    <w:rsid w:val="00962B8E"/>
    <w:rsid w:val="0096309B"/>
    <w:rsid w:val="00963EAB"/>
    <w:rsid w:val="009651BE"/>
    <w:rsid w:val="00965F0E"/>
    <w:rsid w:val="00967DD2"/>
    <w:rsid w:val="00970603"/>
    <w:rsid w:val="009707AB"/>
    <w:rsid w:val="00971023"/>
    <w:rsid w:val="009712DD"/>
    <w:rsid w:val="009727AF"/>
    <w:rsid w:val="0097325B"/>
    <w:rsid w:val="00973726"/>
    <w:rsid w:val="00973A2E"/>
    <w:rsid w:val="009748BA"/>
    <w:rsid w:val="00974AB2"/>
    <w:rsid w:val="00974ED0"/>
    <w:rsid w:val="00975346"/>
    <w:rsid w:val="00975723"/>
    <w:rsid w:val="00976048"/>
    <w:rsid w:val="00976AAC"/>
    <w:rsid w:val="00977A3E"/>
    <w:rsid w:val="009808A6"/>
    <w:rsid w:val="00980C7B"/>
    <w:rsid w:val="0098276B"/>
    <w:rsid w:val="009842B1"/>
    <w:rsid w:val="00984378"/>
    <w:rsid w:val="009844A3"/>
    <w:rsid w:val="00984B2B"/>
    <w:rsid w:val="009850A8"/>
    <w:rsid w:val="00985296"/>
    <w:rsid w:val="00987555"/>
    <w:rsid w:val="00987AAB"/>
    <w:rsid w:val="00991E41"/>
    <w:rsid w:val="00993AC2"/>
    <w:rsid w:val="00993DD8"/>
    <w:rsid w:val="00993EDE"/>
    <w:rsid w:val="00993EE3"/>
    <w:rsid w:val="009947C3"/>
    <w:rsid w:val="00994B58"/>
    <w:rsid w:val="009965C5"/>
    <w:rsid w:val="00996A67"/>
    <w:rsid w:val="009972B2"/>
    <w:rsid w:val="009A03E9"/>
    <w:rsid w:val="009A14EC"/>
    <w:rsid w:val="009A1EBA"/>
    <w:rsid w:val="009A2564"/>
    <w:rsid w:val="009A2D9E"/>
    <w:rsid w:val="009A3320"/>
    <w:rsid w:val="009A4371"/>
    <w:rsid w:val="009A4BCB"/>
    <w:rsid w:val="009A4BDD"/>
    <w:rsid w:val="009A6358"/>
    <w:rsid w:val="009A663A"/>
    <w:rsid w:val="009A72DC"/>
    <w:rsid w:val="009A78B9"/>
    <w:rsid w:val="009A7912"/>
    <w:rsid w:val="009A7AE7"/>
    <w:rsid w:val="009B27A8"/>
    <w:rsid w:val="009B3782"/>
    <w:rsid w:val="009B3C4F"/>
    <w:rsid w:val="009B3FE9"/>
    <w:rsid w:val="009B4F3C"/>
    <w:rsid w:val="009B572A"/>
    <w:rsid w:val="009B62A6"/>
    <w:rsid w:val="009B63DF"/>
    <w:rsid w:val="009B6E18"/>
    <w:rsid w:val="009C00E8"/>
    <w:rsid w:val="009C04BC"/>
    <w:rsid w:val="009C25D0"/>
    <w:rsid w:val="009C2D01"/>
    <w:rsid w:val="009C3D5B"/>
    <w:rsid w:val="009C4705"/>
    <w:rsid w:val="009C487F"/>
    <w:rsid w:val="009C5012"/>
    <w:rsid w:val="009C554F"/>
    <w:rsid w:val="009C5EFB"/>
    <w:rsid w:val="009C6A2E"/>
    <w:rsid w:val="009C6DA7"/>
    <w:rsid w:val="009C7292"/>
    <w:rsid w:val="009D0454"/>
    <w:rsid w:val="009D08F0"/>
    <w:rsid w:val="009D0B6C"/>
    <w:rsid w:val="009D1E80"/>
    <w:rsid w:val="009D3586"/>
    <w:rsid w:val="009D44FC"/>
    <w:rsid w:val="009D570E"/>
    <w:rsid w:val="009D59A3"/>
    <w:rsid w:val="009D7420"/>
    <w:rsid w:val="009E04F1"/>
    <w:rsid w:val="009E0547"/>
    <w:rsid w:val="009E1EE8"/>
    <w:rsid w:val="009E31C3"/>
    <w:rsid w:val="009E34BC"/>
    <w:rsid w:val="009E51BB"/>
    <w:rsid w:val="009E79DA"/>
    <w:rsid w:val="009F0994"/>
    <w:rsid w:val="009F0C90"/>
    <w:rsid w:val="009F124F"/>
    <w:rsid w:val="009F45D6"/>
    <w:rsid w:val="009F46FA"/>
    <w:rsid w:val="009F4B5B"/>
    <w:rsid w:val="009F4E03"/>
    <w:rsid w:val="009F56C6"/>
    <w:rsid w:val="009F595A"/>
    <w:rsid w:val="009F5D80"/>
    <w:rsid w:val="009F72EE"/>
    <w:rsid w:val="009F78FA"/>
    <w:rsid w:val="00A007B7"/>
    <w:rsid w:val="00A013A4"/>
    <w:rsid w:val="00A02F38"/>
    <w:rsid w:val="00A031AC"/>
    <w:rsid w:val="00A0529E"/>
    <w:rsid w:val="00A05851"/>
    <w:rsid w:val="00A05A83"/>
    <w:rsid w:val="00A05B1A"/>
    <w:rsid w:val="00A0611A"/>
    <w:rsid w:val="00A07752"/>
    <w:rsid w:val="00A1094C"/>
    <w:rsid w:val="00A10DD8"/>
    <w:rsid w:val="00A10EF6"/>
    <w:rsid w:val="00A10F57"/>
    <w:rsid w:val="00A12665"/>
    <w:rsid w:val="00A128AB"/>
    <w:rsid w:val="00A12AF5"/>
    <w:rsid w:val="00A13AA0"/>
    <w:rsid w:val="00A13EC3"/>
    <w:rsid w:val="00A1410B"/>
    <w:rsid w:val="00A14B94"/>
    <w:rsid w:val="00A16468"/>
    <w:rsid w:val="00A16B26"/>
    <w:rsid w:val="00A17419"/>
    <w:rsid w:val="00A175F6"/>
    <w:rsid w:val="00A17664"/>
    <w:rsid w:val="00A204EE"/>
    <w:rsid w:val="00A20C68"/>
    <w:rsid w:val="00A20EA5"/>
    <w:rsid w:val="00A214D4"/>
    <w:rsid w:val="00A241A4"/>
    <w:rsid w:val="00A24AA3"/>
    <w:rsid w:val="00A256CB"/>
    <w:rsid w:val="00A26686"/>
    <w:rsid w:val="00A26761"/>
    <w:rsid w:val="00A268CE"/>
    <w:rsid w:val="00A26E92"/>
    <w:rsid w:val="00A2779B"/>
    <w:rsid w:val="00A27AB4"/>
    <w:rsid w:val="00A31132"/>
    <w:rsid w:val="00A31363"/>
    <w:rsid w:val="00A3136B"/>
    <w:rsid w:val="00A326E0"/>
    <w:rsid w:val="00A378E1"/>
    <w:rsid w:val="00A37990"/>
    <w:rsid w:val="00A37D83"/>
    <w:rsid w:val="00A403CF"/>
    <w:rsid w:val="00A40BD6"/>
    <w:rsid w:val="00A42E75"/>
    <w:rsid w:val="00A42E83"/>
    <w:rsid w:val="00A437EC"/>
    <w:rsid w:val="00A45419"/>
    <w:rsid w:val="00A45C72"/>
    <w:rsid w:val="00A47D32"/>
    <w:rsid w:val="00A50050"/>
    <w:rsid w:val="00A51E15"/>
    <w:rsid w:val="00A52430"/>
    <w:rsid w:val="00A529D2"/>
    <w:rsid w:val="00A52B5D"/>
    <w:rsid w:val="00A52B87"/>
    <w:rsid w:val="00A53D1F"/>
    <w:rsid w:val="00A553CF"/>
    <w:rsid w:val="00A55960"/>
    <w:rsid w:val="00A57751"/>
    <w:rsid w:val="00A5795A"/>
    <w:rsid w:val="00A6055B"/>
    <w:rsid w:val="00A60807"/>
    <w:rsid w:val="00A609CF"/>
    <w:rsid w:val="00A609E2"/>
    <w:rsid w:val="00A60D0B"/>
    <w:rsid w:val="00A60F19"/>
    <w:rsid w:val="00A61390"/>
    <w:rsid w:val="00A61F5B"/>
    <w:rsid w:val="00A624A6"/>
    <w:rsid w:val="00A625BC"/>
    <w:rsid w:val="00A62B71"/>
    <w:rsid w:val="00A63AC9"/>
    <w:rsid w:val="00A642B7"/>
    <w:rsid w:val="00A65553"/>
    <w:rsid w:val="00A66399"/>
    <w:rsid w:val="00A6689C"/>
    <w:rsid w:val="00A66BB9"/>
    <w:rsid w:val="00A70DAE"/>
    <w:rsid w:val="00A7157E"/>
    <w:rsid w:val="00A715DC"/>
    <w:rsid w:val="00A71F5D"/>
    <w:rsid w:val="00A72BDD"/>
    <w:rsid w:val="00A74DFD"/>
    <w:rsid w:val="00A7563A"/>
    <w:rsid w:val="00A761B2"/>
    <w:rsid w:val="00A76ACC"/>
    <w:rsid w:val="00A776BA"/>
    <w:rsid w:val="00A77CA0"/>
    <w:rsid w:val="00A804FC"/>
    <w:rsid w:val="00A80F2D"/>
    <w:rsid w:val="00A826A3"/>
    <w:rsid w:val="00A83939"/>
    <w:rsid w:val="00A85884"/>
    <w:rsid w:val="00A863FB"/>
    <w:rsid w:val="00A867BC"/>
    <w:rsid w:val="00A87907"/>
    <w:rsid w:val="00A90523"/>
    <w:rsid w:val="00A90772"/>
    <w:rsid w:val="00A90AC0"/>
    <w:rsid w:val="00A91129"/>
    <w:rsid w:val="00A943FC"/>
    <w:rsid w:val="00A95BA2"/>
    <w:rsid w:val="00A95C59"/>
    <w:rsid w:val="00A96B71"/>
    <w:rsid w:val="00A97541"/>
    <w:rsid w:val="00A97721"/>
    <w:rsid w:val="00A97A32"/>
    <w:rsid w:val="00A97C6F"/>
    <w:rsid w:val="00AA053F"/>
    <w:rsid w:val="00AA375C"/>
    <w:rsid w:val="00AA5583"/>
    <w:rsid w:val="00AA5816"/>
    <w:rsid w:val="00AA62C0"/>
    <w:rsid w:val="00AA6FD3"/>
    <w:rsid w:val="00AA7DD1"/>
    <w:rsid w:val="00AB0032"/>
    <w:rsid w:val="00AB17DE"/>
    <w:rsid w:val="00AB1E88"/>
    <w:rsid w:val="00AB1EBB"/>
    <w:rsid w:val="00AB2EC8"/>
    <w:rsid w:val="00AB2F51"/>
    <w:rsid w:val="00AB48EE"/>
    <w:rsid w:val="00AB4E9A"/>
    <w:rsid w:val="00AB5A2C"/>
    <w:rsid w:val="00AB7581"/>
    <w:rsid w:val="00AB7DC4"/>
    <w:rsid w:val="00AC1D94"/>
    <w:rsid w:val="00AC2029"/>
    <w:rsid w:val="00AC3A93"/>
    <w:rsid w:val="00AC3FA7"/>
    <w:rsid w:val="00AC4E76"/>
    <w:rsid w:val="00AC54AD"/>
    <w:rsid w:val="00AC579F"/>
    <w:rsid w:val="00AC5BFD"/>
    <w:rsid w:val="00AC627C"/>
    <w:rsid w:val="00AC629C"/>
    <w:rsid w:val="00AC6A66"/>
    <w:rsid w:val="00AC7092"/>
    <w:rsid w:val="00AC768E"/>
    <w:rsid w:val="00AC776F"/>
    <w:rsid w:val="00AD0046"/>
    <w:rsid w:val="00AD1DCF"/>
    <w:rsid w:val="00AD2C0B"/>
    <w:rsid w:val="00AD2DED"/>
    <w:rsid w:val="00AD301F"/>
    <w:rsid w:val="00AD30DA"/>
    <w:rsid w:val="00AD3AA6"/>
    <w:rsid w:val="00AD4284"/>
    <w:rsid w:val="00AD4DF0"/>
    <w:rsid w:val="00AD4F00"/>
    <w:rsid w:val="00AD5725"/>
    <w:rsid w:val="00AD67C5"/>
    <w:rsid w:val="00AD6CF7"/>
    <w:rsid w:val="00AD7156"/>
    <w:rsid w:val="00AE0124"/>
    <w:rsid w:val="00AE0C3F"/>
    <w:rsid w:val="00AE12A2"/>
    <w:rsid w:val="00AE1378"/>
    <w:rsid w:val="00AE1E01"/>
    <w:rsid w:val="00AE3836"/>
    <w:rsid w:val="00AE45CA"/>
    <w:rsid w:val="00AE4767"/>
    <w:rsid w:val="00AE5C4A"/>
    <w:rsid w:val="00AE785F"/>
    <w:rsid w:val="00AF0851"/>
    <w:rsid w:val="00AF142D"/>
    <w:rsid w:val="00AF2358"/>
    <w:rsid w:val="00AF2EDD"/>
    <w:rsid w:val="00AF37E8"/>
    <w:rsid w:val="00AF3BE9"/>
    <w:rsid w:val="00AF5E6A"/>
    <w:rsid w:val="00AF68AD"/>
    <w:rsid w:val="00AF69B9"/>
    <w:rsid w:val="00B00631"/>
    <w:rsid w:val="00B01048"/>
    <w:rsid w:val="00B023EE"/>
    <w:rsid w:val="00B025E6"/>
    <w:rsid w:val="00B02784"/>
    <w:rsid w:val="00B02B99"/>
    <w:rsid w:val="00B02F64"/>
    <w:rsid w:val="00B0593B"/>
    <w:rsid w:val="00B06CEE"/>
    <w:rsid w:val="00B121EF"/>
    <w:rsid w:val="00B1296F"/>
    <w:rsid w:val="00B13026"/>
    <w:rsid w:val="00B1471F"/>
    <w:rsid w:val="00B14EFD"/>
    <w:rsid w:val="00B15EF5"/>
    <w:rsid w:val="00B16DB8"/>
    <w:rsid w:val="00B17294"/>
    <w:rsid w:val="00B17977"/>
    <w:rsid w:val="00B20B8C"/>
    <w:rsid w:val="00B20C15"/>
    <w:rsid w:val="00B2212D"/>
    <w:rsid w:val="00B2222B"/>
    <w:rsid w:val="00B22F89"/>
    <w:rsid w:val="00B2437D"/>
    <w:rsid w:val="00B2448A"/>
    <w:rsid w:val="00B247E5"/>
    <w:rsid w:val="00B249BA"/>
    <w:rsid w:val="00B279E1"/>
    <w:rsid w:val="00B30139"/>
    <w:rsid w:val="00B30BFD"/>
    <w:rsid w:val="00B30E3A"/>
    <w:rsid w:val="00B31417"/>
    <w:rsid w:val="00B3180B"/>
    <w:rsid w:val="00B32CA6"/>
    <w:rsid w:val="00B352D8"/>
    <w:rsid w:val="00B35601"/>
    <w:rsid w:val="00B35A26"/>
    <w:rsid w:val="00B36639"/>
    <w:rsid w:val="00B36766"/>
    <w:rsid w:val="00B41279"/>
    <w:rsid w:val="00B41562"/>
    <w:rsid w:val="00B417FE"/>
    <w:rsid w:val="00B426C9"/>
    <w:rsid w:val="00B42EC4"/>
    <w:rsid w:val="00B44773"/>
    <w:rsid w:val="00B44CF3"/>
    <w:rsid w:val="00B44D1A"/>
    <w:rsid w:val="00B456CA"/>
    <w:rsid w:val="00B456EC"/>
    <w:rsid w:val="00B457E4"/>
    <w:rsid w:val="00B45A54"/>
    <w:rsid w:val="00B463D8"/>
    <w:rsid w:val="00B466FA"/>
    <w:rsid w:val="00B50277"/>
    <w:rsid w:val="00B50701"/>
    <w:rsid w:val="00B514B1"/>
    <w:rsid w:val="00B53782"/>
    <w:rsid w:val="00B54CC1"/>
    <w:rsid w:val="00B60BB9"/>
    <w:rsid w:val="00B61A5A"/>
    <w:rsid w:val="00B62DC9"/>
    <w:rsid w:val="00B6552E"/>
    <w:rsid w:val="00B657DF"/>
    <w:rsid w:val="00B65DBA"/>
    <w:rsid w:val="00B65E75"/>
    <w:rsid w:val="00B66C4F"/>
    <w:rsid w:val="00B67DAE"/>
    <w:rsid w:val="00B67F72"/>
    <w:rsid w:val="00B70832"/>
    <w:rsid w:val="00B71285"/>
    <w:rsid w:val="00B7170D"/>
    <w:rsid w:val="00B71BAC"/>
    <w:rsid w:val="00B71C77"/>
    <w:rsid w:val="00B71D27"/>
    <w:rsid w:val="00B71E1D"/>
    <w:rsid w:val="00B72559"/>
    <w:rsid w:val="00B72808"/>
    <w:rsid w:val="00B72CFB"/>
    <w:rsid w:val="00B73225"/>
    <w:rsid w:val="00B74066"/>
    <w:rsid w:val="00B7450E"/>
    <w:rsid w:val="00B74691"/>
    <w:rsid w:val="00B758CB"/>
    <w:rsid w:val="00B7600E"/>
    <w:rsid w:val="00B774BE"/>
    <w:rsid w:val="00B77B56"/>
    <w:rsid w:val="00B77E11"/>
    <w:rsid w:val="00B77EA8"/>
    <w:rsid w:val="00B8122B"/>
    <w:rsid w:val="00B81D14"/>
    <w:rsid w:val="00B82C4A"/>
    <w:rsid w:val="00B840AC"/>
    <w:rsid w:val="00B84723"/>
    <w:rsid w:val="00B86629"/>
    <w:rsid w:val="00B86A46"/>
    <w:rsid w:val="00B87B72"/>
    <w:rsid w:val="00B87C6D"/>
    <w:rsid w:val="00B9021D"/>
    <w:rsid w:val="00B9412C"/>
    <w:rsid w:val="00B9446F"/>
    <w:rsid w:val="00B9478B"/>
    <w:rsid w:val="00B952D4"/>
    <w:rsid w:val="00B95DAB"/>
    <w:rsid w:val="00BA00B4"/>
    <w:rsid w:val="00BA0CA5"/>
    <w:rsid w:val="00BA25F3"/>
    <w:rsid w:val="00BA2A18"/>
    <w:rsid w:val="00BA2A27"/>
    <w:rsid w:val="00BA2EB4"/>
    <w:rsid w:val="00BA3570"/>
    <w:rsid w:val="00BA3784"/>
    <w:rsid w:val="00BA72A0"/>
    <w:rsid w:val="00BA7B32"/>
    <w:rsid w:val="00BA7BAD"/>
    <w:rsid w:val="00BB08ED"/>
    <w:rsid w:val="00BB0BF0"/>
    <w:rsid w:val="00BB163C"/>
    <w:rsid w:val="00BB5391"/>
    <w:rsid w:val="00BB5CE8"/>
    <w:rsid w:val="00BB720D"/>
    <w:rsid w:val="00BB7806"/>
    <w:rsid w:val="00BB792C"/>
    <w:rsid w:val="00BC044F"/>
    <w:rsid w:val="00BC12F9"/>
    <w:rsid w:val="00BC1ACF"/>
    <w:rsid w:val="00BC238F"/>
    <w:rsid w:val="00BC2C88"/>
    <w:rsid w:val="00BC2F49"/>
    <w:rsid w:val="00BC3327"/>
    <w:rsid w:val="00BC345D"/>
    <w:rsid w:val="00BC3BF4"/>
    <w:rsid w:val="00BC467A"/>
    <w:rsid w:val="00BC5084"/>
    <w:rsid w:val="00BC5367"/>
    <w:rsid w:val="00BC57D9"/>
    <w:rsid w:val="00BC5DBF"/>
    <w:rsid w:val="00BC637B"/>
    <w:rsid w:val="00BC6980"/>
    <w:rsid w:val="00BC6E1D"/>
    <w:rsid w:val="00BD0F2B"/>
    <w:rsid w:val="00BD1419"/>
    <w:rsid w:val="00BD3167"/>
    <w:rsid w:val="00BD317D"/>
    <w:rsid w:val="00BD56E2"/>
    <w:rsid w:val="00BD7609"/>
    <w:rsid w:val="00BE1906"/>
    <w:rsid w:val="00BE2FEF"/>
    <w:rsid w:val="00BE35EF"/>
    <w:rsid w:val="00BE3A56"/>
    <w:rsid w:val="00BE3ED7"/>
    <w:rsid w:val="00BE41E8"/>
    <w:rsid w:val="00BE425D"/>
    <w:rsid w:val="00BE42A7"/>
    <w:rsid w:val="00BE4DE0"/>
    <w:rsid w:val="00BE6BDC"/>
    <w:rsid w:val="00BE6E2A"/>
    <w:rsid w:val="00BE73BD"/>
    <w:rsid w:val="00BE7842"/>
    <w:rsid w:val="00BF0047"/>
    <w:rsid w:val="00BF04AF"/>
    <w:rsid w:val="00BF1F36"/>
    <w:rsid w:val="00BF38DF"/>
    <w:rsid w:val="00BF420B"/>
    <w:rsid w:val="00BF4296"/>
    <w:rsid w:val="00BF532A"/>
    <w:rsid w:val="00BF601D"/>
    <w:rsid w:val="00BF6440"/>
    <w:rsid w:val="00BF7A3A"/>
    <w:rsid w:val="00C004BA"/>
    <w:rsid w:val="00C00C08"/>
    <w:rsid w:val="00C01366"/>
    <w:rsid w:val="00C0258D"/>
    <w:rsid w:val="00C027F1"/>
    <w:rsid w:val="00C02D05"/>
    <w:rsid w:val="00C0378E"/>
    <w:rsid w:val="00C03A44"/>
    <w:rsid w:val="00C056F0"/>
    <w:rsid w:val="00C05E33"/>
    <w:rsid w:val="00C06897"/>
    <w:rsid w:val="00C06A26"/>
    <w:rsid w:val="00C071CC"/>
    <w:rsid w:val="00C073E4"/>
    <w:rsid w:val="00C0753E"/>
    <w:rsid w:val="00C07731"/>
    <w:rsid w:val="00C1347B"/>
    <w:rsid w:val="00C1362F"/>
    <w:rsid w:val="00C13705"/>
    <w:rsid w:val="00C14176"/>
    <w:rsid w:val="00C141F6"/>
    <w:rsid w:val="00C14229"/>
    <w:rsid w:val="00C1493A"/>
    <w:rsid w:val="00C15727"/>
    <w:rsid w:val="00C1596C"/>
    <w:rsid w:val="00C165EB"/>
    <w:rsid w:val="00C1766C"/>
    <w:rsid w:val="00C177DC"/>
    <w:rsid w:val="00C20408"/>
    <w:rsid w:val="00C20E41"/>
    <w:rsid w:val="00C211F4"/>
    <w:rsid w:val="00C22052"/>
    <w:rsid w:val="00C228B6"/>
    <w:rsid w:val="00C23764"/>
    <w:rsid w:val="00C2461A"/>
    <w:rsid w:val="00C24E9A"/>
    <w:rsid w:val="00C25535"/>
    <w:rsid w:val="00C25915"/>
    <w:rsid w:val="00C25C56"/>
    <w:rsid w:val="00C2671F"/>
    <w:rsid w:val="00C26C43"/>
    <w:rsid w:val="00C30446"/>
    <w:rsid w:val="00C3061C"/>
    <w:rsid w:val="00C30E98"/>
    <w:rsid w:val="00C3255B"/>
    <w:rsid w:val="00C32FDD"/>
    <w:rsid w:val="00C33486"/>
    <w:rsid w:val="00C35365"/>
    <w:rsid w:val="00C35814"/>
    <w:rsid w:val="00C35D7F"/>
    <w:rsid w:val="00C37BA2"/>
    <w:rsid w:val="00C401C9"/>
    <w:rsid w:val="00C40523"/>
    <w:rsid w:val="00C40A5B"/>
    <w:rsid w:val="00C42049"/>
    <w:rsid w:val="00C42E5F"/>
    <w:rsid w:val="00C435C1"/>
    <w:rsid w:val="00C44C91"/>
    <w:rsid w:val="00C44EBD"/>
    <w:rsid w:val="00C465B8"/>
    <w:rsid w:val="00C47858"/>
    <w:rsid w:val="00C47ACB"/>
    <w:rsid w:val="00C50782"/>
    <w:rsid w:val="00C50DA8"/>
    <w:rsid w:val="00C50E96"/>
    <w:rsid w:val="00C5150D"/>
    <w:rsid w:val="00C51CE1"/>
    <w:rsid w:val="00C52929"/>
    <w:rsid w:val="00C52939"/>
    <w:rsid w:val="00C529DC"/>
    <w:rsid w:val="00C54056"/>
    <w:rsid w:val="00C54186"/>
    <w:rsid w:val="00C54B58"/>
    <w:rsid w:val="00C55728"/>
    <w:rsid w:val="00C55896"/>
    <w:rsid w:val="00C56539"/>
    <w:rsid w:val="00C5653C"/>
    <w:rsid w:val="00C57D80"/>
    <w:rsid w:val="00C60BE7"/>
    <w:rsid w:val="00C60C9B"/>
    <w:rsid w:val="00C6196B"/>
    <w:rsid w:val="00C62C08"/>
    <w:rsid w:val="00C62E83"/>
    <w:rsid w:val="00C63087"/>
    <w:rsid w:val="00C6508D"/>
    <w:rsid w:val="00C6657B"/>
    <w:rsid w:val="00C66808"/>
    <w:rsid w:val="00C66BB5"/>
    <w:rsid w:val="00C66BC8"/>
    <w:rsid w:val="00C6705B"/>
    <w:rsid w:val="00C6719B"/>
    <w:rsid w:val="00C71576"/>
    <w:rsid w:val="00C717D6"/>
    <w:rsid w:val="00C71B88"/>
    <w:rsid w:val="00C71ED3"/>
    <w:rsid w:val="00C743B6"/>
    <w:rsid w:val="00C74C75"/>
    <w:rsid w:val="00C751CC"/>
    <w:rsid w:val="00C760D9"/>
    <w:rsid w:val="00C76101"/>
    <w:rsid w:val="00C76EF5"/>
    <w:rsid w:val="00C77241"/>
    <w:rsid w:val="00C7795C"/>
    <w:rsid w:val="00C77A03"/>
    <w:rsid w:val="00C80D6E"/>
    <w:rsid w:val="00C81A40"/>
    <w:rsid w:val="00C820FE"/>
    <w:rsid w:val="00C821B5"/>
    <w:rsid w:val="00C82D1A"/>
    <w:rsid w:val="00C8335A"/>
    <w:rsid w:val="00C83374"/>
    <w:rsid w:val="00C83978"/>
    <w:rsid w:val="00C843FE"/>
    <w:rsid w:val="00C84E90"/>
    <w:rsid w:val="00C9016B"/>
    <w:rsid w:val="00C912B5"/>
    <w:rsid w:val="00C917E6"/>
    <w:rsid w:val="00C9184F"/>
    <w:rsid w:val="00C91C89"/>
    <w:rsid w:val="00C931FD"/>
    <w:rsid w:val="00C94532"/>
    <w:rsid w:val="00C95126"/>
    <w:rsid w:val="00C956BE"/>
    <w:rsid w:val="00CA000B"/>
    <w:rsid w:val="00CA10A7"/>
    <w:rsid w:val="00CA279E"/>
    <w:rsid w:val="00CA2E12"/>
    <w:rsid w:val="00CA302B"/>
    <w:rsid w:val="00CA3E20"/>
    <w:rsid w:val="00CA45E4"/>
    <w:rsid w:val="00CA4F16"/>
    <w:rsid w:val="00CA5ED3"/>
    <w:rsid w:val="00CA6460"/>
    <w:rsid w:val="00CA6BAE"/>
    <w:rsid w:val="00CA7808"/>
    <w:rsid w:val="00CB095C"/>
    <w:rsid w:val="00CB119C"/>
    <w:rsid w:val="00CB1A5B"/>
    <w:rsid w:val="00CB30B8"/>
    <w:rsid w:val="00CB6D12"/>
    <w:rsid w:val="00CB7261"/>
    <w:rsid w:val="00CC0420"/>
    <w:rsid w:val="00CC1836"/>
    <w:rsid w:val="00CC323A"/>
    <w:rsid w:val="00CC32AC"/>
    <w:rsid w:val="00CC334F"/>
    <w:rsid w:val="00CC3433"/>
    <w:rsid w:val="00CC34E5"/>
    <w:rsid w:val="00CC3AA7"/>
    <w:rsid w:val="00CC5621"/>
    <w:rsid w:val="00CC6D3A"/>
    <w:rsid w:val="00CC77CD"/>
    <w:rsid w:val="00CD0324"/>
    <w:rsid w:val="00CD07E9"/>
    <w:rsid w:val="00CD27B3"/>
    <w:rsid w:val="00CD2A6F"/>
    <w:rsid w:val="00CD2D16"/>
    <w:rsid w:val="00CD33E4"/>
    <w:rsid w:val="00CD389B"/>
    <w:rsid w:val="00CD6B72"/>
    <w:rsid w:val="00CD6FA0"/>
    <w:rsid w:val="00CD775C"/>
    <w:rsid w:val="00CD7BB0"/>
    <w:rsid w:val="00CD7C79"/>
    <w:rsid w:val="00CE02D3"/>
    <w:rsid w:val="00CE056B"/>
    <w:rsid w:val="00CE1136"/>
    <w:rsid w:val="00CE2FF3"/>
    <w:rsid w:val="00CE305B"/>
    <w:rsid w:val="00CE5D10"/>
    <w:rsid w:val="00CE69F3"/>
    <w:rsid w:val="00CE7DA4"/>
    <w:rsid w:val="00CF1196"/>
    <w:rsid w:val="00CF14AA"/>
    <w:rsid w:val="00CF22B3"/>
    <w:rsid w:val="00CF26B2"/>
    <w:rsid w:val="00CF3EDA"/>
    <w:rsid w:val="00CF42CB"/>
    <w:rsid w:val="00CF431F"/>
    <w:rsid w:val="00CF44D3"/>
    <w:rsid w:val="00CF56F1"/>
    <w:rsid w:val="00CF5823"/>
    <w:rsid w:val="00CF5D16"/>
    <w:rsid w:val="00CF639F"/>
    <w:rsid w:val="00CF6B1A"/>
    <w:rsid w:val="00CF7098"/>
    <w:rsid w:val="00CF76B4"/>
    <w:rsid w:val="00D01714"/>
    <w:rsid w:val="00D01D9C"/>
    <w:rsid w:val="00D03845"/>
    <w:rsid w:val="00D03F07"/>
    <w:rsid w:val="00D041BC"/>
    <w:rsid w:val="00D04374"/>
    <w:rsid w:val="00D04C18"/>
    <w:rsid w:val="00D05543"/>
    <w:rsid w:val="00D06E99"/>
    <w:rsid w:val="00D107C7"/>
    <w:rsid w:val="00D10C00"/>
    <w:rsid w:val="00D116B9"/>
    <w:rsid w:val="00D1334D"/>
    <w:rsid w:val="00D14A72"/>
    <w:rsid w:val="00D159E7"/>
    <w:rsid w:val="00D166C6"/>
    <w:rsid w:val="00D20382"/>
    <w:rsid w:val="00D208D7"/>
    <w:rsid w:val="00D209A5"/>
    <w:rsid w:val="00D20B36"/>
    <w:rsid w:val="00D21AF2"/>
    <w:rsid w:val="00D23A86"/>
    <w:rsid w:val="00D23DAE"/>
    <w:rsid w:val="00D24AE3"/>
    <w:rsid w:val="00D24D7A"/>
    <w:rsid w:val="00D27EB5"/>
    <w:rsid w:val="00D333FE"/>
    <w:rsid w:val="00D34234"/>
    <w:rsid w:val="00D344B9"/>
    <w:rsid w:val="00D35558"/>
    <w:rsid w:val="00D3561E"/>
    <w:rsid w:val="00D35B4D"/>
    <w:rsid w:val="00D35C22"/>
    <w:rsid w:val="00D36905"/>
    <w:rsid w:val="00D37490"/>
    <w:rsid w:val="00D374DE"/>
    <w:rsid w:val="00D40863"/>
    <w:rsid w:val="00D41987"/>
    <w:rsid w:val="00D41EEB"/>
    <w:rsid w:val="00D43D45"/>
    <w:rsid w:val="00D44169"/>
    <w:rsid w:val="00D4582F"/>
    <w:rsid w:val="00D4627A"/>
    <w:rsid w:val="00D46A0E"/>
    <w:rsid w:val="00D47DD8"/>
    <w:rsid w:val="00D50051"/>
    <w:rsid w:val="00D5010D"/>
    <w:rsid w:val="00D51781"/>
    <w:rsid w:val="00D51C34"/>
    <w:rsid w:val="00D5288A"/>
    <w:rsid w:val="00D52FBE"/>
    <w:rsid w:val="00D57E6A"/>
    <w:rsid w:val="00D6155B"/>
    <w:rsid w:val="00D61D69"/>
    <w:rsid w:val="00D61DD5"/>
    <w:rsid w:val="00D62443"/>
    <w:rsid w:val="00D63080"/>
    <w:rsid w:val="00D6310A"/>
    <w:rsid w:val="00D63F78"/>
    <w:rsid w:val="00D64371"/>
    <w:rsid w:val="00D6583E"/>
    <w:rsid w:val="00D6596E"/>
    <w:rsid w:val="00D67D62"/>
    <w:rsid w:val="00D70B20"/>
    <w:rsid w:val="00D71A5B"/>
    <w:rsid w:val="00D71D82"/>
    <w:rsid w:val="00D72E3B"/>
    <w:rsid w:val="00D736B1"/>
    <w:rsid w:val="00D74281"/>
    <w:rsid w:val="00D742FE"/>
    <w:rsid w:val="00D74444"/>
    <w:rsid w:val="00D74447"/>
    <w:rsid w:val="00D76746"/>
    <w:rsid w:val="00D77566"/>
    <w:rsid w:val="00D7790E"/>
    <w:rsid w:val="00D77950"/>
    <w:rsid w:val="00D77EB9"/>
    <w:rsid w:val="00D807A4"/>
    <w:rsid w:val="00D80D95"/>
    <w:rsid w:val="00D80DFE"/>
    <w:rsid w:val="00D81663"/>
    <w:rsid w:val="00D81BA4"/>
    <w:rsid w:val="00D8299B"/>
    <w:rsid w:val="00D830DB"/>
    <w:rsid w:val="00D836E7"/>
    <w:rsid w:val="00D83B97"/>
    <w:rsid w:val="00D84145"/>
    <w:rsid w:val="00D844F2"/>
    <w:rsid w:val="00D84D24"/>
    <w:rsid w:val="00D85842"/>
    <w:rsid w:val="00D8631F"/>
    <w:rsid w:val="00D86D1E"/>
    <w:rsid w:val="00D871E7"/>
    <w:rsid w:val="00D90080"/>
    <w:rsid w:val="00D9036C"/>
    <w:rsid w:val="00D90539"/>
    <w:rsid w:val="00D9170F"/>
    <w:rsid w:val="00D93A1F"/>
    <w:rsid w:val="00D93EFB"/>
    <w:rsid w:val="00D94C6F"/>
    <w:rsid w:val="00D95724"/>
    <w:rsid w:val="00D9573F"/>
    <w:rsid w:val="00D964F0"/>
    <w:rsid w:val="00D97A9D"/>
    <w:rsid w:val="00DA08F0"/>
    <w:rsid w:val="00DA151F"/>
    <w:rsid w:val="00DA1592"/>
    <w:rsid w:val="00DA1A3D"/>
    <w:rsid w:val="00DA3C0B"/>
    <w:rsid w:val="00DA3C44"/>
    <w:rsid w:val="00DA40F8"/>
    <w:rsid w:val="00DA42C7"/>
    <w:rsid w:val="00DA64CD"/>
    <w:rsid w:val="00DA683B"/>
    <w:rsid w:val="00DA6FB2"/>
    <w:rsid w:val="00DA74B9"/>
    <w:rsid w:val="00DA76D6"/>
    <w:rsid w:val="00DB049F"/>
    <w:rsid w:val="00DB09B3"/>
    <w:rsid w:val="00DB10AD"/>
    <w:rsid w:val="00DB297D"/>
    <w:rsid w:val="00DB2D96"/>
    <w:rsid w:val="00DB415D"/>
    <w:rsid w:val="00DB5099"/>
    <w:rsid w:val="00DB6924"/>
    <w:rsid w:val="00DB73D9"/>
    <w:rsid w:val="00DB7D2A"/>
    <w:rsid w:val="00DC01E7"/>
    <w:rsid w:val="00DC0F3F"/>
    <w:rsid w:val="00DC1CED"/>
    <w:rsid w:val="00DC2A04"/>
    <w:rsid w:val="00DC2B70"/>
    <w:rsid w:val="00DC41B9"/>
    <w:rsid w:val="00DC4A89"/>
    <w:rsid w:val="00DC5288"/>
    <w:rsid w:val="00DC52C0"/>
    <w:rsid w:val="00DC727D"/>
    <w:rsid w:val="00DC74D0"/>
    <w:rsid w:val="00DC77E2"/>
    <w:rsid w:val="00DD06E4"/>
    <w:rsid w:val="00DD07F5"/>
    <w:rsid w:val="00DD1DD0"/>
    <w:rsid w:val="00DD268D"/>
    <w:rsid w:val="00DD3BCD"/>
    <w:rsid w:val="00DD4404"/>
    <w:rsid w:val="00DD4C33"/>
    <w:rsid w:val="00DD5252"/>
    <w:rsid w:val="00DD56D9"/>
    <w:rsid w:val="00DD5BA3"/>
    <w:rsid w:val="00DD5C03"/>
    <w:rsid w:val="00DD6676"/>
    <w:rsid w:val="00DD69D2"/>
    <w:rsid w:val="00DD6D52"/>
    <w:rsid w:val="00DD6FB6"/>
    <w:rsid w:val="00DD7164"/>
    <w:rsid w:val="00DE05D9"/>
    <w:rsid w:val="00DE1052"/>
    <w:rsid w:val="00DE17EA"/>
    <w:rsid w:val="00DE1D82"/>
    <w:rsid w:val="00DE2960"/>
    <w:rsid w:val="00DE3337"/>
    <w:rsid w:val="00DE4201"/>
    <w:rsid w:val="00DE4E69"/>
    <w:rsid w:val="00DE5D99"/>
    <w:rsid w:val="00DF0CB0"/>
    <w:rsid w:val="00DF1144"/>
    <w:rsid w:val="00DF1562"/>
    <w:rsid w:val="00DF1F5B"/>
    <w:rsid w:val="00DF327E"/>
    <w:rsid w:val="00DF3412"/>
    <w:rsid w:val="00DF5154"/>
    <w:rsid w:val="00DF569E"/>
    <w:rsid w:val="00DF7368"/>
    <w:rsid w:val="00DF73A5"/>
    <w:rsid w:val="00DF75F2"/>
    <w:rsid w:val="00DF7834"/>
    <w:rsid w:val="00E00631"/>
    <w:rsid w:val="00E006EC"/>
    <w:rsid w:val="00E00A24"/>
    <w:rsid w:val="00E00B11"/>
    <w:rsid w:val="00E00C41"/>
    <w:rsid w:val="00E00FDB"/>
    <w:rsid w:val="00E0106C"/>
    <w:rsid w:val="00E0201E"/>
    <w:rsid w:val="00E037EA"/>
    <w:rsid w:val="00E043C9"/>
    <w:rsid w:val="00E04EBF"/>
    <w:rsid w:val="00E05444"/>
    <w:rsid w:val="00E05D7D"/>
    <w:rsid w:val="00E0619D"/>
    <w:rsid w:val="00E062EC"/>
    <w:rsid w:val="00E06D6A"/>
    <w:rsid w:val="00E0714A"/>
    <w:rsid w:val="00E10DBB"/>
    <w:rsid w:val="00E11629"/>
    <w:rsid w:val="00E12335"/>
    <w:rsid w:val="00E16133"/>
    <w:rsid w:val="00E16919"/>
    <w:rsid w:val="00E17D5F"/>
    <w:rsid w:val="00E21714"/>
    <w:rsid w:val="00E22182"/>
    <w:rsid w:val="00E23CE9"/>
    <w:rsid w:val="00E247E5"/>
    <w:rsid w:val="00E25435"/>
    <w:rsid w:val="00E27396"/>
    <w:rsid w:val="00E27957"/>
    <w:rsid w:val="00E306C9"/>
    <w:rsid w:val="00E3077F"/>
    <w:rsid w:val="00E30B59"/>
    <w:rsid w:val="00E30EE9"/>
    <w:rsid w:val="00E313A5"/>
    <w:rsid w:val="00E3213E"/>
    <w:rsid w:val="00E3282E"/>
    <w:rsid w:val="00E328A7"/>
    <w:rsid w:val="00E32ACB"/>
    <w:rsid w:val="00E33F5E"/>
    <w:rsid w:val="00E35A2F"/>
    <w:rsid w:val="00E362C1"/>
    <w:rsid w:val="00E36D11"/>
    <w:rsid w:val="00E371D7"/>
    <w:rsid w:val="00E4084F"/>
    <w:rsid w:val="00E40C4B"/>
    <w:rsid w:val="00E40D77"/>
    <w:rsid w:val="00E40FDD"/>
    <w:rsid w:val="00E41DC2"/>
    <w:rsid w:val="00E43BF2"/>
    <w:rsid w:val="00E44876"/>
    <w:rsid w:val="00E44BA7"/>
    <w:rsid w:val="00E44BDA"/>
    <w:rsid w:val="00E450AE"/>
    <w:rsid w:val="00E45D59"/>
    <w:rsid w:val="00E4635D"/>
    <w:rsid w:val="00E463FE"/>
    <w:rsid w:val="00E46439"/>
    <w:rsid w:val="00E469D5"/>
    <w:rsid w:val="00E47E55"/>
    <w:rsid w:val="00E50572"/>
    <w:rsid w:val="00E520E7"/>
    <w:rsid w:val="00E5222B"/>
    <w:rsid w:val="00E53515"/>
    <w:rsid w:val="00E5363C"/>
    <w:rsid w:val="00E545F4"/>
    <w:rsid w:val="00E548BD"/>
    <w:rsid w:val="00E5757F"/>
    <w:rsid w:val="00E60D71"/>
    <w:rsid w:val="00E637CC"/>
    <w:rsid w:val="00E63E51"/>
    <w:rsid w:val="00E652CB"/>
    <w:rsid w:val="00E656DE"/>
    <w:rsid w:val="00E657C6"/>
    <w:rsid w:val="00E66285"/>
    <w:rsid w:val="00E6713E"/>
    <w:rsid w:val="00E678E0"/>
    <w:rsid w:val="00E70F40"/>
    <w:rsid w:val="00E71025"/>
    <w:rsid w:val="00E7132D"/>
    <w:rsid w:val="00E72DA1"/>
    <w:rsid w:val="00E72DFF"/>
    <w:rsid w:val="00E73213"/>
    <w:rsid w:val="00E74428"/>
    <w:rsid w:val="00E74437"/>
    <w:rsid w:val="00E749FB"/>
    <w:rsid w:val="00E7553C"/>
    <w:rsid w:val="00E75721"/>
    <w:rsid w:val="00E765C8"/>
    <w:rsid w:val="00E803FE"/>
    <w:rsid w:val="00E81392"/>
    <w:rsid w:val="00E817EF"/>
    <w:rsid w:val="00E8320F"/>
    <w:rsid w:val="00E83DCF"/>
    <w:rsid w:val="00E83E35"/>
    <w:rsid w:val="00E8453B"/>
    <w:rsid w:val="00E849D6"/>
    <w:rsid w:val="00E84BC3"/>
    <w:rsid w:val="00E856B2"/>
    <w:rsid w:val="00E859AD"/>
    <w:rsid w:val="00E859D7"/>
    <w:rsid w:val="00E8715A"/>
    <w:rsid w:val="00E871CC"/>
    <w:rsid w:val="00E87F77"/>
    <w:rsid w:val="00E90269"/>
    <w:rsid w:val="00E90AAD"/>
    <w:rsid w:val="00E92DE9"/>
    <w:rsid w:val="00E933FA"/>
    <w:rsid w:val="00E94F8B"/>
    <w:rsid w:val="00E9569B"/>
    <w:rsid w:val="00E96240"/>
    <w:rsid w:val="00E9669D"/>
    <w:rsid w:val="00E96C06"/>
    <w:rsid w:val="00E96E8F"/>
    <w:rsid w:val="00EA012E"/>
    <w:rsid w:val="00EA2A4C"/>
    <w:rsid w:val="00EA54BE"/>
    <w:rsid w:val="00EA5C61"/>
    <w:rsid w:val="00EA5D3F"/>
    <w:rsid w:val="00EA70E1"/>
    <w:rsid w:val="00EA7731"/>
    <w:rsid w:val="00EA7900"/>
    <w:rsid w:val="00EB018C"/>
    <w:rsid w:val="00EB254F"/>
    <w:rsid w:val="00EB2E01"/>
    <w:rsid w:val="00EB41AD"/>
    <w:rsid w:val="00EB4671"/>
    <w:rsid w:val="00EB477A"/>
    <w:rsid w:val="00EB61F6"/>
    <w:rsid w:val="00EB6559"/>
    <w:rsid w:val="00EC04DD"/>
    <w:rsid w:val="00EC0995"/>
    <w:rsid w:val="00EC2110"/>
    <w:rsid w:val="00EC4070"/>
    <w:rsid w:val="00EC4074"/>
    <w:rsid w:val="00EC5436"/>
    <w:rsid w:val="00EC544A"/>
    <w:rsid w:val="00EC6FD2"/>
    <w:rsid w:val="00EC7631"/>
    <w:rsid w:val="00ED015D"/>
    <w:rsid w:val="00ED02EA"/>
    <w:rsid w:val="00ED0703"/>
    <w:rsid w:val="00ED19BA"/>
    <w:rsid w:val="00ED24EC"/>
    <w:rsid w:val="00ED28EE"/>
    <w:rsid w:val="00ED3F56"/>
    <w:rsid w:val="00ED438A"/>
    <w:rsid w:val="00ED5F6E"/>
    <w:rsid w:val="00ED65CF"/>
    <w:rsid w:val="00ED79C6"/>
    <w:rsid w:val="00EE267F"/>
    <w:rsid w:val="00EE4D98"/>
    <w:rsid w:val="00EE5DC8"/>
    <w:rsid w:val="00EE6297"/>
    <w:rsid w:val="00EE6512"/>
    <w:rsid w:val="00EE65CD"/>
    <w:rsid w:val="00EE6E36"/>
    <w:rsid w:val="00EE6EC9"/>
    <w:rsid w:val="00EE74E5"/>
    <w:rsid w:val="00EE7AD9"/>
    <w:rsid w:val="00EE7ADE"/>
    <w:rsid w:val="00EF0B77"/>
    <w:rsid w:val="00EF19DA"/>
    <w:rsid w:val="00EF27AB"/>
    <w:rsid w:val="00EF380C"/>
    <w:rsid w:val="00EF39B4"/>
    <w:rsid w:val="00EF3CB1"/>
    <w:rsid w:val="00EF4BAC"/>
    <w:rsid w:val="00EF669E"/>
    <w:rsid w:val="00EF7CF6"/>
    <w:rsid w:val="00F001CF"/>
    <w:rsid w:val="00F018FA"/>
    <w:rsid w:val="00F01C46"/>
    <w:rsid w:val="00F0279C"/>
    <w:rsid w:val="00F02A72"/>
    <w:rsid w:val="00F02DE5"/>
    <w:rsid w:val="00F03B50"/>
    <w:rsid w:val="00F05ADD"/>
    <w:rsid w:val="00F068AE"/>
    <w:rsid w:val="00F07496"/>
    <w:rsid w:val="00F07E6A"/>
    <w:rsid w:val="00F106AC"/>
    <w:rsid w:val="00F108F4"/>
    <w:rsid w:val="00F120B2"/>
    <w:rsid w:val="00F125C4"/>
    <w:rsid w:val="00F12F17"/>
    <w:rsid w:val="00F14E18"/>
    <w:rsid w:val="00F156F7"/>
    <w:rsid w:val="00F15B02"/>
    <w:rsid w:val="00F15E93"/>
    <w:rsid w:val="00F160E0"/>
    <w:rsid w:val="00F16215"/>
    <w:rsid w:val="00F16B93"/>
    <w:rsid w:val="00F17094"/>
    <w:rsid w:val="00F17BA9"/>
    <w:rsid w:val="00F201AE"/>
    <w:rsid w:val="00F20400"/>
    <w:rsid w:val="00F20D49"/>
    <w:rsid w:val="00F212B0"/>
    <w:rsid w:val="00F22274"/>
    <w:rsid w:val="00F227EE"/>
    <w:rsid w:val="00F238F7"/>
    <w:rsid w:val="00F247EA"/>
    <w:rsid w:val="00F24D23"/>
    <w:rsid w:val="00F25F8C"/>
    <w:rsid w:val="00F263AE"/>
    <w:rsid w:val="00F268C2"/>
    <w:rsid w:val="00F27777"/>
    <w:rsid w:val="00F3086A"/>
    <w:rsid w:val="00F30E51"/>
    <w:rsid w:val="00F31E31"/>
    <w:rsid w:val="00F32B51"/>
    <w:rsid w:val="00F33516"/>
    <w:rsid w:val="00F33598"/>
    <w:rsid w:val="00F35606"/>
    <w:rsid w:val="00F35E95"/>
    <w:rsid w:val="00F35F66"/>
    <w:rsid w:val="00F41C12"/>
    <w:rsid w:val="00F436AB"/>
    <w:rsid w:val="00F44D11"/>
    <w:rsid w:val="00F45DA8"/>
    <w:rsid w:val="00F46B1C"/>
    <w:rsid w:val="00F46E91"/>
    <w:rsid w:val="00F4700D"/>
    <w:rsid w:val="00F50552"/>
    <w:rsid w:val="00F50C18"/>
    <w:rsid w:val="00F52B7A"/>
    <w:rsid w:val="00F54F9F"/>
    <w:rsid w:val="00F5798B"/>
    <w:rsid w:val="00F610C9"/>
    <w:rsid w:val="00F629A4"/>
    <w:rsid w:val="00F633CB"/>
    <w:rsid w:val="00F64C98"/>
    <w:rsid w:val="00F64F09"/>
    <w:rsid w:val="00F663E4"/>
    <w:rsid w:val="00F66A27"/>
    <w:rsid w:val="00F675A1"/>
    <w:rsid w:val="00F70BE3"/>
    <w:rsid w:val="00F70E1A"/>
    <w:rsid w:val="00F711AC"/>
    <w:rsid w:val="00F714D9"/>
    <w:rsid w:val="00F71537"/>
    <w:rsid w:val="00F72029"/>
    <w:rsid w:val="00F72285"/>
    <w:rsid w:val="00F725C3"/>
    <w:rsid w:val="00F7352F"/>
    <w:rsid w:val="00F737E2"/>
    <w:rsid w:val="00F74740"/>
    <w:rsid w:val="00F74BD1"/>
    <w:rsid w:val="00F76797"/>
    <w:rsid w:val="00F7713F"/>
    <w:rsid w:val="00F773D5"/>
    <w:rsid w:val="00F778F8"/>
    <w:rsid w:val="00F779C6"/>
    <w:rsid w:val="00F818C3"/>
    <w:rsid w:val="00F82093"/>
    <w:rsid w:val="00F8251A"/>
    <w:rsid w:val="00F82F35"/>
    <w:rsid w:val="00F83335"/>
    <w:rsid w:val="00F836BC"/>
    <w:rsid w:val="00F83889"/>
    <w:rsid w:val="00F839DB"/>
    <w:rsid w:val="00F84708"/>
    <w:rsid w:val="00F84E04"/>
    <w:rsid w:val="00F85024"/>
    <w:rsid w:val="00F87690"/>
    <w:rsid w:val="00F876F0"/>
    <w:rsid w:val="00F90C52"/>
    <w:rsid w:val="00F90CB3"/>
    <w:rsid w:val="00F949F8"/>
    <w:rsid w:val="00F95721"/>
    <w:rsid w:val="00F959B2"/>
    <w:rsid w:val="00F95BFF"/>
    <w:rsid w:val="00F961C3"/>
    <w:rsid w:val="00F969A8"/>
    <w:rsid w:val="00F96CFD"/>
    <w:rsid w:val="00F9708F"/>
    <w:rsid w:val="00FA04D0"/>
    <w:rsid w:val="00FA0A42"/>
    <w:rsid w:val="00FA150F"/>
    <w:rsid w:val="00FA1923"/>
    <w:rsid w:val="00FA2435"/>
    <w:rsid w:val="00FA2759"/>
    <w:rsid w:val="00FA2A23"/>
    <w:rsid w:val="00FA2A49"/>
    <w:rsid w:val="00FA2E1D"/>
    <w:rsid w:val="00FA3257"/>
    <w:rsid w:val="00FA5656"/>
    <w:rsid w:val="00FA59BD"/>
    <w:rsid w:val="00FA68C9"/>
    <w:rsid w:val="00FA6B51"/>
    <w:rsid w:val="00FA70F9"/>
    <w:rsid w:val="00FB021C"/>
    <w:rsid w:val="00FB0DBA"/>
    <w:rsid w:val="00FB12A8"/>
    <w:rsid w:val="00FB1869"/>
    <w:rsid w:val="00FB1888"/>
    <w:rsid w:val="00FB2500"/>
    <w:rsid w:val="00FB3719"/>
    <w:rsid w:val="00FB38A6"/>
    <w:rsid w:val="00FB4A54"/>
    <w:rsid w:val="00FB5023"/>
    <w:rsid w:val="00FB52EC"/>
    <w:rsid w:val="00FB6179"/>
    <w:rsid w:val="00FB67DB"/>
    <w:rsid w:val="00FB729F"/>
    <w:rsid w:val="00FB74E7"/>
    <w:rsid w:val="00FB7767"/>
    <w:rsid w:val="00FC04B1"/>
    <w:rsid w:val="00FC0986"/>
    <w:rsid w:val="00FC1674"/>
    <w:rsid w:val="00FC1699"/>
    <w:rsid w:val="00FC1783"/>
    <w:rsid w:val="00FC3CEC"/>
    <w:rsid w:val="00FC4159"/>
    <w:rsid w:val="00FC43F7"/>
    <w:rsid w:val="00FC44D6"/>
    <w:rsid w:val="00FC535A"/>
    <w:rsid w:val="00FC746C"/>
    <w:rsid w:val="00FC7C30"/>
    <w:rsid w:val="00FD1FBB"/>
    <w:rsid w:val="00FD223C"/>
    <w:rsid w:val="00FD5B20"/>
    <w:rsid w:val="00FD65DD"/>
    <w:rsid w:val="00FD6A86"/>
    <w:rsid w:val="00FD74B1"/>
    <w:rsid w:val="00FD74CD"/>
    <w:rsid w:val="00FD7B2E"/>
    <w:rsid w:val="00FD7C10"/>
    <w:rsid w:val="00FE0062"/>
    <w:rsid w:val="00FE03B7"/>
    <w:rsid w:val="00FE0775"/>
    <w:rsid w:val="00FE0819"/>
    <w:rsid w:val="00FE233C"/>
    <w:rsid w:val="00FE250D"/>
    <w:rsid w:val="00FE2F95"/>
    <w:rsid w:val="00FE3F00"/>
    <w:rsid w:val="00FE48B0"/>
    <w:rsid w:val="00FE508B"/>
    <w:rsid w:val="00FE5D91"/>
    <w:rsid w:val="00FE6167"/>
    <w:rsid w:val="00FE64A3"/>
    <w:rsid w:val="00FE7493"/>
    <w:rsid w:val="00FF03B8"/>
    <w:rsid w:val="00FF05C6"/>
    <w:rsid w:val="00FF0DFA"/>
    <w:rsid w:val="00FF1A5D"/>
    <w:rsid w:val="00FF268D"/>
    <w:rsid w:val="00FF2B26"/>
    <w:rsid w:val="00FF31ED"/>
    <w:rsid w:val="00FF42AE"/>
    <w:rsid w:val="00FF483D"/>
    <w:rsid w:val="00FF5293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54482"/>
  <w15:docId w15:val="{DD0CD4CD-9D96-4200-B165-B43B46B3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D9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141B9D"/>
    <w:pPr>
      <w:keepNext/>
      <w:spacing w:after="0" w:line="240" w:lineRule="auto"/>
      <w:outlineLvl w:val="0"/>
    </w:pPr>
    <w:rPr>
      <w:rFonts w:ascii="Cordia New" w:eastAsia="Times New Roman" w:hAnsi="Cordia New" w:cs="Angsana New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02F38"/>
    <w:pPr>
      <w:keepNext/>
      <w:spacing w:after="0" w:line="240" w:lineRule="auto"/>
      <w:jc w:val="center"/>
      <w:outlineLvl w:val="1"/>
    </w:pPr>
    <w:rPr>
      <w:rFonts w:ascii="Angsana New" w:eastAsia="Times New Roman" w:hAnsi="Angsana New" w:cs="Angsana New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B9D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141B9D"/>
    <w:pPr>
      <w:keepNext/>
      <w:pBdr>
        <w:bottom w:val="single" w:sz="4" w:space="1" w:color="auto"/>
      </w:pBdr>
      <w:spacing w:after="0" w:line="240" w:lineRule="auto"/>
      <w:outlineLvl w:val="3"/>
    </w:pPr>
    <w:rPr>
      <w:rFonts w:ascii="Cordia New" w:eastAsia="Times New Roman" w:hAnsi="Cordi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915"/>
    <w:pPr>
      <w:spacing w:before="240" w:after="60"/>
      <w:outlineLvl w:val="4"/>
    </w:pPr>
    <w:rPr>
      <w:rFonts w:eastAsia="Times New Roman" w:cs="Angsan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5C4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HeaderChar">
    <w:name w:val="Header Char"/>
    <w:link w:val="Header"/>
    <w:rsid w:val="00495C43"/>
    <w:rPr>
      <w:rFonts w:ascii="Cordia New" w:eastAsia="Cordia New" w:hAnsi="Cordia New" w:cs="Angsana New"/>
      <w:sz w:val="36"/>
      <w:szCs w:val="36"/>
    </w:rPr>
  </w:style>
  <w:style w:type="paragraph" w:styleId="Footer">
    <w:name w:val="footer"/>
    <w:basedOn w:val="Normal"/>
    <w:link w:val="FooterChar"/>
    <w:unhideWhenUsed/>
    <w:rsid w:val="00495C43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rsid w:val="00495C43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C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95C43"/>
    <w:rPr>
      <w:rFonts w:ascii="Tahoma" w:hAnsi="Tahoma" w:cs="Angsana New"/>
      <w:sz w:val="16"/>
    </w:rPr>
  </w:style>
  <w:style w:type="character" w:customStyle="1" w:styleId="Heading2Char">
    <w:name w:val="Heading 2 Char"/>
    <w:link w:val="Heading2"/>
    <w:rsid w:val="00A02F38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uiPriority w:val="9"/>
    <w:semiHidden/>
    <w:rsid w:val="00141B9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1Char">
    <w:name w:val="Heading 1 Char"/>
    <w:link w:val="Heading1"/>
    <w:rsid w:val="00141B9D"/>
    <w:rPr>
      <w:rFonts w:ascii="Cordia New" w:eastAsia="Times New Roman" w:hAnsi="Cordia New"/>
      <w:sz w:val="36"/>
      <w:szCs w:val="36"/>
    </w:rPr>
  </w:style>
  <w:style w:type="character" w:customStyle="1" w:styleId="Heading4Char">
    <w:name w:val="Heading 4 Char"/>
    <w:link w:val="Heading4"/>
    <w:rsid w:val="00141B9D"/>
    <w:rPr>
      <w:rFonts w:ascii="Cordia New" w:eastAsia="Times New Roman" w:hAnsi="Cordia New"/>
      <w:b/>
      <w:bCs/>
      <w:sz w:val="32"/>
      <w:szCs w:val="32"/>
    </w:rPr>
  </w:style>
  <w:style w:type="character" w:styleId="Hyperlink">
    <w:name w:val="Hyperlink"/>
    <w:semiHidden/>
    <w:rsid w:val="00141B9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41B9D"/>
    <w:pPr>
      <w:spacing w:after="0" w:line="240" w:lineRule="auto"/>
    </w:pPr>
    <w:rPr>
      <w:rFonts w:ascii="Cordia New" w:eastAsia="Times New Roman" w:hAnsi="Cordia New" w:cs="Angsana New"/>
      <w:color w:val="800000"/>
      <w:sz w:val="32"/>
      <w:szCs w:val="32"/>
    </w:rPr>
  </w:style>
  <w:style w:type="character" w:customStyle="1" w:styleId="BodyTextChar">
    <w:name w:val="Body Text Char"/>
    <w:link w:val="BodyText"/>
    <w:semiHidden/>
    <w:rsid w:val="00141B9D"/>
    <w:rPr>
      <w:rFonts w:ascii="Cordia New" w:eastAsia="Times New Roman" w:hAnsi="Cordia New"/>
      <w:color w:val="800000"/>
      <w:sz w:val="32"/>
      <w:szCs w:val="32"/>
    </w:rPr>
  </w:style>
  <w:style w:type="paragraph" w:styleId="BodyText2">
    <w:name w:val="Body Text 2"/>
    <w:basedOn w:val="Normal"/>
    <w:link w:val="BodyText2Char"/>
    <w:semiHidden/>
    <w:rsid w:val="00141B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2Char">
    <w:name w:val="Body Text 2 Char"/>
    <w:link w:val="BodyText2"/>
    <w:semiHidden/>
    <w:rsid w:val="00141B9D"/>
    <w:rPr>
      <w:rFonts w:ascii="Times New Roman" w:eastAsia="Times New Roman" w:hAnsi="Times New Roman" w:cs="Angsana New"/>
      <w:sz w:val="24"/>
      <w:szCs w:val="28"/>
    </w:rPr>
  </w:style>
  <w:style w:type="paragraph" w:styleId="BodyText3">
    <w:name w:val="Body Text 3"/>
    <w:basedOn w:val="Normal"/>
    <w:link w:val="BodyText3Char"/>
    <w:semiHidden/>
    <w:rsid w:val="00141B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3Char">
    <w:name w:val="Body Text 3 Char"/>
    <w:link w:val="BodyText3"/>
    <w:semiHidden/>
    <w:rsid w:val="00141B9D"/>
    <w:rPr>
      <w:rFonts w:ascii="Times New Roman" w:eastAsia="Times New Roman" w:hAnsi="Times New Roman" w:cs="Angsana New"/>
      <w:sz w:val="24"/>
      <w:szCs w:val="28"/>
    </w:rPr>
  </w:style>
  <w:style w:type="character" w:styleId="Emphasis">
    <w:name w:val="Emphasis"/>
    <w:qFormat/>
    <w:rsid w:val="00141B9D"/>
    <w:rPr>
      <w:i/>
      <w:iCs/>
    </w:rPr>
  </w:style>
  <w:style w:type="paragraph" w:styleId="ListParagraph">
    <w:name w:val="List Paragraph"/>
    <w:basedOn w:val="Normal"/>
    <w:uiPriority w:val="34"/>
    <w:qFormat/>
    <w:rsid w:val="00141B9D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styleId="PageNumber">
    <w:name w:val="page number"/>
    <w:rsid w:val="00141B9D"/>
  </w:style>
  <w:style w:type="table" w:styleId="TableGrid">
    <w:name w:val="Table Grid"/>
    <w:basedOn w:val="TableNormal"/>
    <w:uiPriority w:val="59"/>
    <w:rsid w:val="00141B9D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"/>
    <w:semiHidden/>
    <w:rsid w:val="00C25915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styleId="CommentReference">
    <w:name w:val="annotation reference"/>
    <w:uiPriority w:val="99"/>
    <w:semiHidden/>
    <w:unhideWhenUsed/>
    <w:rsid w:val="000C33F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C33F8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0C33F8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3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33F8"/>
    <w:rPr>
      <w:b/>
      <w:bCs/>
      <w:szCs w:val="25"/>
    </w:rPr>
  </w:style>
  <w:style w:type="paragraph" w:styleId="Revision">
    <w:name w:val="Revision"/>
    <w:hidden/>
    <w:uiPriority w:val="99"/>
    <w:semiHidden/>
    <w:rsid w:val="00FA6B51"/>
    <w:rPr>
      <w:sz w:val="22"/>
      <w:szCs w:val="28"/>
    </w:rPr>
  </w:style>
  <w:style w:type="paragraph" w:customStyle="1" w:styleId="BBG">
    <w:name w:val="BBG"/>
    <w:basedOn w:val="Normal"/>
    <w:qFormat/>
    <w:rsid w:val="007530B4"/>
    <w:rPr>
      <w:rFonts w:ascii="Verdana" w:eastAsia="Times New Roman" w:hAnsi="Verdana"/>
      <w:bCs/>
      <w:sz w:val="20"/>
    </w:rPr>
  </w:style>
  <w:style w:type="paragraph" w:customStyle="1" w:styleId="Default">
    <w:name w:val="Default"/>
    <w:rsid w:val="007E5321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8D34CC"/>
    <w:rPr>
      <w:rFonts w:ascii="BrowalliaNew" w:hAnsi="BrowalliaNew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paragraph">
    <w:name w:val="paragraph"/>
    <w:basedOn w:val="Normal"/>
    <w:rsid w:val="00BB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efaultParagraphFont"/>
    <w:rsid w:val="00BB720D"/>
  </w:style>
  <w:style w:type="paragraph" w:styleId="NormalWeb">
    <w:name w:val="Normal (Web)"/>
    <w:basedOn w:val="Normal"/>
    <w:uiPriority w:val="99"/>
    <w:semiHidden/>
    <w:unhideWhenUsed/>
    <w:rsid w:val="0024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9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7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4D936F57E414FB6BB300121BB2DCD" ma:contentTypeVersion="20" ma:contentTypeDescription="Create a new document." ma:contentTypeScope="" ma:versionID="e02cbbb9d237fadef66578aee22f051b">
  <xsd:schema xmlns:xsd="http://www.w3.org/2001/XMLSchema" xmlns:xs="http://www.w3.org/2001/XMLSchema" xmlns:p="http://schemas.microsoft.com/office/2006/metadata/properties" xmlns:ns1="http://schemas.microsoft.com/sharepoint/v3" xmlns:ns2="ba5e104e-dd06-4a01-b4e4-7d88e70dc22c" xmlns:ns3="eb648c01-d6ba-4a28-8a7b-0b55c57283d8" targetNamespace="http://schemas.microsoft.com/office/2006/metadata/properties" ma:root="true" ma:fieldsID="5cba090e055bae095302609475b0744b" ns1:_="" ns2:_="" ns3:_="">
    <xsd:import namespace="http://schemas.microsoft.com/sharepoint/v3"/>
    <xsd:import namespace="ba5e104e-dd06-4a01-b4e4-7d88e70dc22c"/>
    <xsd:import namespace="eb648c01-d6ba-4a28-8a7b-0b55c5728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104e-dd06-4a01-b4e4-7d88e70dc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f44897-c35e-4634-b1bc-cb8acb182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8c01-d6ba-4a28-8a7b-0b55c5728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ad4765-f2fe-407d-87ea-b8fbbe16be6d}" ma:internalName="TaxCatchAll" ma:showField="CatchAllData" ma:web="eb648c01-d6ba-4a28-8a7b-0b55c5728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a5e104e-dd06-4a01-b4e4-7d88e70dc22c">
      <Terms xmlns="http://schemas.microsoft.com/office/infopath/2007/PartnerControls"/>
    </lcf76f155ced4ddcb4097134ff3c332f>
    <TaxCatchAll xmlns="eb648c01-d6ba-4a28-8a7b-0b55c57283d8" xsi:nil="true"/>
  </documentManagement>
</p:properties>
</file>

<file path=customXml/itemProps1.xml><?xml version="1.0" encoding="utf-8"?>
<ds:datastoreItem xmlns:ds="http://schemas.openxmlformats.org/officeDocument/2006/customXml" ds:itemID="{B7686FF3-B6D0-494D-81A3-E1A45F29E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6C70E-FD19-465C-988F-92D0664C1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3220DA-7E11-4BE7-8E86-DFC0724298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C3FA58-FA8D-4D10-B8D6-972416BDF0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3BFC58-95FE-45B9-9013-3046D26D76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05BC06B-3A82-499B-B0CC-C272A5C91CB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CADEA4B-0D8B-4016-B88A-C42E4B619216}"/>
</file>

<file path=customXml/itemProps8.xml><?xml version="1.0" encoding="utf-8"?>
<ds:datastoreItem xmlns:ds="http://schemas.openxmlformats.org/officeDocument/2006/customXml" ds:itemID="{4FE83781-1D0B-4902-88C6-71F0EF8A25EC}"/>
</file>

<file path=customXml/itemProps9.xml><?xml version="1.0" encoding="utf-8"?>
<ds:datastoreItem xmlns:ds="http://schemas.openxmlformats.org/officeDocument/2006/customXml" ds:itemID="{2B6A2E61-EC2C-4A76-84D1-FCCA20A388C7}"/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ทรัพย์สินที่ใช้ในการประกอบธุรกิจ หน้าที่ 1</Company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JARINTHIP VIMOLKIATTISAK</dc:creator>
  <cp:lastModifiedBy>Natthamon Nitchamrun</cp:lastModifiedBy>
  <cp:revision>2</cp:revision>
  <cp:lastPrinted>2023-07-27T13:09:00Z</cp:lastPrinted>
  <dcterms:created xsi:type="dcterms:W3CDTF">2024-06-10T07:46:00Z</dcterms:created>
  <dcterms:modified xsi:type="dcterms:W3CDTF">2024-06-10T07:46:00Z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229d76c6,e0ea0c,9c5a404</vt:lpwstr>
  </property>
  <property fmtid="{D5CDD505-2E9C-101B-9397-08002B2CF9AE}" pid="3" name="ClassificationContentMarkingFooterFontProps">
    <vt:lpwstr>#c0c0c0,12,Tahoma</vt:lpwstr>
  </property>
  <property fmtid="{D5CDD505-2E9C-101B-9397-08002B2CF9AE}" pid="4" name="ClassificationContentMarkingFooterText">
    <vt:lpwstr>SEC Classification : ใช้ภายใน (Internal) </vt:lpwstr>
  </property>
  <property fmtid="{D5CDD505-2E9C-101B-9397-08002B2CF9AE}" pid="5" name="MSIP_Label_f604d2c9-1577-460e-b668-57374a0216c3_Enabled">
    <vt:lpwstr>true</vt:lpwstr>
  </property>
  <property fmtid="{D5CDD505-2E9C-101B-9397-08002B2CF9AE}" pid="6" name="MSIP_Label_f604d2c9-1577-460e-b668-57374a0216c3_SetDate">
    <vt:lpwstr>2023-07-26T02:45:53Z</vt:lpwstr>
  </property>
  <property fmtid="{D5CDD505-2E9C-101B-9397-08002B2CF9AE}" pid="7" name="MSIP_Label_f604d2c9-1577-460e-b668-57374a0216c3_Method">
    <vt:lpwstr>Standard</vt:lpwstr>
  </property>
  <property fmtid="{D5CDD505-2E9C-101B-9397-08002B2CF9AE}" pid="8" name="MSIP_Label_f604d2c9-1577-460e-b668-57374a0216c3_Name">
    <vt:lpwstr>f604d2c9-1577-460e-b668-57374a0216c3</vt:lpwstr>
  </property>
  <property fmtid="{D5CDD505-2E9C-101B-9397-08002B2CF9AE}" pid="9" name="MSIP_Label_f604d2c9-1577-460e-b668-57374a0216c3_SiteId">
    <vt:lpwstr>1676489c-5c72-46b7-ba63-9ab90c4aad44</vt:lpwstr>
  </property>
  <property fmtid="{D5CDD505-2E9C-101B-9397-08002B2CF9AE}" pid="10" name="MSIP_Label_f604d2c9-1577-460e-b668-57374a0216c3_ActionId">
    <vt:lpwstr>9bd44fe3-baf2-4732-b0f3-1b74e9c2c5f1</vt:lpwstr>
  </property>
  <property fmtid="{D5CDD505-2E9C-101B-9397-08002B2CF9AE}" pid="11" name="MSIP_Label_f604d2c9-1577-460e-b668-57374a0216c3_ContentBits">
    <vt:lpwstr>2</vt:lpwstr>
  </property>
  <property fmtid="{D5CDD505-2E9C-101B-9397-08002B2CF9AE}" pid="12" name="ContentTypeId">
    <vt:lpwstr>0x010100C114D936F57E414FB6BB300121BB2DCD</vt:lpwstr>
  </property>
</Properties>
</file>