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8AD9" w14:textId="77777777" w:rsidR="002052AC" w:rsidRPr="00070291" w:rsidRDefault="002052AC" w:rsidP="00D66830">
      <w:pPr>
        <w:pStyle w:val="PlainText"/>
        <w:tabs>
          <w:tab w:val="left" w:pos="1080"/>
        </w:tabs>
        <w:jc w:val="center"/>
        <w:rPr>
          <w:rFonts w:ascii="Angsana New" w:hAnsi="Angsana New"/>
          <w:b/>
          <w:bCs/>
          <w:sz w:val="36"/>
          <w:szCs w:val="36"/>
          <w:cs/>
        </w:rPr>
      </w:pPr>
      <w:r w:rsidRPr="00070291">
        <w:rPr>
          <w:rFonts w:ascii="Angsana New" w:hAnsi="Angsana New"/>
          <w:b/>
          <w:bCs/>
          <w:sz w:val="36"/>
          <w:szCs w:val="36"/>
          <w:cs/>
        </w:rPr>
        <w:t xml:space="preserve">ส่วนที่ </w:t>
      </w:r>
      <w:r w:rsidRPr="00070291">
        <w:rPr>
          <w:rFonts w:ascii="Angsana New" w:hAnsi="Angsana New" w:hint="cs"/>
          <w:b/>
          <w:bCs/>
          <w:sz w:val="36"/>
          <w:szCs w:val="36"/>
          <w:cs/>
        </w:rPr>
        <w:t>1</w:t>
      </w:r>
      <w:r w:rsidRPr="00070291">
        <w:rPr>
          <w:rFonts w:ascii="Angsana New" w:hAnsi="Angsana New"/>
          <w:b/>
          <w:bCs/>
          <w:sz w:val="36"/>
          <w:szCs w:val="36"/>
          <w:cs/>
        </w:rPr>
        <w:t xml:space="preserve">  </w:t>
      </w:r>
    </w:p>
    <w:p w14:paraId="1AF5AA09" w14:textId="77777777"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b/>
          <w:bCs/>
          <w:sz w:val="36"/>
          <w:szCs w:val="36"/>
          <w:cs/>
        </w:rPr>
        <w:t>สรุปข้อมูลสำคัญของตราสารแสดงสิทธิในหลักทรัพย์ต่างประเทศ</w:t>
      </w:r>
    </w:p>
    <w:p w14:paraId="5D88D0D7" w14:textId="770DAD25"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0" behindDoc="0" locked="0" layoutInCell="1" allowOverlap="1" wp14:anchorId="79E7F950" wp14:editId="6196F3A3">
                <wp:simplePos x="0" y="0"/>
                <wp:positionH relativeFrom="column">
                  <wp:posOffset>-90805</wp:posOffset>
                </wp:positionH>
                <wp:positionV relativeFrom="paragraph">
                  <wp:posOffset>64770</wp:posOffset>
                </wp:positionV>
                <wp:extent cx="6077585" cy="935990"/>
                <wp:effectExtent l="0" t="0" r="18415" b="16510"/>
                <wp:wrapNone/>
                <wp:docPr id="12886202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F950" id="_x0000_t202" coordsize="21600,21600" o:spt="202" path="m,l,21600r21600,l21600,xe">
                <v:stroke joinstyle="miter"/>
                <v:path gradientshapeok="t" o:connecttype="rect"/>
              </v:shapetype>
              <v:shape id="Text Box 8" o:spid="_x0000_s1026" type="#_x0000_t202" style="position:absolute;left:0;text-align:left;margin-left:-7.15pt;margin-top:5.1pt;width:478.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C0C36F" w14:textId="77777777" w:rsidR="002052AC" w:rsidRPr="00070291" w:rsidRDefault="002052AC" w:rsidP="00D66830">
      <w:pPr>
        <w:pStyle w:val="PlainText"/>
        <w:tabs>
          <w:tab w:val="left" w:pos="1080"/>
        </w:tabs>
        <w:rPr>
          <w:rFonts w:ascii="Angsana New" w:hAnsi="Angsana New"/>
          <w:b/>
          <w:bCs/>
          <w:sz w:val="36"/>
          <w:szCs w:val="36"/>
        </w:rPr>
      </w:pPr>
    </w:p>
    <w:p w14:paraId="521678C7" w14:textId="77777777" w:rsidR="002052AC" w:rsidRPr="00070291" w:rsidRDefault="002052AC" w:rsidP="00D66830">
      <w:pPr>
        <w:pStyle w:val="PlainText"/>
        <w:tabs>
          <w:tab w:val="left" w:pos="1080"/>
        </w:tabs>
        <w:rPr>
          <w:rFonts w:ascii="Angsana New" w:hAnsi="Angsana New"/>
          <w:b/>
          <w:bCs/>
          <w:sz w:val="36"/>
          <w:szCs w:val="36"/>
        </w:rPr>
      </w:pPr>
    </w:p>
    <w:p w14:paraId="43244302" w14:textId="14A57680" w:rsidR="002052AC" w:rsidRPr="00070291" w:rsidRDefault="002052AC" w:rsidP="00D66830">
      <w:pPr>
        <w:pStyle w:val="PlainText"/>
        <w:tabs>
          <w:tab w:val="left" w:pos="1080"/>
        </w:tabs>
        <w:rPr>
          <w:rFonts w:ascii="Angsana New" w:hAnsi="Angsana New"/>
          <w:b/>
          <w:bCs/>
          <w:sz w:val="36"/>
          <w:szCs w:val="36"/>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1" behindDoc="0" locked="0" layoutInCell="1" allowOverlap="1" wp14:anchorId="53546F31" wp14:editId="3B0CD0F1">
                <wp:simplePos x="0" y="0"/>
                <wp:positionH relativeFrom="column">
                  <wp:posOffset>-87782</wp:posOffset>
                </wp:positionH>
                <wp:positionV relativeFrom="paragraph">
                  <wp:posOffset>110719</wp:posOffset>
                </wp:positionV>
                <wp:extent cx="6077585" cy="1982419"/>
                <wp:effectExtent l="0" t="0" r="18415" b="1841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982419"/>
                        </a:xfrm>
                        <a:prstGeom prst="rect">
                          <a:avLst/>
                        </a:prstGeom>
                        <a:solidFill>
                          <a:srgbClr val="DDD8C2"/>
                        </a:solidFill>
                        <a:ln w="9525">
                          <a:solidFill>
                            <a:srgbClr val="000000"/>
                          </a:solidFill>
                          <a:miter lim="800000"/>
                          <a:headEnd/>
                          <a:tailEnd/>
                        </a:ln>
                      </wps:spPr>
                      <wps:txb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0"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0"/>
                          </w:p>
                          <w:p w14:paraId="4CC139A3" w14:textId="38FBD40C"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 w:name="FullName1"/>
                            <w:r w:rsidR="00F1321E">
                              <w:rPr>
                                <w:rFonts w:ascii="Angsana New" w:hAnsi="Angsana New" w:cs="Angsana New"/>
                                <w:b/>
                                <w:bCs/>
                                <w:sz w:val="28"/>
                              </w:rPr>
                              <w:t>Luxshare Precision Industry Co., Ltd.</w:t>
                            </w:r>
                            <w:bookmarkEnd w:id="1"/>
                            <w:r w:rsidR="00141D51" w:rsidRPr="00070291">
                              <w:rPr>
                                <w:rFonts w:ascii="Angsana New" w:hAnsi="Angsana New" w:cs="Angsana New"/>
                                <w:b/>
                                <w:bCs/>
                                <w:sz w:val="28"/>
                              </w:rPr>
                              <w:t xml:space="preserve"> (</w:t>
                            </w:r>
                            <w:bookmarkStart w:id="2" w:name="Ticker1"/>
                            <w:r w:rsidR="00F1321E">
                              <w:rPr>
                                <w:rFonts w:ascii="Angsana New" w:hAnsi="Angsana New" w:cs="Angsana New"/>
                                <w:b/>
                                <w:bCs/>
                                <w:sz w:val="28"/>
                              </w:rPr>
                              <w:t>2475.HK</w:t>
                            </w:r>
                            <w:bookmarkEnd w:id="2"/>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3" w:name="_Hlk67317288"/>
                            <w:bookmarkStart w:id="4"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5" w:name="_Hlk67669333"/>
                            <w:bookmarkStart w:id="6" w:name="_Hlk67669334"/>
                            <w:bookmarkStart w:id="7" w:name="_Hlk67669336"/>
                            <w:bookmarkStart w:id="8"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3"/>
                            <w:bookmarkEnd w:id="4"/>
                            <w:bookmarkEnd w:id="5"/>
                            <w:bookmarkEnd w:id="6"/>
                            <w:bookmarkEnd w:id="7"/>
                            <w:bookmarkEnd w:id="8"/>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546F31" id="_x0000_t202" coordsize="21600,21600" o:spt="202" path="m,l,21600r21600,l21600,xe">
                <v:stroke joinstyle="miter"/>
                <v:path gradientshapeok="t" o:connecttype="rect"/>
              </v:shapetype>
              <v:shape id="Text Box 7" o:spid="_x0000_s1027" type="#_x0000_t202" style="position:absolute;margin-left:-6.9pt;margin-top:8.7pt;width:478.55pt;height:15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" fillcolor="#ddd8c2">
                <v:textbo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9"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9"/>
                    </w:p>
                    <w:p w14:paraId="4CC139A3" w14:textId="38FBD40C"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0" w:name="FullName1"/>
                      <w:r w:rsidR="00F1321E">
                        <w:rPr>
                          <w:rFonts w:ascii="Angsana New" w:hAnsi="Angsana New" w:cs="Angsana New"/>
                          <w:b/>
                          <w:bCs/>
                          <w:sz w:val="28"/>
                        </w:rPr>
                        <w:t>Luxshare Precision Industry Co., Ltd.</w:t>
                      </w:r>
                      <w:bookmarkEnd w:id="10"/>
                      <w:r w:rsidR="00141D51" w:rsidRPr="00070291">
                        <w:rPr>
                          <w:rFonts w:ascii="Angsana New" w:hAnsi="Angsana New" w:cs="Angsana New"/>
                          <w:b/>
                          <w:bCs/>
                          <w:sz w:val="28"/>
                        </w:rPr>
                        <w:t xml:space="preserve"> (</w:t>
                      </w:r>
                      <w:bookmarkStart w:id="11" w:name="Ticker1"/>
                      <w:r w:rsidR="00F1321E">
                        <w:rPr>
                          <w:rFonts w:ascii="Angsana New" w:hAnsi="Angsana New" w:cs="Angsana New"/>
                          <w:b/>
                          <w:bCs/>
                          <w:sz w:val="28"/>
                        </w:rPr>
                        <w:t>2475.HK</w:t>
                      </w:r>
                      <w:bookmarkEnd w:id="11"/>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12" w:name="_Hlk67317288"/>
                      <w:bookmarkStart w:id="13"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14" w:name="_Hlk67669333"/>
                      <w:bookmarkStart w:id="15" w:name="_Hlk67669334"/>
                      <w:bookmarkStart w:id="16" w:name="_Hlk67669336"/>
                      <w:bookmarkStart w:id="17"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2"/>
                      <w:bookmarkEnd w:id="13"/>
                      <w:bookmarkEnd w:id="14"/>
                      <w:bookmarkEnd w:id="15"/>
                      <w:bookmarkEnd w:id="16"/>
                      <w:bookmarkEnd w:id="17"/>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v:textbox>
              </v:shape>
            </w:pict>
          </mc:Fallback>
        </mc:AlternateContent>
      </w:r>
    </w:p>
    <w:p w14:paraId="612B7FF6" w14:textId="77777777" w:rsidR="002052AC" w:rsidRPr="00070291" w:rsidRDefault="002052AC" w:rsidP="00D66830">
      <w:pPr>
        <w:pStyle w:val="PlainText"/>
        <w:tabs>
          <w:tab w:val="left" w:pos="1080"/>
        </w:tabs>
        <w:rPr>
          <w:rFonts w:ascii="Angsana New" w:hAnsi="Angsana New"/>
          <w:b/>
          <w:bCs/>
          <w:sz w:val="16"/>
          <w:szCs w:val="16"/>
        </w:rPr>
      </w:pPr>
    </w:p>
    <w:p w14:paraId="5CD8F135" w14:textId="77777777" w:rsidR="002052AC" w:rsidRPr="00070291" w:rsidRDefault="002052AC" w:rsidP="00D66830">
      <w:pPr>
        <w:pStyle w:val="PlainText"/>
        <w:tabs>
          <w:tab w:val="left" w:pos="1080"/>
        </w:tabs>
        <w:rPr>
          <w:rFonts w:ascii="Angsana New" w:hAnsi="Angsana New"/>
          <w:b/>
          <w:bCs/>
          <w:sz w:val="16"/>
          <w:szCs w:val="16"/>
        </w:rPr>
      </w:pPr>
    </w:p>
    <w:p w14:paraId="09AA6D3A" w14:textId="77777777" w:rsidR="002052AC" w:rsidRPr="00070291" w:rsidRDefault="002052AC" w:rsidP="00D66830">
      <w:pPr>
        <w:pStyle w:val="PlainText"/>
        <w:tabs>
          <w:tab w:val="left" w:pos="1080"/>
        </w:tabs>
        <w:rPr>
          <w:rFonts w:ascii="Angsana New" w:hAnsi="Angsana New"/>
          <w:b/>
          <w:bCs/>
          <w:sz w:val="16"/>
          <w:szCs w:val="16"/>
        </w:rPr>
      </w:pPr>
    </w:p>
    <w:p w14:paraId="6A2CFDEB" w14:textId="77777777" w:rsidR="002052AC" w:rsidRPr="00070291" w:rsidRDefault="002052AC" w:rsidP="00D66830">
      <w:pPr>
        <w:pStyle w:val="PlainText"/>
        <w:tabs>
          <w:tab w:val="left" w:pos="1080"/>
        </w:tabs>
        <w:rPr>
          <w:rFonts w:ascii="Angsana New" w:hAnsi="Angsana New"/>
          <w:b/>
          <w:bCs/>
          <w:sz w:val="16"/>
          <w:szCs w:val="16"/>
        </w:rPr>
      </w:pPr>
    </w:p>
    <w:p w14:paraId="5B1614E2" w14:textId="77777777" w:rsidR="002052AC" w:rsidRPr="00070291" w:rsidRDefault="002052AC" w:rsidP="00D66830">
      <w:pPr>
        <w:pStyle w:val="PlainText"/>
        <w:tabs>
          <w:tab w:val="left" w:pos="1080"/>
        </w:tabs>
        <w:rPr>
          <w:rFonts w:ascii="Angsana New" w:hAnsi="Angsana New"/>
          <w:b/>
          <w:bCs/>
          <w:sz w:val="16"/>
          <w:szCs w:val="16"/>
        </w:rPr>
      </w:pPr>
    </w:p>
    <w:p w14:paraId="792C0D3F" w14:textId="77777777" w:rsidR="002052AC" w:rsidRPr="00070291" w:rsidRDefault="002052AC" w:rsidP="00D66830">
      <w:pPr>
        <w:pStyle w:val="PlainText"/>
        <w:tabs>
          <w:tab w:val="left" w:pos="1080"/>
        </w:tabs>
        <w:rPr>
          <w:rFonts w:ascii="Angsana New" w:hAnsi="Angsana New"/>
          <w:b/>
          <w:bCs/>
          <w:sz w:val="16"/>
          <w:szCs w:val="16"/>
        </w:rPr>
      </w:pPr>
    </w:p>
    <w:p w14:paraId="2A05205A" w14:textId="77777777" w:rsidR="002052AC" w:rsidRPr="00070291" w:rsidRDefault="002052AC" w:rsidP="00D66830">
      <w:pPr>
        <w:pStyle w:val="PlainText"/>
        <w:tabs>
          <w:tab w:val="left" w:pos="1080"/>
        </w:tabs>
        <w:rPr>
          <w:rFonts w:ascii="Angsana New" w:hAnsi="Angsana New"/>
          <w:b/>
          <w:bCs/>
          <w:sz w:val="16"/>
          <w:szCs w:val="16"/>
        </w:rPr>
      </w:pPr>
    </w:p>
    <w:p w14:paraId="21B6D6EB" w14:textId="77777777" w:rsidR="002052AC" w:rsidRPr="00070291" w:rsidRDefault="002052AC" w:rsidP="00D66830">
      <w:pPr>
        <w:pStyle w:val="PlainText"/>
        <w:tabs>
          <w:tab w:val="left" w:pos="1080"/>
        </w:tabs>
        <w:rPr>
          <w:rFonts w:ascii="Angsana New" w:hAnsi="Angsana New"/>
          <w:b/>
          <w:bCs/>
          <w:sz w:val="16"/>
          <w:szCs w:val="16"/>
        </w:rPr>
      </w:pPr>
    </w:p>
    <w:p w14:paraId="7E5FAE03" w14:textId="77777777" w:rsidR="002052AC" w:rsidRPr="00070291" w:rsidRDefault="002052AC" w:rsidP="00D66830">
      <w:pPr>
        <w:pStyle w:val="PlainText"/>
        <w:tabs>
          <w:tab w:val="left" w:pos="1080"/>
        </w:tabs>
        <w:rPr>
          <w:rFonts w:ascii="Angsana New" w:hAnsi="Angsana New"/>
          <w:b/>
          <w:bCs/>
          <w:sz w:val="16"/>
          <w:szCs w:val="16"/>
        </w:rPr>
      </w:pPr>
    </w:p>
    <w:p w14:paraId="37A3B595" w14:textId="77777777" w:rsidR="002052AC" w:rsidRPr="00070291" w:rsidRDefault="002052AC" w:rsidP="00D66830">
      <w:pPr>
        <w:pStyle w:val="PlainText"/>
        <w:tabs>
          <w:tab w:val="left" w:pos="1080"/>
        </w:tabs>
        <w:rPr>
          <w:rFonts w:ascii="Angsana New" w:hAnsi="Angsana New"/>
          <w:b/>
          <w:bCs/>
          <w:sz w:val="16"/>
          <w:szCs w:val="16"/>
        </w:rPr>
      </w:pPr>
    </w:p>
    <w:p w14:paraId="1E79DEC9" w14:textId="77777777" w:rsidR="002052AC" w:rsidRPr="00070291" w:rsidRDefault="002052AC" w:rsidP="00D66830">
      <w:pPr>
        <w:pStyle w:val="PlainText"/>
        <w:tabs>
          <w:tab w:val="left" w:pos="1080"/>
        </w:tabs>
        <w:rPr>
          <w:rFonts w:ascii="Angsana New" w:hAnsi="Angsana New"/>
          <w:b/>
          <w:bCs/>
          <w:sz w:val="16"/>
          <w:szCs w:val="16"/>
        </w:rPr>
      </w:pPr>
    </w:p>
    <w:p w14:paraId="609CED35" w14:textId="77777777" w:rsidR="002052AC" w:rsidRPr="00070291" w:rsidRDefault="002052AC" w:rsidP="00D66830">
      <w:pPr>
        <w:pStyle w:val="PlainText"/>
        <w:tabs>
          <w:tab w:val="left" w:pos="1080"/>
        </w:tabs>
        <w:ind w:firstLine="720"/>
        <w:rPr>
          <w:rFonts w:ascii="Angsana New" w:hAnsi="Angsana New"/>
          <w:b/>
          <w:bCs/>
          <w:sz w:val="16"/>
          <w:szCs w:val="16"/>
        </w:rPr>
      </w:pPr>
    </w:p>
    <w:p w14:paraId="7F44FAA5" w14:textId="77777777" w:rsidR="002052AC" w:rsidRPr="00070291" w:rsidRDefault="002052AC" w:rsidP="00D66830">
      <w:pPr>
        <w:pStyle w:val="PlainText"/>
        <w:tabs>
          <w:tab w:val="left" w:pos="1080"/>
        </w:tabs>
        <w:ind w:firstLine="720"/>
        <w:rPr>
          <w:rFonts w:ascii="Angsana New" w:hAnsi="Angsana New"/>
          <w:b/>
          <w:bCs/>
          <w:sz w:val="16"/>
          <w:szCs w:val="16"/>
          <w:cs/>
          <w:lang w:val="en-US"/>
        </w:rPr>
      </w:pPr>
    </w:p>
    <w:p w14:paraId="2CD63C45" w14:textId="77777777" w:rsidR="004F02A6" w:rsidRPr="00070291" w:rsidRDefault="004F02A6" w:rsidP="00D66830">
      <w:pPr>
        <w:spacing w:after="0" w:line="240" w:lineRule="auto"/>
        <w:ind w:firstLine="709"/>
        <w:contextualSpacing/>
        <w:rPr>
          <w:rFonts w:ascii="Angsana New" w:hAnsi="Angsana New" w:cs="Angsana New"/>
          <w:b/>
          <w:bCs/>
          <w:sz w:val="28"/>
          <w:u w:val="single"/>
        </w:rPr>
      </w:pPr>
    </w:p>
    <w:p w14:paraId="1A212F6E" w14:textId="77777777" w:rsidR="00834CE4" w:rsidRPr="00070291" w:rsidRDefault="00834CE4" w:rsidP="00D66830">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คำจำกัดความ</w:t>
      </w:r>
    </w:p>
    <w:tbl>
      <w:tblPr>
        <w:tblW w:w="9633" w:type="dxa"/>
        <w:tblLook w:val="04A0" w:firstRow="1" w:lastRow="0" w:firstColumn="1" w:lastColumn="0" w:noHBand="0" w:noVBand="1"/>
      </w:tblPr>
      <w:tblGrid>
        <w:gridCol w:w="2835"/>
        <w:gridCol w:w="6798"/>
      </w:tblGrid>
      <w:tr w:rsidR="00400150" w:rsidRPr="00070291" w14:paraId="18900559" w14:textId="77777777" w:rsidTr="074F6A5F">
        <w:tc>
          <w:tcPr>
            <w:tcW w:w="2835" w:type="dxa"/>
          </w:tcPr>
          <w:p w14:paraId="0E3D79F2" w14:textId="77777777" w:rsidR="00400150" w:rsidRPr="00070291" w:rsidRDefault="00400150" w:rsidP="001864CC">
            <w:pPr>
              <w:spacing w:after="0" w:line="240" w:lineRule="auto"/>
              <w:ind w:left="179"/>
              <w:rPr>
                <w:rFonts w:ascii="Angsana New" w:eastAsia="Calibri" w:hAnsi="Angsana New" w:cs="Angsana New"/>
                <w:bCs/>
                <w:sz w:val="28"/>
              </w:rPr>
            </w:pPr>
            <w:r w:rsidRPr="00070291">
              <w:rPr>
                <w:rFonts w:ascii="Angsana New" w:eastAsia="Calibri" w:hAnsi="Angsana New" w:cs="Angsana New"/>
                <w:bCs/>
                <w:sz w:val="28"/>
                <w:cs/>
              </w:rPr>
              <w:t xml:space="preserve">“ผู้ออกตราสาร” </w:t>
            </w:r>
            <w:r w:rsidRPr="00070291">
              <w:rPr>
                <w:rFonts w:ascii="Angsana New" w:eastAsia="Calibri" w:hAnsi="Angsana New" w:cs="Angsana New"/>
                <w:bCs/>
                <w:sz w:val="28"/>
                <w:cs/>
              </w:rPr>
              <w:tab/>
            </w:r>
          </w:p>
        </w:tc>
        <w:tc>
          <w:tcPr>
            <w:tcW w:w="6798" w:type="dxa"/>
          </w:tcPr>
          <w:p w14:paraId="677BEF16" w14:textId="61F10E2F" w:rsidR="00400150" w:rsidRPr="00070291" w:rsidRDefault="00400150" w:rsidP="001864CC">
            <w:pPr>
              <w:spacing w:after="0" w:line="240" w:lineRule="auto"/>
              <w:ind w:left="180"/>
              <w:rPr>
                <w:rFonts w:ascii="Angsana New" w:eastAsia="Calibri" w:hAnsi="Angsana New" w:cs="Angsana New"/>
                <w:b/>
                <w:sz w:val="28"/>
              </w:rPr>
            </w:pPr>
            <w:r w:rsidRPr="00070291">
              <w:rPr>
                <w:rFonts w:ascii="Angsana New" w:eastAsia="Calibri" w:hAnsi="Angsana New" w:cs="Angsana New"/>
                <w:b/>
                <w:sz w:val="28"/>
                <w:cs/>
              </w:rPr>
              <w:t xml:space="preserve">หมายถึง </w:t>
            </w:r>
            <w:r w:rsidRPr="00070291">
              <w:rPr>
                <w:rFonts w:ascii="Angsana New" w:hAnsi="Angsana New" w:cs="Angsana New" w:hint="cs"/>
                <w:sz w:val="28"/>
                <w:cs/>
              </w:rPr>
              <w:t>บริษัทหลักทรัพย์</w:t>
            </w:r>
            <w:r w:rsidRPr="00070291">
              <w:rPr>
                <w:rFonts w:ascii="Angsana New" w:hAnsi="Angsana New" w:cs="Angsana New"/>
                <w:sz w:val="28"/>
                <w:cs/>
              </w:rPr>
              <w:t xml:space="preserve"> </w:t>
            </w:r>
            <w:r w:rsidRPr="00070291">
              <w:rPr>
                <w:rFonts w:ascii="Angsana New" w:hAnsi="Angsana New" w:cs="Angsana New" w:hint="cs"/>
                <w:sz w:val="28"/>
                <w:cs/>
              </w:rPr>
              <w:t>อินโนเวสท์</w:t>
            </w:r>
            <w:r w:rsidRPr="00070291">
              <w:rPr>
                <w:rFonts w:ascii="Angsana New" w:hAnsi="Angsana New" w:cs="Angsana New"/>
                <w:sz w:val="28"/>
                <w:cs/>
              </w:rPr>
              <w:t xml:space="preserve"> </w:t>
            </w:r>
            <w:r w:rsidRPr="00070291">
              <w:rPr>
                <w:rFonts w:ascii="Angsana New" w:hAnsi="Angsana New" w:cs="Angsana New" w:hint="cs"/>
                <w:sz w:val="28"/>
                <w:cs/>
              </w:rPr>
              <w:t>เอกซ์</w:t>
            </w:r>
            <w:r w:rsidRPr="00070291">
              <w:rPr>
                <w:rFonts w:ascii="Angsana New" w:hAnsi="Angsana New" w:cs="Angsana New"/>
                <w:sz w:val="28"/>
                <w:cs/>
              </w:rPr>
              <w:t xml:space="preserve"> </w:t>
            </w:r>
            <w:r w:rsidRPr="00070291">
              <w:rPr>
                <w:rFonts w:ascii="Angsana New" w:hAnsi="Angsana New" w:cs="Angsana New" w:hint="cs"/>
                <w:sz w:val="28"/>
                <w:cs/>
              </w:rPr>
              <w:t>จำกัด</w:t>
            </w:r>
          </w:p>
        </w:tc>
      </w:tr>
      <w:tr w:rsidR="00400150" w:rsidRPr="00070291" w14:paraId="05BAD1A0" w14:textId="77777777" w:rsidTr="074F6A5F">
        <w:tc>
          <w:tcPr>
            <w:tcW w:w="2835" w:type="dxa"/>
          </w:tcPr>
          <w:p w14:paraId="6829DF74"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“ตราสาร”</w:t>
            </w:r>
          </w:p>
        </w:tc>
        <w:tc>
          <w:tcPr>
            <w:tcW w:w="6798" w:type="dxa"/>
          </w:tcPr>
          <w:p w14:paraId="296E40DB" w14:textId="70ACFF2E" w:rsidR="00400150" w:rsidRPr="00070291" w:rsidRDefault="00400150" w:rsidP="074F6A5F">
            <w:pPr>
              <w:spacing w:after="0" w:line="240" w:lineRule="auto"/>
              <w:ind w:left="179"/>
              <w:rPr>
                <w:rFonts w:ascii="Angsana New" w:eastAsia="Calibri" w:hAnsi="Angsana New" w:cs="Angsana New"/>
                <w:b/>
                <w:bCs/>
                <w:sz w:val="28"/>
                <w:cs/>
              </w:rPr>
            </w:pPr>
            <w:r w:rsidRPr="00070291">
              <w:rPr>
                <w:rFonts w:ascii="Angsana New" w:hAnsi="Angsana New" w:cs="Angsana New"/>
                <w:sz w:val="28"/>
                <w:cs/>
              </w:rPr>
              <w:t>หมายถึง ใบแสดงสิทธิในผลประโยชน์ที่เกิดจากหลักทรัพย์อ้างอิงที่เป็นหลักทรัพย์ต่างประเทศ โดยมีหลักทรัพย์อ้างอิงเป็น หุ้นสามัญของ</w:t>
            </w:r>
            <w:r w:rsidR="00B928D6" w:rsidRPr="00070291">
              <w:rPr>
                <w:rFonts w:ascii="Angsana New" w:eastAsia="Calibri" w:hAnsi="Angsana New" w:cs="Angsana New"/>
                <w:sz w:val="28"/>
              </w:rPr>
              <w:t xml:space="preserve"> </w:t>
            </w:r>
            <w:r w:rsidR="58A64D57" w:rsidRPr="00070291">
              <w:rPr>
                <w:rFonts w:ascii="Angsana New" w:eastAsia="Calibri" w:hAnsi="Angsana New" w:cs="Angsana New"/>
                <w:sz w:val="28"/>
              </w:rPr>
              <w:t xml:space="preserve"> </w:t>
            </w:r>
            <w:bookmarkStart w:id="18" w:name="FullName2"/>
            <w:r w:rsidR="00F1321E">
              <w:rPr>
                <w:rFonts w:ascii="Angsana New" w:hAnsi="Angsana New"/>
                <w:sz w:val="28"/>
              </w:rPr>
              <w:t>Luxshare Precision Industry Co., Ltd.</w:t>
            </w:r>
            <w:bookmarkEnd w:id="18"/>
            <w:r w:rsidR="00141D51" w:rsidRPr="00070291">
              <w:rPr>
                <w:rFonts w:ascii="Angsana New" w:hAnsi="Angsana New" w:cs="Angsana New"/>
                <w:sz w:val="28"/>
                <w:cs/>
              </w:rPr>
              <w:t xml:space="preserve"> </w:t>
            </w:r>
            <w:r w:rsidR="0015075F" w:rsidRPr="00070291">
              <w:rPr>
                <w:rFonts w:ascii="Angsana New" w:hAnsi="Angsana New" w:cs="Angsana New"/>
                <w:b/>
                <w:bCs/>
                <w:sz w:val="28"/>
              </w:rPr>
              <w:t xml:space="preserve"> </w:t>
            </w:r>
            <w:r w:rsidRPr="00070291">
              <w:rPr>
                <w:rFonts w:ascii="Angsana New" w:hAnsi="Angsana New" w:cs="Angsana New"/>
                <w:sz w:val="28"/>
                <w:cs/>
              </w:rPr>
              <w:t>ออกโดยบริษัทหลักทรัพย์ อินโนเวสท์ เอกซ์ จำกัด</w:t>
            </w:r>
          </w:p>
        </w:tc>
      </w:tr>
      <w:tr w:rsidR="00400150" w:rsidRPr="00070291" w14:paraId="5941BEEA" w14:textId="77777777" w:rsidTr="074F6A5F">
        <w:tc>
          <w:tcPr>
            <w:tcW w:w="2835" w:type="dxa"/>
          </w:tcPr>
          <w:p w14:paraId="6B08A636" w14:textId="67E12875"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“หลักทรัพย์ต่างประเทศ” หรือ “หลักทรัพย์อ้างอิง”</w:t>
            </w:r>
          </w:p>
        </w:tc>
        <w:tc>
          <w:tcPr>
            <w:tcW w:w="6798" w:type="dxa"/>
          </w:tcPr>
          <w:p w14:paraId="45DD6392" w14:textId="78EFAC3A" w:rsidR="00400150" w:rsidRPr="00070291" w:rsidRDefault="00400150" w:rsidP="074F6A5F">
            <w:pPr>
              <w:spacing w:after="0" w:line="240" w:lineRule="auto"/>
              <w:ind w:left="179"/>
              <w:rPr>
                <w:rFonts w:ascii="Angsana New" w:eastAsia="Calibri" w:hAnsi="Angsana New" w:cs="Angsana New"/>
                <w:b/>
                <w:bCs/>
                <w:sz w:val="28"/>
              </w:rPr>
            </w:pPr>
            <w:r w:rsidRPr="00070291">
              <w:rPr>
                <w:rFonts w:ascii="Angsana New" w:eastAsia="Calibri" w:hAnsi="Angsana New" w:cs="Angsana New"/>
                <w:b/>
                <w:bCs/>
                <w:sz w:val="28"/>
                <w:cs/>
              </w:rPr>
              <w:t xml:space="preserve">หมายถึง หุ้นสามัญของบริษัท </w:t>
            </w:r>
            <w:bookmarkStart w:id="19" w:name="FullName3"/>
            <w:r w:rsidR="00F1321E">
              <w:rPr>
                <w:rFonts w:ascii="Angsana New" w:hAnsi="Angsana New"/>
                <w:sz w:val="28"/>
              </w:rPr>
              <w:t>Luxshare Precision Industry Co., Ltd.</w:t>
            </w:r>
            <w:bookmarkEnd w:id="19"/>
            <w:r w:rsidR="00141D51" w:rsidRPr="00070291">
              <w:rPr>
                <w:rFonts w:ascii="Angsana New" w:hAnsi="Angsana New" w:cs="Angsana New"/>
                <w:sz w:val="28"/>
                <w:cs/>
              </w:rPr>
              <w:t xml:space="preserve"> </w:t>
            </w:r>
            <w:r w:rsidRPr="00070291">
              <w:rPr>
                <w:rFonts w:ascii="Angsana New" w:eastAsia="Calibri" w:hAnsi="Angsana New" w:cs="Angsana New"/>
                <w:b/>
                <w:bCs/>
                <w:sz w:val="28"/>
                <w:cs/>
              </w:rPr>
              <w:t>ซึ่ง</w:t>
            </w:r>
            <w:bookmarkStart w:id="20" w:name="_Hlk78915305"/>
            <w:r w:rsidRPr="00070291">
              <w:rPr>
                <w:rFonts w:ascii="Angsana New" w:eastAsia="Calibri" w:hAnsi="Angsana New" w:cs="Angsana New"/>
                <w:b/>
                <w:bCs/>
                <w:sz w:val="28"/>
                <w:cs/>
              </w:rPr>
              <w:t>เป็นหลักทรัพย์ที่จดทะเบียนซื้อขายใน</w:t>
            </w:r>
            <w:bookmarkStart w:id="21" w:name="ThaiEx1"/>
            <w:r w:rsidR="00F1321E">
              <w:rPr>
                <w:rFonts w:ascii="Angsana New" w:eastAsia="Calibri" w:hAnsi="Angsana New" w:cs="Angsana New"/>
                <w:b/>
                <w:bCs/>
                <w:sz w:val="28"/>
                <w:cs/>
              </w:rPr>
              <w:t>ตลาดหลักทรัพย์ฮ่องกง</w:t>
            </w:r>
            <w:bookmarkEnd w:id="21"/>
            <w:r w:rsidR="00141D51" w:rsidRPr="00070291">
              <w:rPr>
                <w:rFonts w:ascii="Angsana New" w:eastAsia="Calibri" w:hAnsi="Angsana New" w:cs="Angsana New" w:hint="cs"/>
                <w:b/>
                <w:bCs/>
                <w:sz w:val="28"/>
                <w:cs/>
              </w:rPr>
              <w:t xml:space="preserve"> </w:t>
            </w:r>
            <w:r w:rsidR="00141D51" w:rsidRPr="00070291">
              <w:rPr>
                <w:rFonts w:ascii="Angsana New" w:eastAsia="Calibri" w:hAnsi="Angsana New" w:cs="Angsana New"/>
                <w:b/>
                <w:bCs/>
                <w:sz w:val="28"/>
                <w:cs/>
              </w:rPr>
              <w:t>(</w:t>
            </w:r>
            <w:bookmarkStart w:id="22" w:name="EngEx1"/>
            <w:r w:rsidR="00F1321E">
              <w:rPr>
                <w:rFonts w:ascii="Angsana New" w:eastAsia="Calibri" w:hAnsi="Angsana New" w:cs="Angsana New"/>
                <w:b/>
                <w:bCs/>
                <w:sz w:val="28"/>
              </w:rPr>
              <w:t>HKEX</w:t>
            </w:r>
            <w:bookmarkEnd w:id="22"/>
            <w:r w:rsidR="00141D51" w:rsidRPr="00070291">
              <w:rPr>
                <w:rFonts w:ascii="Angsana New" w:eastAsia="Calibri" w:hAnsi="Angsana New" w:cs="Angsana New"/>
                <w:b/>
                <w:bCs/>
                <w:sz w:val="28"/>
                <w:cs/>
              </w:rPr>
              <w:t>) (</w:t>
            </w:r>
            <w:bookmarkStart w:id="23" w:name="EngExFull1"/>
            <w:r w:rsidR="00F1321E">
              <w:rPr>
                <w:rFonts w:ascii="Angsana New" w:eastAsia="Calibri" w:hAnsi="Angsana New" w:cs="Angsana New"/>
                <w:b/>
                <w:bCs/>
                <w:sz w:val="28"/>
              </w:rPr>
              <w:t>Hong Kong Stock Exchange</w:t>
            </w:r>
            <w:bookmarkEnd w:id="23"/>
            <w:r w:rsidR="00141D51" w:rsidRPr="00070291">
              <w:rPr>
                <w:rFonts w:ascii="Angsana New" w:eastAsia="Calibri" w:hAnsi="Angsana New" w:cs="Angsana New"/>
                <w:b/>
                <w:bCs/>
                <w:sz w:val="28"/>
                <w:cs/>
              </w:rPr>
              <w:t>)</w:t>
            </w:r>
            <w:bookmarkEnd w:id="20"/>
            <w:r w:rsidR="002B2936" w:rsidRPr="00070291">
              <w:rPr>
                <w:rFonts w:ascii="Angsana New" w:eastAsia="Calibri" w:hAnsi="Angsana New" w:cs="Angsana New" w:hint="cs"/>
                <w:b/>
                <w:bCs/>
                <w:sz w:val="28"/>
                <w:cs/>
              </w:rPr>
              <w:t xml:space="preserve"> </w:t>
            </w:r>
            <w:bookmarkStart w:id="24" w:name="Country1"/>
            <w:r w:rsidR="00F1321E">
              <w:rPr>
                <w:rFonts w:ascii="Angsana New" w:eastAsia="Calibri" w:hAnsi="Angsana New" w:cs="Angsana New"/>
                <w:b/>
                <w:bCs/>
                <w:sz w:val="28"/>
                <w:cs/>
              </w:rPr>
              <w:t>เขตปกครองพิเศษฮ่องกง</w:t>
            </w:r>
            <w:bookmarkEnd w:id="24"/>
          </w:p>
        </w:tc>
      </w:tr>
      <w:tr w:rsidR="00400150" w:rsidRPr="00070291" w14:paraId="4DBF0047" w14:textId="77777777" w:rsidTr="074F6A5F">
        <w:tc>
          <w:tcPr>
            <w:tcW w:w="2835" w:type="dxa"/>
          </w:tcPr>
          <w:p w14:paraId="4A45FFE8"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“บริษัทผู้ออกหลักทรัพย์อ้างอิง”</w:t>
            </w:r>
          </w:p>
        </w:tc>
        <w:tc>
          <w:tcPr>
            <w:tcW w:w="6798" w:type="dxa"/>
          </w:tcPr>
          <w:p w14:paraId="7A774C82" w14:textId="193240EA" w:rsidR="00400150" w:rsidRPr="00070291" w:rsidRDefault="00400150" w:rsidP="074F6A5F">
            <w:pPr>
              <w:spacing w:after="0" w:line="240" w:lineRule="auto"/>
              <w:ind w:left="179"/>
              <w:rPr>
                <w:rFonts w:ascii="Angsana New" w:hAnsi="Angsana New" w:cs="Angsana New"/>
                <w:sz w:val="28"/>
              </w:rPr>
            </w:pPr>
            <w:r w:rsidRPr="00070291">
              <w:rPr>
                <w:rFonts w:ascii="Angsana New" w:eastAsia="Calibri" w:hAnsi="Angsana New" w:cs="Angsana New"/>
                <w:b/>
                <w:bCs/>
                <w:sz w:val="28"/>
                <w:cs/>
              </w:rPr>
              <w:t xml:space="preserve">หมายถึง บริษัท </w:t>
            </w:r>
            <w:r w:rsidR="2E813FC3" w:rsidRPr="00070291">
              <w:rPr>
                <w:rFonts w:ascii="Angsana New" w:eastAsia="Calibri" w:hAnsi="Angsana New" w:cs="Angsana New"/>
                <w:sz w:val="28"/>
              </w:rPr>
              <w:t xml:space="preserve"> </w:t>
            </w:r>
            <w:bookmarkStart w:id="25" w:name="FullName4"/>
            <w:r w:rsidR="00F1321E">
              <w:rPr>
                <w:rFonts w:ascii="Angsana New" w:hAnsi="Angsana New" w:cs="Angsana New"/>
                <w:sz w:val="28"/>
              </w:rPr>
              <w:t>Luxshare Precision Industry Co., Ltd.</w:t>
            </w:r>
            <w:bookmarkEnd w:id="25"/>
            <w:r w:rsidR="00141D51" w:rsidRPr="00070291" w:rsidDel="001E1749">
              <w:rPr>
                <w:rFonts w:ascii="Angsana New" w:hAnsi="Angsana New" w:cs="Angsana New"/>
                <w:sz w:val="28"/>
                <w:cs/>
              </w:rPr>
              <w:t xml:space="preserve"> </w:t>
            </w:r>
            <w:r w:rsidR="00141D51" w:rsidRPr="00070291" w:rsidDel="00C51FD7">
              <w:rPr>
                <w:rFonts w:ascii="Angsana New" w:hAnsi="Angsana New" w:cs="Angsana New"/>
                <w:sz w:val="28"/>
                <w:cs/>
              </w:rPr>
              <w:t xml:space="preserve"> </w:t>
            </w:r>
            <w:r w:rsidR="00141D51" w:rsidRPr="00070291">
              <w:rPr>
                <w:rFonts w:ascii="Angsana New" w:hAnsi="Angsana New" w:cs="Angsana New"/>
                <w:sz w:val="28"/>
                <w:cs/>
              </w:rPr>
              <w:t>(“</w:t>
            </w:r>
            <w:bookmarkStart w:id="26" w:name="Ticker2"/>
            <w:r w:rsidR="00F1321E">
              <w:rPr>
                <w:rFonts w:ascii="Angsana New" w:hAnsi="Angsana New" w:cs="Angsana New"/>
                <w:b/>
                <w:sz w:val="28"/>
              </w:rPr>
              <w:t>2475.HK</w:t>
            </w:r>
            <w:bookmarkEnd w:id="26"/>
            <w:r w:rsidR="00141D51" w:rsidRPr="00070291">
              <w:rPr>
                <w:rFonts w:ascii="Angsana New" w:hAnsi="Angsana New" w:cs="Angsana New"/>
                <w:sz w:val="28"/>
                <w:cs/>
              </w:rPr>
              <w:t>”)</w:t>
            </w:r>
          </w:p>
        </w:tc>
      </w:tr>
      <w:tr w:rsidR="00400150" w:rsidRPr="00070291" w14:paraId="76F85CF6" w14:textId="77777777" w:rsidTr="074F6A5F">
        <w:tc>
          <w:tcPr>
            <w:tcW w:w="2835" w:type="dxa"/>
          </w:tcPr>
          <w:p w14:paraId="337A70BF"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“สำนักงาน ก.ล.ต.”</w:t>
            </w:r>
          </w:p>
        </w:tc>
        <w:tc>
          <w:tcPr>
            <w:tcW w:w="6798" w:type="dxa"/>
          </w:tcPr>
          <w:p w14:paraId="7E50A5DF" w14:textId="08F0E3B7" w:rsidR="00400150" w:rsidRPr="00070291" w:rsidRDefault="00400150" w:rsidP="009B4D4F">
            <w:pPr>
              <w:spacing w:after="0" w:line="240" w:lineRule="auto"/>
              <w:ind w:left="179"/>
              <w:rPr>
                <w:rFonts w:ascii="Angsana New" w:eastAsia="Calibri" w:hAnsi="Angsana New" w:cs="Angsana New"/>
                <w:b/>
                <w:sz w:val="28"/>
                <w:cs/>
              </w:rPr>
            </w:pPr>
            <w:r w:rsidRPr="00070291">
              <w:rPr>
                <w:rFonts w:ascii="Angsana New" w:eastAsia="Calibri" w:hAnsi="Angsana New" w:cs="Angsana New"/>
                <w:b/>
                <w:sz w:val="28"/>
                <w:cs/>
              </w:rPr>
              <w:t>หมายถึง สำนักงานคณะกรรมการกำกับหลักทรัพย์และตลาดหลักทรัพย์</w:t>
            </w:r>
          </w:p>
        </w:tc>
      </w:tr>
      <w:tr w:rsidR="00EE5B34" w:rsidRPr="00070291" w14:paraId="09F178C0" w14:textId="77777777" w:rsidTr="074F6A5F">
        <w:tc>
          <w:tcPr>
            <w:tcW w:w="2835" w:type="dxa"/>
          </w:tcPr>
          <w:p w14:paraId="796E45DC" w14:textId="7F82704B" w:rsidR="00EE5B34" w:rsidRPr="00070291" w:rsidRDefault="00EE5B34" w:rsidP="00EE5B34">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rPr>
              <w:t>“</w:t>
            </w:r>
            <w:r w:rsidRPr="00070291">
              <w:rPr>
                <w:rFonts w:ascii="Angsana New" w:eastAsia="Calibri" w:hAnsi="Angsana New" w:cs="Angsana New"/>
                <w:bCs/>
                <w:sz w:val="28"/>
                <w:cs/>
              </w:rPr>
              <w:t>ข้อกำหนดสิทธิ</w:t>
            </w:r>
            <w:r w:rsidRPr="00070291">
              <w:rPr>
                <w:rFonts w:ascii="Angsana New" w:eastAsia="Calibri" w:hAnsi="Angsana New" w:cs="Angsana New"/>
                <w:bCs/>
                <w:sz w:val="28"/>
              </w:rPr>
              <w:t>”</w:t>
            </w:r>
          </w:p>
        </w:tc>
        <w:tc>
          <w:tcPr>
            <w:tcW w:w="6798" w:type="dxa"/>
          </w:tcPr>
          <w:p w14:paraId="69D458E8" w14:textId="63BC2FEF" w:rsidR="00EB15A1" w:rsidRPr="00070291" w:rsidRDefault="00874576" w:rsidP="074F6A5F">
            <w:pPr>
              <w:spacing w:after="0" w:line="240" w:lineRule="auto"/>
              <w:ind w:left="179"/>
              <w:jc w:val="thaiDistribute"/>
              <w:rPr>
                <w:rFonts w:ascii="Angsana New" w:eastAsia="Calibri" w:hAnsi="Angsana New" w:cs="Angsana New"/>
                <w:b/>
                <w:bCs/>
                <w:sz w:val="28"/>
              </w:rPr>
            </w:pPr>
            <w:r w:rsidRPr="00070291">
              <w:rPr>
                <w:rFonts w:ascii="Angsana New" w:eastAsia="Calibri" w:hAnsi="Angsana New" w:cs="Angsana New"/>
                <w:b/>
                <w:bCs/>
                <w:sz w:val="28"/>
                <w:cs/>
              </w:rPr>
              <w:t xml:space="preserve">หมายถึง </w:t>
            </w:r>
            <w:r w:rsidR="00EB15A1" w:rsidRPr="00070291">
              <w:rPr>
                <w:rFonts w:ascii="Angsana New" w:eastAsia="Calibri" w:hAnsi="Angsana New" w:cs="Angsana New"/>
                <w:b/>
                <w:b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บริษัทหลักทรัพย์ อินโนเวสท์ เอกซ์ จำกัด และข้อกำหนดสิทธิเพิ่มเติม สำหรับใบแสดงสิทธิในผลประโยชน์ที่เกิดจากหลักทรัพย์อ้างอิงที่เป็นหลักทรัพย์ต่างประเทศที่มีหลักทรัพย์อ้างอิงเป็น</w:t>
            </w:r>
            <w:r w:rsidR="00B928D6" w:rsidRPr="00070291">
              <w:rPr>
                <w:rFonts w:ascii="Angsana New" w:hAnsi="Angsana New" w:cs="Angsana New"/>
                <w:b/>
                <w:bCs/>
                <w:sz w:val="28"/>
                <w:cs/>
              </w:rPr>
              <w:t>หุ้นสามัญของ</w:t>
            </w:r>
            <w:r w:rsidR="00B928D6" w:rsidRPr="00070291">
              <w:rPr>
                <w:rFonts w:ascii="Angsana New" w:eastAsia="Calibri" w:hAnsi="Angsana New" w:cs="Angsana New"/>
                <w:b/>
                <w:bCs/>
                <w:sz w:val="28"/>
              </w:rPr>
              <w:t xml:space="preserve"> </w:t>
            </w:r>
            <w:r w:rsidR="18A03E1C" w:rsidRPr="00070291">
              <w:rPr>
                <w:rFonts w:ascii="Angsana New" w:eastAsia="Calibri" w:hAnsi="Angsana New" w:cs="Angsana New"/>
                <w:b/>
                <w:bCs/>
                <w:sz w:val="28"/>
              </w:rPr>
              <w:t xml:space="preserve"> </w:t>
            </w:r>
            <w:bookmarkStart w:id="27" w:name="FullName5"/>
            <w:r w:rsidR="00F1321E">
              <w:rPr>
                <w:rFonts w:ascii="Angsana New" w:hAnsi="Angsana New" w:cs="Angsana New"/>
                <w:sz w:val="28"/>
              </w:rPr>
              <w:t>Luxshare Precision Industry Co., Ltd.</w:t>
            </w:r>
            <w:bookmarkEnd w:id="27"/>
            <w:r w:rsidR="00141D51" w:rsidRPr="00070291" w:rsidDel="001E1749">
              <w:rPr>
                <w:rFonts w:ascii="Angsana New" w:hAnsi="Angsana New" w:cs="Angsana New"/>
                <w:sz w:val="28"/>
                <w:cs/>
              </w:rPr>
              <w:t xml:space="preserve"> </w:t>
            </w:r>
            <w:r w:rsidR="001C7A4A" w:rsidRPr="00070291">
              <w:rPr>
                <w:rFonts w:ascii="Angsana New" w:hAnsi="Angsana New" w:cs="Angsana New"/>
                <w:b/>
                <w:bCs/>
                <w:sz w:val="32"/>
                <w:szCs w:val="32"/>
              </w:rPr>
              <w:t xml:space="preserve"> </w:t>
            </w:r>
            <w:r w:rsidR="00EB15A1" w:rsidRPr="00070291">
              <w:rPr>
                <w:rFonts w:ascii="Angsana New" w:eastAsia="Calibri" w:hAnsi="Angsana New" w:cs="Angsana New"/>
                <w:b/>
                <w:bCs/>
                <w:sz w:val="28"/>
                <w:cs/>
              </w:rPr>
              <w:t>ออกโดยบริษัทหลักทรัพย์</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อินโนเวสท์</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เอกซ์ จำกัด” (</w:t>
            </w:r>
            <w:bookmarkStart w:id="28" w:name="InvxTicker1"/>
            <w:r w:rsidR="00F1321E">
              <w:rPr>
                <w:rFonts w:ascii="Angsana New" w:hAnsi="Angsana New" w:cs="Angsana New"/>
                <w:b/>
                <w:bCs/>
                <w:sz w:val="28"/>
              </w:rPr>
              <w:t>LUXSHARE23</w:t>
            </w:r>
            <w:bookmarkEnd w:id="28"/>
            <w:r w:rsidR="00EB15A1" w:rsidRPr="00070291">
              <w:rPr>
                <w:rFonts w:ascii="Angsana New" w:eastAsia="Calibri" w:hAnsi="Angsana New" w:cs="Angsana New"/>
                <w:b/>
                <w:bCs/>
                <w:sz w:val="28"/>
              </w:rPr>
              <w:t>)</w:t>
            </w:r>
            <w:r w:rsidR="00B928D6" w:rsidRPr="00070291">
              <w:rPr>
                <w:rFonts w:ascii="Angsana New" w:eastAsia="Calibri" w:hAnsi="Angsana New" w:cs="Angsana New"/>
                <w:b/>
                <w:bCs/>
                <w:sz w:val="28"/>
              </w:rPr>
              <w:t xml:space="preserve"> </w:t>
            </w:r>
            <w:r w:rsidR="00B928D6" w:rsidRPr="00070291">
              <w:rPr>
                <w:rFonts w:ascii="Angsana New" w:eastAsia="Calibri" w:hAnsi="Angsana New" w:cs="Angsana New"/>
                <w:b/>
                <w:bCs/>
                <w:sz w:val="28"/>
                <w:cs/>
              </w:rPr>
              <w:t>ซึ่งเป็นหลักทรัพย์ที่จดทะเบียนใน</w:t>
            </w:r>
            <w:bookmarkStart w:id="29" w:name="ThaiEx2"/>
            <w:r w:rsidR="00F1321E">
              <w:rPr>
                <w:rFonts w:ascii="Angsana New" w:eastAsia="Calibri" w:hAnsi="Angsana New" w:cs="Angsana New"/>
                <w:b/>
                <w:bCs/>
                <w:sz w:val="28"/>
                <w:cs/>
              </w:rPr>
              <w:t>ตลาดหลักทรัพย์ฮ่องกง</w:t>
            </w:r>
            <w:bookmarkEnd w:id="29"/>
            <w:r w:rsidR="003F1905" w:rsidRPr="00070291">
              <w:rPr>
                <w:rFonts w:ascii="Angsana New" w:eastAsia="Calibri" w:hAnsi="Angsana New" w:cs="Angsana New"/>
                <w:b/>
                <w:bCs/>
                <w:sz w:val="28"/>
                <w:cs/>
              </w:rPr>
              <w:t xml:space="preserve"> (</w:t>
            </w:r>
            <w:bookmarkStart w:id="30" w:name="EngEx2"/>
            <w:r w:rsidR="00F1321E">
              <w:rPr>
                <w:rFonts w:ascii="Angsana New" w:eastAsia="Calibri" w:hAnsi="Angsana New" w:cs="Angsana New"/>
                <w:b/>
                <w:bCs/>
                <w:sz w:val="28"/>
              </w:rPr>
              <w:t>HKEX</w:t>
            </w:r>
            <w:bookmarkEnd w:id="30"/>
            <w:r w:rsidR="003F1905" w:rsidRPr="00070291">
              <w:rPr>
                <w:rFonts w:ascii="Angsana New" w:eastAsia="Calibri" w:hAnsi="Angsana New" w:cs="Angsana New"/>
                <w:b/>
                <w:bCs/>
                <w:sz w:val="28"/>
                <w:cs/>
              </w:rPr>
              <w:t>) (</w:t>
            </w:r>
            <w:bookmarkStart w:id="31" w:name="EngExFull2"/>
            <w:r w:rsidR="00F1321E">
              <w:rPr>
                <w:rFonts w:ascii="Angsana New" w:eastAsia="Calibri" w:hAnsi="Angsana New" w:cs="Angsana New"/>
                <w:b/>
                <w:bCs/>
                <w:sz w:val="28"/>
              </w:rPr>
              <w:t>Hong Kong Stock Exchange</w:t>
            </w:r>
            <w:bookmarkEnd w:id="31"/>
            <w:r w:rsidR="003F1905" w:rsidRPr="00070291">
              <w:rPr>
                <w:rFonts w:ascii="Angsana New" w:eastAsia="Calibri" w:hAnsi="Angsana New" w:cs="Angsana New"/>
                <w:b/>
                <w:bCs/>
                <w:sz w:val="28"/>
                <w:cs/>
              </w:rPr>
              <w:t xml:space="preserve">) </w:t>
            </w:r>
            <w:bookmarkStart w:id="32" w:name="Country2"/>
            <w:r w:rsidR="00F1321E">
              <w:rPr>
                <w:rFonts w:ascii="Angsana New" w:eastAsia="Calibri" w:hAnsi="Angsana New" w:cs="Angsana New"/>
                <w:b/>
                <w:bCs/>
                <w:sz w:val="28"/>
                <w:cs/>
              </w:rPr>
              <w:t>เขตปกครองพิเศษฮ่องกง</w:t>
            </w:r>
            <w:bookmarkEnd w:id="32"/>
          </w:p>
          <w:p w14:paraId="029020B7" w14:textId="77777777" w:rsidR="00EE5B34" w:rsidRPr="00070291" w:rsidRDefault="00EE5B34" w:rsidP="00EE5B34">
            <w:pPr>
              <w:spacing w:after="0" w:line="240" w:lineRule="auto"/>
              <w:ind w:left="179"/>
              <w:rPr>
                <w:rFonts w:ascii="Angsana New" w:eastAsia="Calibri" w:hAnsi="Angsana New" w:cs="Angsana New"/>
                <w:b/>
                <w:sz w:val="28"/>
              </w:rPr>
            </w:pPr>
          </w:p>
          <w:p w14:paraId="167B0EBF" w14:textId="77777777" w:rsidR="009B4D4F" w:rsidRPr="00070291" w:rsidRDefault="009B4D4F" w:rsidP="00EE5B34">
            <w:pPr>
              <w:spacing w:after="0" w:line="240" w:lineRule="auto"/>
              <w:ind w:left="179"/>
              <w:rPr>
                <w:rFonts w:ascii="Angsana New" w:eastAsia="Calibri" w:hAnsi="Angsana New" w:cs="Angsana New"/>
                <w:b/>
                <w:sz w:val="28"/>
                <w:cs/>
              </w:rPr>
            </w:pPr>
          </w:p>
        </w:tc>
      </w:tr>
    </w:tbl>
    <w:p w14:paraId="68167093" w14:textId="77777777" w:rsidR="00037D1E" w:rsidRPr="00070291" w:rsidRDefault="00037D1E" w:rsidP="00353A27">
      <w:pPr>
        <w:pStyle w:val="ListParagraph"/>
        <w:spacing w:after="0" w:line="240" w:lineRule="auto"/>
        <w:ind w:left="284"/>
        <w:rPr>
          <w:rFonts w:ascii="Angsana New" w:hAnsi="Angsana New" w:cs="Angsana New"/>
          <w:b/>
          <w:bCs/>
          <w:spacing w:val="-6"/>
          <w:sz w:val="28"/>
          <w:u w:val="single"/>
        </w:rPr>
      </w:pPr>
      <w:r w:rsidRPr="00070291">
        <w:rPr>
          <w:rFonts w:ascii="Wingdings" w:eastAsia="Wingdings" w:hAnsi="Wingdings" w:cs="Wingdings"/>
        </w:rPr>
        <w:lastRenderedPageBreak/>
        <w:t>þ</w:t>
      </w:r>
      <w:r w:rsidRPr="00070291">
        <w:rPr>
          <w:rFonts w:ascii="Angsana New" w:hAnsi="Angsana New" w:cs="Angsana New" w:hint="cs"/>
          <w:b/>
          <w:bCs/>
          <w:sz w:val="28"/>
          <w:cs/>
        </w:rPr>
        <w:t xml:space="preserve"> </w:t>
      </w:r>
      <w:r w:rsidRPr="00070291">
        <w:rPr>
          <w:rFonts w:ascii="Angsana New" w:hAnsi="Angsana New" w:cs="Angsana New"/>
          <w:b/>
          <w:bCs/>
          <w:sz w:val="28"/>
          <w:cs/>
        </w:rPr>
        <w:t>กรณี</w:t>
      </w:r>
      <w:r w:rsidRPr="00070291">
        <w:rPr>
          <w:rFonts w:ascii="Angsana New" w:hAnsi="Angsana New" w:cs="Angsana New" w:hint="cs"/>
          <w:b/>
          <w:bCs/>
          <w:sz w:val="28"/>
          <w:cs/>
        </w:rPr>
        <w:t xml:space="preserve"> </w:t>
      </w:r>
      <w:r w:rsidRPr="00070291">
        <w:rPr>
          <w:rFonts w:ascii="Angsana New" w:hAnsi="Angsana New" w:cs="Angsana New"/>
          <w:b/>
          <w:bCs/>
          <w:sz w:val="28"/>
          <w:cs/>
        </w:rPr>
        <w:t>ใบแสดงสิทธิในผลประโยชน์ที่เกิดจากหลักทรัพย์อ้างอิงที่เป็นหลักทรัพย์ต่างประเทศ</w:t>
      </w:r>
      <w:r w:rsidRPr="00070291">
        <w:rPr>
          <w:rFonts w:ascii="Angsana New" w:hAnsi="Angsana New" w:cs="Angsana New" w:hint="cs"/>
          <w:b/>
          <w:bCs/>
          <w:spacing w:val="-6"/>
          <w:sz w:val="28"/>
          <w:u w:val="single"/>
          <w:cs/>
        </w:rPr>
        <w:t xml:space="preserve"> (สามารถกำหนดอัตราอ้างอิงของตราสารที่นอกเหนือจากอัตร</w:t>
      </w:r>
      <w:r w:rsidRPr="00070291">
        <w:rPr>
          <w:rFonts w:ascii="Angsana New" w:hAnsi="Angsana New" w:cs="Angsana New" w:hint="cs"/>
          <w:b/>
          <w:bCs/>
          <w:spacing w:val="-6"/>
          <w:sz w:val="28"/>
          <w:u w:val="single"/>
          <w:cs/>
          <w:lang w:eastAsia="zh-CN"/>
        </w:rPr>
        <w:t>า</w:t>
      </w:r>
      <w:r w:rsidRPr="00070291">
        <w:rPr>
          <w:rFonts w:ascii="Angsana New" w:hAnsi="Angsana New" w:cs="Angsana New" w:hint="cs"/>
          <w:b/>
          <w:bCs/>
          <w:spacing w:val="-6"/>
          <w:sz w:val="28"/>
          <w:u w:val="single"/>
          <w:cs/>
        </w:rPr>
        <w:t xml:space="preserve">ส่วน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ต่อ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ได้</w:t>
      </w:r>
      <w:r w:rsidRPr="00070291">
        <w:rPr>
          <w:rFonts w:ascii="Angsana New" w:hAnsi="Angsana New" w:cs="Angsana New"/>
          <w:b/>
          <w:bCs/>
          <w:spacing w:val="-6"/>
          <w:sz w:val="28"/>
          <w:u w:val="single"/>
        </w:rPr>
        <w:t>)</w:t>
      </w:r>
      <w:r w:rsidRPr="00070291">
        <w:rPr>
          <w:rFonts w:ascii="Angsana New" w:hAnsi="Angsana New" w:cs="Angsana New" w:hint="cs"/>
          <w:b/>
          <w:bCs/>
          <w:spacing w:val="-6"/>
          <w:sz w:val="28"/>
          <w:u w:val="single"/>
          <w:cs/>
        </w:rPr>
        <w:t xml:space="preserve"> </w:t>
      </w:r>
    </w:p>
    <w:p w14:paraId="1B38452B" w14:textId="77777777" w:rsidR="00037D1E" w:rsidRPr="00070291" w:rsidRDefault="00037D1E" w:rsidP="00353A27">
      <w:pPr>
        <w:spacing w:after="0" w:line="240" w:lineRule="auto"/>
        <w:ind w:left="709"/>
        <w:contextualSpacing/>
        <w:rPr>
          <w:rFonts w:ascii="Angsana New" w:hAnsi="Angsana New" w:cs="Angsana New"/>
          <w:b/>
          <w:bCs/>
          <w:spacing w:val="-6"/>
          <w:sz w:val="28"/>
          <w:u w:val="single"/>
        </w:rPr>
      </w:pPr>
    </w:p>
    <w:p w14:paraId="21B89320" w14:textId="4F9ED403" w:rsidR="00EE5B34" w:rsidRPr="00070291" w:rsidRDefault="00EE5B34" w:rsidP="00EE5B34">
      <w:pPr>
        <w:numPr>
          <w:ilvl w:val="0"/>
          <w:numId w:val="28"/>
        </w:numPr>
        <w:spacing w:after="0" w:line="240" w:lineRule="auto"/>
        <w:ind w:left="709" w:hanging="283"/>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 xml:space="preserve">อัตราอ้างอิงของตราสาร </w:t>
      </w:r>
    </w:p>
    <w:p w14:paraId="40F0F8AF" w14:textId="77777777" w:rsidR="00EE5B34" w:rsidRPr="00070291" w:rsidRDefault="00EE5B34" w:rsidP="00EE5B34">
      <w:pPr>
        <w:spacing w:after="0" w:line="240" w:lineRule="auto"/>
        <w:ind w:firstLine="709"/>
        <w:contextualSpacing/>
        <w:rPr>
          <w:rFonts w:ascii="Angsana New" w:hAnsi="Angsana New" w:cs="Angsana New"/>
          <w:spacing w:val="-6"/>
          <w:sz w:val="28"/>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spacing w:val="-6"/>
          <w:sz w:val="28"/>
          <w:cs/>
        </w:rPr>
        <w:t xml:space="preserve">อัตรา </w:t>
      </w:r>
      <w:r w:rsidRPr="00070291">
        <w:rPr>
          <w:rFonts w:ascii="Angsana New" w:hAnsi="Angsana New" w:cs="Angsana New"/>
          <w:spacing w:val="-6"/>
          <w:sz w:val="28"/>
        </w:rPr>
        <w:t xml:space="preserve">1 </w:t>
      </w:r>
      <w:r w:rsidRPr="00070291">
        <w:rPr>
          <w:rFonts w:ascii="Angsana New" w:hAnsi="Angsana New" w:cs="Angsana New"/>
          <w:spacing w:val="-6"/>
          <w:sz w:val="28"/>
          <w:cs/>
        </w:rPr>
        <w:t xml:space="preserve">ต่อ </w:t>
      </w:r>
      <w:r w:rsidRPr="00070291">
        <w:rPr>
          <w:rFonts w:ascii="Angsana New" w:hAnsi="Angsana New" w:cs="Angsana New"/>
          <w:spacing w:val="-6"/>
          <w:sz w:val="28"/>
        </w:rPr>
        <w:t>1</w:t>
      </w:r>
      <w:r w:rsidRPr="00070291">
        <w:rPr>
          <w:rFonts w:ascii="Angsana New" w:hAnsi="Angsana New" w:cs="Angsana New"/>
          <w:spacing w:val="-6"/>
          <w:sz w:val="28"/>
          <w:cs/>
        </w:rPr>
        <w:t xml:space="preserve">                   </w:t>
      </w:r>
    </w:p>
    <w:p w14:paraId="7781250B" w14:textId="78CE31B5" w:rsidR="00EE5B34" w:rsidRPr="00070291" w:rsidRDefault="00EE5B34" w:rsidP="074F6A5F">
      <w:pPr>
        <w:spacing w:after="0" w:line="240" w:lineRule="auto"/>
        <w:ind w:firstLine="709"/>
        <w:contextualSpacing/>
        <w:rPr>
          <w:rFonts w:ascii="Angsana New" w:hAnsi="Angsana New" w:cs="Angsana New"/>
          <w:b/>
          <w:bCs/>
          <w:sz w:val="28"/>
          <w:u w:val="single"/>
        </w:rPr>
      </w:pPr>
      <w:r w:rsidRPr="00070291">
        <w:rPr>
          <w:rFonts w:ascii="Wingdings" w:eastAsia="Wingdings" w:hAnsi="Wingdings" w:cs="Wingdings"/>
          <w:b/>
          <w:bCs/>
          <w:sz w:val="28"/>
        </w:rPr>
        <w:t>þ</w:t>
      </w:r>
      <w:r w:rsidRPr="00070291">
        <w:rPr>
          <w:rFonts w:ascii="Angsana New" w:hAnsi="Angsana New" w:cs="Angsana New"/>
          <w:sz w:val="28"/>
        </w:rPr>
        <w:t xml:space="preserve"> </w:t>
      </w:r>
      <w:r w:rsidRPr="00070291">
        <w:rPr>
          <w:rFonts w:ascii="Angsana New" w:hAnsi="Angsana New" w:cs="Angsana New"/>
          <w:sz w:val="28"/>
          <w:cs/>
        </w:rPr>
        <w:t xml:space="preserve"> อื่น ๆ </w:t>
      </w:r>
      <w:r w:rsidRPr="00070291">
        <w:rPr>
          <w:rFonts w:ascii="Angsana New" w:hAnsi="Angsana New" w:cs="Angsana New"/>
          <w:spacing w:val="-6"/>
          <w:sz w:val="28"/>
          <w:cs/>
        </w:rPr>
        <w:t xml:space="preserve">อัตราส่วน 1 หลักทรัพย์อ้างอิง : </w:t>
      </w:r>
      <w:r w:rsidR="0033458D" w:rsidRPr="00070291">
        <w:rPr>
          <w:rFonts w:ascii="Angsana New" w:hAnsi="Angsana New" w:cs="Angsana New"/>
          <w:spacing w:val="-6"/>
          <w:sz w:val="28"/>
        </w:rPr>
        <w:t xml:space="preserve">[X] </w:t>
      </w:r>
      <w:r w:rsidRPr="00070291">
        <w:rPr>
          <w:rFonts w:ascii="Angsana New" w:hAnsi="Angsana New" w:cs="Angsana New"/>
          <w:spacing w:val="-6"/>
          <w:sz w:val="28"/>
        </w:rPr>
        <w:t xml:space="preserve">DR </w:t>
      </w:r>
      <w:r w:rsidRPr="00070291">
        <w:rPr>
          <w:rFonts w:ascii="Angsana New" w:hAnsi="Angsana New" w:cs="Angsana New"/>
          <w:spacing w:val="-6"/>
          <w:sz w:val="28"/>
          <w:cs/>
        </w:rPr>
        <w:t>ทั้งนี้ อาจมีการปรับเปลี่ยนได้ตามที่ระบุไว้ในข้อกำหนดสิทธิ</w:t>
      </w:r>
    </w:p>
    <w:p w14:paraId="536D4BB7"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EFA179F" w14:textId="77777777" w:rsidR="00EE5B34" w:rsidRPr="00070291" w:rsidRDefault="00EE5B34" w:rsidP="00EE5B34">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รูปแบบการเสนอขาย</w:t>
      </w:r>
    </w:p>
    <w:p w14:paraId="4E33A97E"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B0114D0" w14:textId="77777777" w:rsidR="002A0860" w:rsidRPr="00070291" w:rsidRDefault="002A0860" w:rsidP="00D66830">
      <w:pPr>
        <w:tabs>
          <w:tab w:val="left" w:pos="1440"/>
          <w:tab w:val="left" w:pos="1800"/>
          <w:tab w:val="left" w:pos="3600"/>
          <w:tab w:val="left" w:pos="3960"/>
        </w:tabs>
        <w:spacing w:after="0" w:line="240" w:lineRule="auto"/>
        <w:ind w:firstLine="709"/>
        <w:contextualSpacing/>
        <w:rPr>
          <w:rFonts w:ascii="Angsana New" w:eastAsia="DengXian" w:hAnsi="Angsana New" w:cs="Angsana New"/>
          <w:sz w:val="28"/>
          <w:lang w:eastAsia="zh-CN"/>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hint="cs"/>
          <w:sz w:val="28"/>
          <w:cs/>
        </w:rPr>
        <w:t>โดยการเปิดให้ผู้ลงทุน</w:t>
      </w:r>
      <w:r w:rsidRPr="00070291">
        <w:rPr>
          <w:rFonts w:ascii="Angsana New" w:hAnsi="Angsana New" w:cs="Angsana New" w:hint="cs"/>
          <w:b/>
          <w:bCs/>
          <w:sz w:val="28"/>
          <w:u w:val="single"/>
          <w:cs/>
        </w:rPr>
        <w:t>จองซื้อ</w:t>
      </w:r>
      <w:r w:rsidRPr="00070291">
        <w:rPr>
          <w:rFonts w:ascii="Angsana New" w:hAnsi="Angsana New" w:cs="Angsana New" w:hint="cs"/>
          <w:sz w:val="28"/>
          <w:cs/>
        </w:rPr>
        <w:t xml:space="preserve">ตามจำนวนและภายในระยะเวลาที่กำหนด </w:t>
      </w:r>
      <w:r w:rsidRPr="00070291">
        <w:rPr>
          <w:rFonts w:ascii="Angsana New" w:hAnsi="Angsana New" w:cs="Angsana New"/>
          <w:sz w:val="28"/>
        </w:rPr>
        <w:t xml:space="preserve">(public offering) </w:t>
      </w:r>
    </w:p>
    <w:p w14:paraId="7B3EAB13" w14:textId="7A0F4114" w:rsidR="002A0860" w:rsidRPr="00070291" w:rsidRDefault="007432E8" w:rsidP="00D66830">
      <w:pPr>
        <w:tabs>
          <w:tab w:val="left" w:pos="1440"/>
          <w:tab w:val="left" w:pos="1800"/>
          <w:tab w:val="left" w:pos="3600"/>
          <w:tab w:val="left" w:pos="3960"/>
        </w:tabs>
        <w:spacing w:after="0" w:line="240" w:lineRule="auto"/>
        <w:ind w:firstLine="720"/>
        <w:contextualSpacing/>
        <w:rPr>
          <w:rFonts w:ascii="Angsana New" w:hAnsi="Angsana New" w:cs="Angsana New"/>
          <w:sz w:val="28"/>
        </w:rPr>
      </w:pPr>
      <w:r w:rsidRPr="00070291">
        <w:rPr>
          <w:rFonts w:ascii="Wingdings" w:eastAsia="Wingdings" w:hAnsi="Wingdings" w:cs="Wingdings"/>
          <w:sz w:val="28"/>
        </w:rPr>
        <w:t>þ</w:t>
      </w:r>
      <w:r w:rsidR="002A0860" w:rsidRPr="00070291">
        <w:rPr>
          <w:rFonts w:ascii="Angsana New" w:hAnsi="Angsana New" w:cs="Angsana New" w:hint="cs"/>
          <w:sz w:val="28"/>
          <w:cs/>
        </w:rPr>
        <w:t xml:space="preserve">  </w:t>
      </w:r>
      <w:r w:rsidR="002A0860" w:rsidRPr="00070291">
        <w:rPr>
          <w:rFonts w:ascii="Angsana New" w:hAnsi="Angsana New" w:cs="Angsana New" w:hint="cs"/>
          <w:spacing w:val="-8"/>
          <w:sz w:val="28"/>
          <w:cs/>
        </w:rPr>
        <w:t>โดยการ</w:t>
      </w:r>
      <w:r w:rsidR="002A0860" w:rsidRPr="00070291">
        <w:rPr>
          <w:rFonts w:ascii="Angsana New" w:hAnsi="Angsana New" w:cs="Angsana New" w:hint="cs"/>
          <w:b/>
          <w:bCs/>
          <w:spacing w:val="-8"/>
          <w:sz w:val="28"/>
          <w:u w:val="single"/>
          <w:cs/>
        </w:rPr>
        <w:t>ทยอยขาย</w:t>
      </w:r>
      <w:r w:rsidR="002A0860" w:rsidRPr="00070291">
        <w:rPr>
          <w:rFonts w:ascii="Angsana New" w:hAnsi="Angsana New" w:cs="Angsana New" w:hint="cs"/>
          <w:spacing w:val="-8"/>
          <w:sz w:val="28"/>
          <w:cs/>
        </w:rPr>
        <w:t>ตราสารแสดงสิทธิในหลักทรัพย์ต่างประเทศผ่านระบบการซื้อขายในตลาดหลักทรัพย์ (</w:t>
      </w:r>
      <w:r w:rsidR="002A0860" w:rsidRPr="00070291">
        <w:rPr>
          <w:rFonts w:ascii="Angsana New" w:hAnsi="Angsana New" w:cs="Angsana New"/>
          <w:spacing w:val="-8"/>
          <w:sz w:val="28"/>
        </w:rPr>
        <w:t xml:space="preserve">direct listing) </w:t>
      </w:r>
      <w:r w:rsidR="002A0860" w:rsidRPr="00070291">
        <w:rPr>
          <w:rFonts w:ascii="Angsana New" w:hAnsi="Angsana New" w:cs="Angsana New" w:hint="cs"/>
          <w:spacing w:val="-8"/>
          <w:sz w:val="28"/>
          <w:cs/>
          <w:lang w:eastAsia="zh-CN"/>
        </w:rPr>
        <w:t xml:space="preserve"> </w:t>
      </w:r>
      <w:r w:rsidR="002A0860" w:rsidRPr="00070291">
        <w:rPr>
          <w:rFonts w:ascii="Angsana New" w:hAnsi="Angsana New" w:cs="Angsana New" w:hint="cs"/>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โดยต้องระบุอย่างชัดเจนถึงวิธีการในการให้สิทธิแก่ผู้ถือตราสารที่จะไถ่ถอนตราสาร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การจัดให้มีการรับซื้อตราสาร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หรือวิธีการอื่นใดเพื่อจัดการความเสี่ยงเกี่ยวกับสภาพคล่องของตราสารดังกล่าว</w:t>
      </w:r>
    </w:p>
    <w:p w14:paraId="14A51A23" w14:textId="77777777" w:rsidR="00834CE4" w:rsidRPr="00070291" w:rsidRDefault="00834CE4" w:rsidP="00D66830">
      <w:pPr>
        <w:tabs>
          <w:tab w:val="left" w:pos="1800"/>
          <w:tab w:val="left" w:pos="3600"/>
          <w:tab w:val="left" w:pos="3960"/>
        </w:tabs>
        <w:spacing w:after="0" w:line="240" w:lineRule="auto"/>
        <w:contextualSpacing/>
        <w:rPr>
          <w:rFonts w:ascii="Angsana New" w:hAnsi="Angsana New" w:cs="Angsana New"/>
          <w:sz w:val="28"/>
        </w:rPr>
      </w:pPr>
    </w:p>
    <w:p w14:paraId="2E35ED04" w14:textId="5A52C09B"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lang w:eastAsia="zh-CN"/>
        </w:rPr>
      </w:pPr>
      <w:r w:rsidRPr="00070291">
        <w:rPr>
          <w:rFonts w:ascii="Angsana New" w:hAnsi="Angsana New" w:cs="Angsana New" w:hint="cs"/>
          <w:b/>
          <w:bCs/>
          <w:sz w:val="28"/>
          <w:u w:val="single"/>
          <w:cs/>
        </w:rPr>
        <w:t>ข้อมูลของตราสาร</w:t>
      </w:r>
    </w:p>
    <w:p w14:paraId="65D288B2" w14:textId="1955E2FE"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sz w:val="28"/>
          <w:u w:val="single"/>
          <w:cs/>
        </w:rPr>
        <w:t>จำนวนหน่วยที่ได้รับอนุญาตให้เสนอขาย</w:t>
      </w:r>
      <w:r w:rsidRPr="00070291">
        <w:rPr>
          <w:rFonts w:ascii="Angsana New" w:hAnsi="Angsana New" w:cs="Angsana New"/>
          <w:sz w:val="28"/>
          <w:cs/>
        </w:rPr>
        <w:t xml:space="preserve"> </w:t>
      </w:r>
      <w:r w:rsidRPr="00070291">
        <w:rPr>
          <w:rFonts w:ascii="Angsana New" w:hAnsi="Angsana New" w:cs="Angsana New"/>
          <w:sz w:val="28"/>
        </w:rPr>
        <w:t xml:space="preserve">: </w:t>
      </w:r>
      <w:r w:rsidR="0033458D" w:rsidRPr="00070291">
        <w:rPr>
          <w:rFonts w:ascii="Angsana New" w:hAnsi="Angsana New" w:cs="Angsana New"/>
          <w:spacing w:val="-6"/>
          <w:sz w:val="28"/>
        </w:rPr>
        <w:t xml:space="preserve">[X] </w:t>
      </w:r>
      <w:r w:rsidR="009A2538" w:rsidRPr="00070291">
        <w:rPr>
          <w:rFonts w:ascii="Angsana New" w:hAnsi="Angsana New" w:cs="Angsana New"/>
          <w:spacing w:val="-6"/>
          <w:sz w:val="28"/>
        </w:rPr>
        <w:t xml:space="preserve"> </w:t>
      </w:r>
      <w:r w:rsidR="00617F88" w:rsidRPr="00070291">
        <w:rPr>
          <w:rFonts w:ascii="Angsana New" w:hAnsi="Angsana New" w:cs="Angsana New"/>
          <w:sz w:val="28"/>
          <w:cs/>
        </w:rPr>
        <w:t>ล้าน</w:t>
      </w:r>
      <w:r w:rsidR="00B84F80" w:rsidRPr="00070291">
        <w:rPr>
          <w:rFonts w:ascii="Angsana New" w:hAnsi="Angsana New" w:cs="Angsana New"/>
          <w:sz w:val="28"/>
          <w:cs/>
        </w:rPr>
        <w:t>หน่วย</w:t>
      </w:r>
    </w:p>
    <w:p w14:paraId="58D2F120" w14:textId="21F7DF6A" w:rsidR="002A0860" w:rsidRPr="00070291" w:rsidRDefault="002A0860" w:rsidP="00D66830">
      <w:pPr>
        <w:numPr>
          <w:ilvl w:val="0"/>
          <w:numId w:val="27"/>
        </w:numPr>
        <w:spacing w:after="0" w:line="240" w:lineRule="auto"/>
        <w:ind w:left="993" w:right="-359" w:hanging="284"/>
        <w:contextualSpacing/>
        <w:rPr>
          <w:rFonts w:ascii="Angsana New" w:hAnsi="Angsana New" w:cs="Angsana New"/>
          <w:sz w:val="28"/>
          <w:lang w:eastAsia="zh-CN"/>
        </w:rPr>
      </w:pPr>
      <w:r w:rsidRPr="00070291">
        <w:rPr>
          <w:rFonts w:ascii="Angsana New" w:hAnsi="Angsana New" w:cs="Angsana New"/>
          <w:sz w:val="28"/>
          <w:u w:val="single"/>
          <w:cs/>
        </w:rPr>
        <w:t>ราคาที่คาดว่าจะเสนอขาย</w:t>
      </w:r>
      <w:r w:rsidRPr="00070291">
        <w:rPr>
          <w:rFonts w:ascii="Angsana New" w:hAnsi="Angsana New" w:cs="Angsana New"/>
          <w:sz w:val="28"/>
          <w:cs/>
        </w:rPr>
        <w:t xml:space="preserve"> :</w:t>
      </w:r>
      <w:r w:rsidR="007432E8" w:rsidRPr="00070291">
        <w:rPr>
          <w:rFonts w:ascii="Angsana New" w:hAnsi="Angsana New" w:cs="Angsana New" w:hint="cs"/>
          <w:sz w:val="28"/>
          <w:cs/>
        </w:rPr>
        <w:t xml:space="preserve"> เป็นไปตามกลไกตลาดในเวลาที่เสนอขาย</w:t>
      </w:r>
      <w:r w:rsidR="007432E8" w:rsidRPr="00070291">
        <w:rPr>
          <w:rFonts w:ascii="Angsana New" w:hAnsi="Angsana New" w:cs="Angsana New"/>
          <w:sz w:val="28"/>
          <w:cs/>
        </w:rPr>
        <w:t xml:space="preserve"> </w:t>
      </w:r>
      <w:bookmarkStart w:id="33" w:name="_Hlk190345563"/>
      <w:r w:rsidR="001864CC" w:rsidRPr="00070291">
        <w:rPr>
          <w:rFonts w:ascii="Angsana New" w:hAnsi="Angsana New" w:cs="Angsana New"/>
          <w:sz w:val="28"/>
        </w:rPr>
        <w:t>(</w:t>
      </w:r>
      <w:r w:rsidRPr="00070291">
        <w:rPr>
          <w:rFonts w:ascii="Angsana New" w:hAnsi="Angsana New" w:cs="Angsana New"/>
          <w:sz w:val="28"/>
          <w:cs/>
        </w:rPr>
        <w:t>บาท/หน่วย</w:t>
      </w:r>
      <w:r w:rsidR="001864CC" w:rsidRPr="00070291">
        <w:rPr>
          <w:rFonts w:ascii="Angsana New" w:hAnsi="Angsana New" w:cs="Angsana New"/>
          <w:sz w:val="28"/>
        </w:rPr>
        <w:t>)</w:t>
      </w:r>
      <w:bookmarkEnd w:id="33"/>
    </w:p>
    <w:p w14:paraId="225CC479" w14:textId="09062268" w:rsidR="007432E8" w:rsidRPr="00070291" w:rsidRDefault="007432E8" w:rsidP="001864CC">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hint="cs"/>
          <w:sz w:val="28"/>
          <w:u w:val="single"/>
          <w:cs/>
        </w:rPr>
        <w:t>วิธีการคำนวณราคา</w:t>
      </w:r>
      <w:r w:rsidRPr="00070291">
        <w:rPr>
          <w:rFonts w:ascii="Angsana New" w:hAnsi="Angsana New" w:cs="Angsana New"/>
          <w:sz w:val="28"/>
          <w:cs/>
        </w:rPr>
        <w:t xml:space="preserve"> :</w:t>
      </w:r>
      <w:r w:rsidRPr="00070291">
        <w:rPr>
          <w:rFonts w:ascii="Angsana New" w:hAnsi="Angsana New" w:cs="Angsana New" w:hint="cs"/>
          <w:sz w:val="28"/>
          <w:cs/>
        </w:rPr>
        <w:t xml:space="preserve"> </w:t>
      </w:r>
      <w:r w:rsidR="006D62E0" w:rsidRPr="00070291">
        <w:rPr>
          <w:rFonts w:ascii="Angsana New" w:hAnsi="Angsana New" w:cs="Angsana New" w:hint="cs"/>
          <w:sz w:val="28"/>
          <w:cs/>
        </w:rPr>
        <w:t>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จะคำนวณจากราคาตลาดของหลักทรัพย์อ้างอิงต่างประเทศแปลงด้วยอัตราอ้างอิงของตราสารและอัตราแลกเปลี่ยน</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รวมถึงค่าใช้จ่ายตามที่ระบุไว้ในส่วนที่</w:t>
      </w:r>
      <w:r w:rsidR="006D62E0" w:rsidRPr="00070291">
        <w:rPr>
          <w:rFonts w:ascii="Angsana New" w:hAnsi="Angsana New" w:cs="Angsana New"/>
          <w:sz w:val="28"/>
          <w:cs/>
        </w:rPr>
        <w:t xml:space="preserve"> 1 </w:t>
      </w:r>
      <w:r w:rsidR="006D62E0" w:rsidRPr="00070291">
        <w:rPr>
          <w:rFonts w:ascii="Angsana New" w:hAnsi="Angsana New" w:cs="Angsana New" w:hint="cs"/>
          <w:sz w:val="28"/>
          <w:cs/>
        </w:rPr>
        <w:t>ค่าธรรมเนียมที่เรียกเก็บจากผู้ถือใบแสดงสิทธิ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และส่วนที่</w:t>
      </w:r>
      <w:r w:rsidR="006D62E0" w:rsidRPr="00070291">
        <w:rPr>
          <w:rFonts w:ascii="Angsana New" w:hAnsi="Angsana New" w:cs="Angsana New"/>
          <w:sz w:val="28"/>
          <w:cs/>
        </w:rPr>
        <w:t xml:space="preserve"> 2 </w:t>
      </w:r>
      <w:r w:rsidR="006D62E0" w:rsidRPr="00070291">
        <w:rPr>
          <w:rFonts w:ascii="Angsana New" w:hAnsi="Angsana New" w:cs="Angsana New" w:hint="cs"/>
          <w:sz w:val="28"/>
          <w:cs/>
        </w:rPr>
        <w:t>ค่าธรรมเนียมและค่าใช้จ่ายที่รวมอยู่ในราคาเสนอขายตราสาร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ณ</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วันซื้อขายวันแรกของเอกสารแนบท้ายข้อกำหนดสิทธิ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โดยผู้ดูแลสภาพคล่องจะรักษาสภาพคล่อง</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ตามแนวทางที่ระบุไว้ในส่วนที่</w:t>
      </w:r>
      <w:r w:rsidR="006D62E0" w:rsidRPr="00070291">
        <w:rPr>
          <w:rFonts w:ascii="Angsana New" w:hAnsi="Angsana New" w:cs="Angsana New"/>
          <w:sz w:val="28"/>
          <w:cs/>
        </w:rPr>
        <w:t xml:space="preserve"> 6 </w:t>
      </w:r>
      <w:r w:rsidR="006D62E0" w:rsidRPr="00070291">
        <w:rPr>
          <w:rFonts w:ascii="Angsana New" w:hAnsi="Angsana New" w:cs="Angsana New" w:hint="cs"/>
          <w:sz w:val="28"/>
          <w:cs/>
        </w:rPr>
        <w:t>รายละเอียดวิธีการดูแลสภาพคล่องของเอกสารแนบท้ายข้อกำหนดสิทธิ</w:t>
      </w:r>
    </w:p>
    <w:p w14:paraId="58668755" w14:textId="73783684"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u w:val="single"/>
        </w:rPr>
      </w:pPr>
      <w:r w:rsidRPr="00070291">
        <w:rPr>
          <w:rFonts w:ascii="Angsana New" w:hAnsi="Angsana New" w:cs="Angsana New"/>
          <w:sz w:val="28"/>
          <w:u w:val="single"/>
          <w:cs/>
        </w:rPr>
        <w:t>มูลค่าที่คาดว่าจะเสนอขาย</w:t>
      </w:r>
      <w:r w:rsidRPr="00070291">
        <w:rPr>
          <w:rFonts w:ascii="Angsana New" w:hAnsi="Angsana New" w:cs="Angsana New"/>
          <w:sz w:val="28"/>
          <w:cs/>
        </w:rPr>
        <w:t xml:space="preserve"> : </w:t>
      </w:r>
      <w:r w:rsidR="00EE5B34" w:rsidRPr="00070291">
        <w:rPr>
          <w:rFonts w:ascii="Angsana New" w:hAnsi="Angsana New" w:cs="Angsana New"/>
          <w:sz w:val="28"/>
          <w:cs/>
        </w:rPr>
        <w:t xml:space="preserve">ไม่เกิน </w:t>
      </w:r>
      <w:r w:rsidR="0033458D" w:rsidRPr="00070291">
        <w:rPr>
          <w:rFonts w:ascii="Angsana New" w:hAnsi="Angsana New" w:cs="Angsana New"/>
          <w:spacing w:val="-6"/>
          <w:sz w:val="28"/>
        </w:rPr>
        <w:t xml:space="preserve">10,000 </w:t>
      </w:r>
      <w:r w:rsidR="00111A6D" w:rsidRPr="00070291">
        <w:rPr>
          <w:rFonts w:ascii="Angsana New" w:hAnsi="Angsana New" w:cs="Angsana New"/>
          <w:spacing w:val="-6"/>
          <w:sz w:val="28"/>
        </w:rPr>
        <w:t xml:space="preserve"> </w:t>
      </w:r>
      <w:r w:rsidR="00EE5B34" w:rsidRPr="00070291">
        <w:rPr>
          <w:rFonts w:ascii="Angsana New" w:hAnsi="Angsana New" w:cs="Angsana New"/>
          <w:sz w:val="28"/>
          <w:cs/>
        </w:rPr>
        <w:t>ล้านบาท</w:t>
      </w:r>
      <w:r w:rsidR="00B248EA" w:rsidRPr="00070291">
        <w:rPr>
          <w:rFonts w:ascii="Angsana New" w:hAnsi="Angsana New" w:cs="Angsana New"/>
          <w:sz w:val="28"/>
        </w:rPr>
        <w:t xml:space="preserve"> (</w:t>
      </w:r>
      <w:r w:rsidR="0033458D" w:rsidRPr="00070291">
        <w:rPr>
          <w:rFonts w:ascii="Angsana New" w:hAnsi="Angsana New" w:cs="Angsana New" w:hint="cs"/>
          <w:sz w:val="28"/>
          <w:cs/>
        </w:rPr>
        <w:t>หนึ่งหมื่น</w:t>
      </w:r>
      <w:r w:rsidR="00B248EA" w:rsidRPr="00070291">
        <w:rPr>
          <w:rFonts w:ascii="Angsana New" w:hAnsi="Angsana New" w:cs="Angsana New"/>
          <w:sz w:val="28"/>
          <w:cs/>
        </w:rPr>
        <w:t>ล้านบาท</w:t>
      </w:r>
      <w:r w:rsidR="00B248EA" w:rsidRPr="00070291">
        <w:rPr>
          <w:rFonts w:ascii="Angsana New" w:hAnsi="Angsana New" w:cs="Angsana New"/>
          <w:sz w:val="28"/>
        </w:rPr>
        <w:t>)</w:t>
      </w:r>
    </w:p>
    <w:p w14:paraId="6A30A8FB" w14:textId="77777777" w:rsidR="00EE5B34" w:rsidRPr="00070291" w:rsidRDefault="00EE5B34" w:rsidP="00D66830">
      <w:pPr>
        <w:spacing w:after="0" w:line="240" w:lineRule="auto"/>
        <w:contextualSpacing/>
        <w:rPr>
          <w:rFonts w:ascii="Angsana New" w:hAnsi="Angsana New" w:cs="Angsana New"/>
          <w:b/>
          <w:bCs/>
          <w:sz w:val="28"/>
          <w:u w:val="single"/>
        </w:rPr>
      </w:pPr>
    </w:p>
    <w:p w14:paraId="7062A337" w14:textId="35A7FEFC"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ความเสี่ยงของตราสาร</w:t>
      </w:r>
    </w:p>
    <w:p w14:paraId="061422AD" w14:textId="77777777" w:rsidR="001A57E9" w:rsidRPr="00070291" w:rsidRDefault="001A57E9" w:rsidP="001A57E9">
      <w:pPr>
        <w:pStyle w:val="ListParagraph"/>
        <w:spacing w:after="0" w:line="240" w:lineRule="auto"/>
        <w:ind w:left="284"/>
        <w:rPr>
          <w:rFonts w:ascii="Angsana New" w:hAnsi="Angsana New" w:cs="Angsana New"/>
          <w:sz w:val="28"/>
        </w:rPr>
      </w:pPr>
    </w:p>
    <w:p w14:paraId="1FD5D371" w14:textId="77777777" w:rsidR="001A57E9" w:rsidRPr="00070291" w:rsidRDefault="001A57E9" w:rsidP="001A57E9">
      <w:pPr>
        <w:spacing w:after="0" w:line="240" w:lineRule="auto"/>
        <w:ind w:firstLine="567"/>
        <w:jc w:val="thaiDistribute"/>
        <w:rPr>
          <w:rFonts w:ascii="Angsana New" w:hAnsi="Angsana New" w:cs="Angsana New"/>
          <w:sz w:val="28"/>
          <w:cs/>
        </w:rPr>
      </w:pPr>
      <w:r w:rsidRPr="00070291">
        <w:rPr>
          <w:rFonts w:ascii="Angsana New" w:hAnsi="Angsana New" w:cs="Angsana New"/>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070291">
        <w:rPr>
          <w:rFonts w:ascii="Angsana New" w:hAnsi="Angsana New" w:cs="Angsana New"/>
          <w:b/>
          <w:bCs/>
          <w:sz w:val="28"/>
        </w:rPr>
        <w:t xml:space="preserve"> </w:t>
      </w:r>
      <w:r w:rsidRPr="00070291">
        <w:rPr>
          <w:rFonts w:ascii="Angsana New" w:hAnsi="Angsana New" w:cs="Angsana New"/>
          <w:sz w:val="28"/>
          <w:cs/>
        </w:rPr>
        <w:t>การลงทุนในตราสารมีความเสี่ยง</w:t>
      </w:r>
      <w:r w:rsidRPr="00070291">
        <w:rPr>
          <w:rFonts w:ascii="Angsana New" w:hAnsi="Angsana New" w:cs="Angsana New"/>
          <w:sz w:val="28"/>
        </w:rPr>
        <w:t xml:space="preserve"> </w:t>
      </w:r>
      <w:r w:rsidRPr="00070291">
        <w:rPr>
          <w:rFonts w:ascii="Angsana New" w:hAnsi="Angsana New" w:cs="Angsana New"/>
          <w:sz w:val="28"/>
          <w:cs/>
        </w:rPr>
        <w:t>ผู้ลงทุนควรทราบว่าความเสี่ยงที่จะกล่าวต่อไปนี้</w:t>
      </w:r>
      <w:r w:rsidRPr="00070291">
        <w:rPr>
          <w:rFonts w:ascii="Angsana New" w:hAnsi="Angsana New" w:cs="Angsana New"/>
          <w:sz w:val="28"/>
        </w:rPr>
        <w:t xml:space="preserve"> </w:t>
      </w:r>
      <w:r w:rsidRPr="00070291">
        <w:rPr>
          <w:rFonts w:ascii="Angsana New" w:hAnsi="Angsana New" w:cs="Angsana New"/>
          <w:sz w:val="28"/>
          <w:cs/>
        </w:rPr>
        <w:t>อาจไม่ใช่ความเสี่ยงทั้งหมดของการลงทุนในตราสาร</w:t>
      </w:r>
      <w:r w:rsidRPr="00070291">
        <w:rPr>
          <w:rFonts w:ascii="Angsana New" w:hAnsi="Angsana New" w:cs="Angsana New"/>
          <w:sz w:val="28"/>
        </w:rPr>
        <w:t xml:space="preserve"> </w:t>
      </w:r>
      <w:r w:rsidRPr="00070291">
        <w:rPr>
          <w:rFonts w:ascii="Angsana New" w:hAnsi="Angsana New" w:cs="Angsana New"/>
          <w:sz w:val="28"/>
          <w:cs/>
        </w:rPr>
        <w:t>โดยอาจมีปัจจัยความเสี่ยงอื่น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ที่ผู้ออกตราสารยังไม่อาจคาดการณ์ได้ในขณะนี้</w:t>
      </w:r>
      <w:r w:rsidRPr="00070291">
        <w:rPr>
          <w:rFonts w:ascii="Angsana New" w:hAnsi="Angsana New" w:cs="Angsana New"/>
          <w:sz w:val="28"/>
        </w:rPr>
        <w:t xml:space="preserve"> </w:t>
      </w:r>
      <w:r w:rsidRPr="00070291">
        <w:rPr>
          <w:rFonts w:ascii="Angsana New" w:hAnsi="Angsana New" w:cs="Angsana New"/>
          <w:sz w:val="28"/>
          <w:cs/>
        </w:rPr>
        <w:t>หรืออาจมีปัจจัยความเสี่ยงอื่น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ที่มีอยู่ในขณะนี้</w:t>
      </w:r>
      <w:r w:rsidRPr="00070291">
        <w:rPr>
          <w:rFonts w:ascii="Angsana New" w:hAnsi="Angsana New" w:cs="Angsana New"/>
          <w:sz w:val="28"/>
        </w:rPr>
        <w:t xml:space="preserve"> </w:t>
      </w:r>
      <w:r w:rsidRPr="00070291">
        <w:rPr>
          <w:rFonts w:ascii="Angsana New" w:hAnsi="Angsana New" w:cs="Angsana New"/>
          <w:sz w:val="28"/>
          <w:cs/>
        </w:rPr>
        <w:t>ซึ่งผู้ออกตราสารพิจารณาแล้วเห็นว่าเป็นปัจจัยความเสี่ยงที่ยังไม่มีนัยสำคัญ</w:t>
      </w:r>
      <w:r w:rsidRPr="00070291">
        <w:rPr>
          <w:rFonts w:ascii="Angsana New" w:hAnsi="Angsana New" w:cs="Angsana New"/>
          <w:sz w:val="28"/>
        </w:rPr>
        <w:t xml:space="preserve"> </w:t>
      </w:r>
      <w:r w:rsidRPr="00070291">
        <w:rPr>
          <w:rFonts w:ascii="Angsana New" w:hAnsi="Angsana New" w:cs="Angsana New"/>
          <w:sz w:val="28"/>
          <w:cs/>
        </w:rPr>
        <w:t>อย่างไรก็ตาม</w:t>
      </w:r>
      <w:r w:rsidRPr="00070291">
        <w:rPr>
          <w:rFonts w:ascii="Angsana New" w:hAnsi="Angsana New" w:cs="Angsana New"/>
          <w:sz w:val="28"/>
        </w:rPr>
        <w:t xml:space="preserve"> </w:t>
      </w:r>
      <w:r w:rsidRPr="00070291">
        <w:rPr>
          <w:rFonts w:ascii="Angsana New" w:hAnsi="Angsana New" w:cs="Angsana New"/>
          <w:sz w:val="28"/>
          <w:cs/>
        </w:rPr>
        <w:t>ปัจจัยความเสี่ยงดังกล่าวอาจส่งผลต่อผลตอบแทนของตราสารได้ในอนาคต</w:t>
      </w:r>
      <w:r w:rsidRPr="00070291">
        <w:rPr>
          <w:rFonts w:ascii="Angsana New" w:hAnsi="Angsana New" w:cs="Angsana New"/>
          <w:sz w:val="28"/>
        </w:rPr>
        <w:t xml:space="preserve"> </w:t>
      </w:r>
      <w:r w:rsidRPr="00070291">
        <w:rPr>
          <w:rFonts w:ascii="Angsana New" w:hAnsi="Angsana New" w:cs="Angsana New"/>
          <w:sz w:val="28"/>
          <w:cs/>
        </w:rPr>
        <w:t>ดังนั้น</w:t>
      </w:r>
      <w:r w:rsidRPr="00070291">
        <w:rPr>
          <w:rFonts w:ascii="Angsana New" w:hAnsi="Angsana New" w:cs="Angsana New"/>
          <w:sz w:val="28"/>
        </w:rPr>
        <w:t xml:space="preserve"> </w:t>
      </w:r>
      <w:r w:rsidRPr="00070291">
        <w:rPr>
          <w:rFonts w:ascii="Angsana New" w:hAnsi="Angsana New" w:cs="Angsana New"/>
          <w:sz w:val="28"/>
          <w:cs/>
        </w:rPr>
        <w:t>ผู้ลงทุนควรใช้ความระมัดระวังในการพิจารณาและควรศึกษาข้อมูลที่ระบุไว้ในเอกสารฉบับนี้</w:t>
      </w:r>
      <w:r w:rsidRPr="00070291">
        <w:rPr>
          <w:rFonts w:ascii="Angsana New" w:hAnsi="Angsana New" w:cs="Angsana New"/>
          <w:sz w:val="28"/>
        </w:rPr>
        <w:t xml:space="preserve"> </w:t>
      </w:r>
      <w:r w:rsidRPr="00070291">
        <w:rPr>
          <w:rFonts w:ascii="Angsana New" w:hAnsi="Angsana New" w:cs="Angsana New"/>
          <w:sz w:val="28"/>
          <w:cs/>
        </w:rPr>
        <w:t>รวมถึงศึกษาข้อมูลหลักทรัพย์ต่างประเทศหรือหลักทรัพย์อ้างอิงอย่างรอบคอบก่อนการตัดสินใจลงทุน</w:t>
      </w:r>
    </w:p>
    <w:p w14:paraId="648F0AF2" w14:textId="77777777" w:rsidR="001A57E9" w:rsidRPr="00070291" w:rsidRDefault="001A57E9" w:rsidP="001A57E9">
      <w:pPr>
        <w:pStyle w:val="ListParagraph"/>
        <w:spacing w:after="0" w:line="240" w:lineRule="auto"/>
        <w:ind w:left="567"/>
        <w:rPr>
          <w:rFonts w:ascii="Angsana New" w:hAnsi="Angsana New" w:cs="Angsana New"/>
          <w:sz w:val="28"/>
        </w:rPr>
      </w:pPr>
    </w:p>
    <w:p w14:paraId="439C1F3A" w14:textId="37C0813B" w:rsidR="009A2EF0" w:rsidRPr="00070291" w:rsidRDefault="009A2EF0" w:rsidP="009A2EF0">
      <w:pPr>
        <w:pStyle w:val="ListParagraph"/>
        <w:keepNext/>
        <w:keepLines/>
        <w:numPr>
          <w:ilvl w:val="0"/>
          <w:numId w:val="34"/>
        </w:numPr>
        <w:spacing w:before="240" w:after="0"/>
        <w:ind w:left="851" w:hanging="284"/>
        <w:jc w:val="thaiDistribute"/>
        <w:outlineLvl w:val="0"/>
        <w:rPr>
          <w:rFonts w:ascii="Angsana New" w:hAnsi="Angsana New" w:cs="Angsana New"/>
          <w:b/>
          <w:bCs/>
          <w:sz w:val="28"/>
        </w:rPr>
      </w:pPr>
      <w:r w:rsidRPr="00070291">
        <w:rPr>
          <w:rFonts w:ascii="Angsana New" w:hAnsi="Angsana New" w:cs="Angsana New"/>
          <w:b/>
          <w:bCs/>
          <w:sz w:val="28"/>
          <w:cs/>
        </w:rPr>
        <w:t>ความเสี่ยงในเรื่องความผันผวนของราคาตราสาร</w:t>
      </w:r>
    </w:p>
    <w:p w14:paraId="5766CB70" w14:textId="77777777"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 xml:space="preserve">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w:t>
      </w:r>
      <w:r w:rsidRPr="00070291">
        <w:rPr>
          <w:rFonts w:ascii="Angsana New" w:hAnsi="Angsana New" w:cs="Angsana New"/>
          <w:sz w:val="28"/>
          <w:cs/>
        </w:rPr>
        <w:lastRenderedPageBreak/>
        <w:t xml:space="preserve">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 ความต้องการซื้อขายของตราสารในตลาดหลักทรัพย์แห่งประเทศไทย เวลาทำการของแต่ละตลาดหลักทรัพย์ต่างประเทศ </w:t>
      </w:r>
      <w:r w:rsidRPr="00070291">
        <w:rPr>
          <w:rFonts w:ascii="Angsana New" w:hAnsi="Angsana New" w:cs="Angsana New"/>
          <w:b/>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070291">
        <w:rPr>
          <w:rFonts w:ascii="Angsana New" w:hAnsi="Angsana New" w:cs="Angsana New"/>
          <w:sz w:val="28"/>
          <w:cs/>
        </w:rPr>
        <w:t>เป็นต้น</w:t>
      </w:r>
    </w:p>
    <w:p w14:paraId="1D975996" w14:textId="77777777" w:rsidR="009A2EF0" w:rsidRPr="00070291" w:rsidRDefault="009A2EF0" w:rsidP="009A2EF0">
      <w:pPr>
        <w:spacing w:after="0"/>
        <w:ind w:firstLine="720"/>
        <w:jc w:val="thaiDistribute"/>
        <w:rPr>
          <w:rFonts w:ascii="Angsana New" w:hAnsi="Angsana New" w:cs="Angsana New"/>
          <w:sz w:val="28"/>
        </w:rPr>
      </w:pPr>
    </w:p>
    <w:p w14:paraId="5254976C" w14:textId="72BBA97A" w:rsidR="009A2EF0" w:rsidRPr="00070291" w:rsidRDefault="009A2EF0" w:rsidP="009A2EF0">
      <w:pPr>
        <w:pStyle w:val="ListParagraph"/>
        <w:numPr>
          <w:ilvl w:val="0"/>
          <w:numId w:val="34"/>
        </w:numPr>
        <w:spacing w:after="0"/>
        <w:ind w:left="851" w:hanging="283"/>
        <w:rPr>
          <w:rFonts w:ascii="Angsana New" w:hAnsi="Angsana New" w:cs="Angsana New"/>
          <w:b/>
          <w:bCs/>
          <w:sz w:val="28"/>
          <w:cs/>
        </w:rPr>
      </w:pPr>
      <w:r w:rsidRPr="00070291">
        <w:rPr>
          <w:rFonts w:ascii="Angsana New" w:hAnsi="Angsana New" w:cs="Angsana New"/>
          <w:b/>
          <w:bCs/>
          <w:sz w:val="28"/>
          <w:cs/>
        </w:rPr>
        <w:t xml:space="preserve">ความเสี่ยงจากความผันผวนของอัตราแลกเปลี่ยนเงินตราต่างประเทศ </w:t>
      </w:r>
    </w:p>
    <w:p w14:paraId="1241F276" w14:textId="32F3C516"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เนื่องจากการลงทุนในหลักทรัพย์ต่างประเทศมีการชำระเงินเป็นเงินตราต่างประเทศ ผลตอบแทนที่ได้รับจากการลงทุนอาจได้รับผลกระทบอย่างมีนัยสำคัญจากความเสี่ยงที่เกิดจากอัตราแลกเปลี่ยนค่าเงิน โดยอาจมีความเสี่ยงหากมูลค่าของเงินตราต่างประเทศดังกล่าวมีการผันผวน มีการเปลี่ยนแปลงมูลค่าเมื่อเทียบกับมูลค่าของเงินบาทและเงินดอลลาร์</w:t>
      </w:r>
      <w:r w:rsidR="000070D4" w:rsidRPr="00070291">
        <w:rPr>
          <w:rFonts w:ascii="Angsana New" w:hAnsi="Angsana New" w:cs="Angsana New" w:hint="cs"/>
          <w:sz w:val="28"/>
          <w:cs/>
        </w:rPr>
        <w:t>ฮ่องกง</w:t>
      </w:r>
      <w:r w:rsidRPr="00070291">
        <w:rPr>
          <w:rFonts w:ascii="Angsana New" w:hAnsi="Angsana New" w:cs="Angsana New"/>
          <w:sz w:val="28"/>
          <w:cs/>
        </w:rPr>
        <w:t xml:space="preserve"> ซึ่งอาจเกิดจากปัจจัยต่างๆ เช่น สภาวะทางเศรษฐกิจ ปัจจัยพื้นฐานของเศรษฐกิจ การเก็งกำไรของค่าเงิน นโยบายทางการเงิน รวมไปถึงกฎเกณฑ์ที่เกี่ยวข้องกับการแลกเปลี่ยนเงินตรา อาจทำให้เกิดผลกระทบต่อการลงทุนในตราสารและผลตอบแทนของการลงทุนในตราสาร เช่นในกรณีที่ค่าเงินบาทแข็งค่า</w:t>
      </w:r>
      <w:r w:rsidRPr="00070291">
        <w:rPr>
          <w:rFonts w:ascii="Angsana New" w:hAnsi="Angsana New" w:cs="Angsana New"/>
          <w:sz w:val="28"/>
        </w:rPr>
        <w:t>/</w:t>
      </w:r>
      <w:r w:rsidRPr="00070291">
        <w:rPr>
          <w:rFonts w:ascii="Angsana New" w:hAnsi="Angsana New" w:cs="Angsana New"/>
          <w:sz w:val="28"/>
          <w:cs/>
        </w:rPr>
        <w:t>อ่อนค่า จะส่งผลต่อราคาตราสารลดลง</w:t>
      </w:r>
      <w:r w:rsidRPr="00070291">
        <w:rPr>
          <w:rFonts w:ascii="Angsana New" w:hAnsi="Angsana New" w:cs="Angsana New"/>
          <w:sz w:val="28"/>
        </w:rPr>
        <w:t>/</w:t>
      </w:r>
      <w:r w:rsidRPr="00070291">
        <w:rPr>
          <w:rFonts w:ascii="Angsana New" w:hAnsi="Angsana New" w:cs="Angsana New"/>
          <w:sz w:val="28"/>
          <w:cs/>
        </w:rPr>
        <w:t>เพิ่มขึ้น เมื่อเทียบกับราคาหลักทรัพย์อ้างอิง รวมถึงส่งผลกระทบต่อการจ่ายสิทธิประโยชน์ของตราสาร เช่น ในกรณีที่ผู้ถือตราสารได้รับเงินปันผลอาจส่งผลกระทบให้เงินปันผลที่ได้รับมีมูลค่าลดลง</w:t>
      </w:r>
      <w:r w:rsidRPr="00070291">
        <w:rPr>
          <w:rFonts w:ascii="Angsana New" w:hAnsi="Angsana New" w:cs="Angsana New"/>
          <w:sz w:val="28"/>
        </w:rPr>
        <w:t>/</w:t>
      </w:r>
      <w:r w:rsidRPr="00070291">
        <w:rPr>
          <w:rFonts w:ascii="Angsana New" w:hAnsi="Angsana New" w:cs="Angsana New"/>
          <w:sz w:val="28"/>
          <w:cs/>
        </w:rPr>
        <w:t>เพิ่มขึ้นได้ ทั้งนี้ ผู้ออกตราสาร</w:t>
      </w:r>
      <w:r w:rsidR="000070D4" w:rsidRPr="00070291">
        <w:rPr>
          <w:rFonts w:ascii="Angsana New" w:hAnsi="Angsana New" w:cs="Angsana New" w:hint="cs"/>
          <w:sz w:val="28"/>
          <w:cs/>
        </w:rPr>
        <w:t>อาจ</w:t>
      </w:r>
      <w:r w:rsidRPr="00070291">
        <w:rPr>
          <w:rFonts w:ascii="Angsana New" w:hAnsi="Angsana New" w:cs="Angsana New"/>
          <w:sz w:val="28"/>
          <w:cs/>
        </w:rPr>
        <w:t>ป้องกันความเสี่ยงจากอัตราแลกเปลี่ยนตามดุลพินิจของผู้ออกตราสาร อย่างไรก็ดีการทำธุรกรรมป้องกันความเสี่ยงอาจมีต้นทุน ซึ่งทำให้ผลตอบแทนของการถือตราสารโดยรวมลดลงจากต้นทุนที่เพิ่มได้ นอกจากนี้ยังมีความเสี่ยงที่อัตราแลกเปลี่ยนที่ผู้ออกตราสารใช้ในการคำนวณมูลค่าหลักทรัพย์และ/หรือผลประโยชน์ต่างๆอาจไม่ใช่อัตราแลกเปลี่ยนที่ดีที่สุดในตลาด ณ ขณะนั้น</w:t>
      </w:r>
    </w:p>
    <w:p w14:paraId="06FF65BF" w14:textId="77777777" w:rsidR="009A2EF0" w:rsidRPr="00070291" w:rsidRDefault="009A2EF0" w:rsidP="009A2EF0">
      <w:pPr>
        <w:spacing w:after="0"/>
        <w:ind w:firstLine="720"/>
        <w:jc w:val="thaiDistribute"/>
        <w:rPr>
          <w:rFonts w:ascii="Angsana New" w:hAnsi="Angsana New" w:cs="Angsana New"/>
          <w:sz w:val="28"/>
          <w:cs/>
        </w:rPr>
      </w:pPr>
    </w:p>
    <w:p w14:paraId="0EEF11CD" w14:textId="2D60F976" w:rsidR="009A2EF0" w:rsidRPr="00070291" w:rsidRDefault="009A2EF0" w:rsidP="009A2EF0">
      <w:pPr>
        <w:pStyle w:val="ListParagraph"/>
        <w:numPr>
          <w:ilvl w:val="0"/>
          <w:numId w:val="34"/>
        </w:numPr>
        <w:spacing w:after="0"/>
        <w:ind w:left="851" w:hanging="284"/>
        <w:rPr>
          <w:rFonts w:ascii="Angsana New" w:hAnsi="Angsana New" w:cs="Angsana New"/>
          <w:b/>
          <w:bCs/>
          <w:sz w:val="28"/>
        </w:rPr>
      </w:pPr>
      <w:r w:rsidRPr="00070291">
        <w:rPr>
          <w:rFonts w:ascii="Angsana New" w:hAnsi="Angsana New" w:cs="Angsana New" w:hint="cs"/>
          <w:b/>
          <w:bCs/>
          <w:sz w:val="28"/>
          <w:cs/>
        </w:rPr>
        <w:t xml:space="preserve"> </w:t>
      </w:r>
      <w:r w:rsidRPr="00070291">
        <w:rPr>
          <w:rFonts w:ascii="Angsana New" w:hAnsi="Angsana New" w:cs="Angsana New"/>
          <w:b/>
          <w:bCs/>
          <w:sz w:val="28"/>
          <w:cs/>
        </w:rPr>
        <w:t xml:space="preserve">ความเสี่ยงเรื่องสภาพคล่องของตราสาร </w:t>
      </w:r>
    </w:p>
    <w:p w14:paraId="048AAEE8"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เป็นความเสี่ยงที่เกิดจากการที่ผู้ถือตราสารมีความต้องการขายตราสาร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Pr="00070291">
        <w:rPr>
          <w:rFonts w:ascii="Angsana New" w:hAnsi="Angsana New" w:cs="Angsana New"/>
          <w:sz w:val="28"/>
        </w:rPr>
        <w:t>Demand</w:t>
      </w:r>
      <w:r w:rsidRPr="00070291">
        <w:rPr>
          <w:rFonts w:ascii="Angsana New" w:hAnsi="Angsana New" w:cs="Angsana New"/>
          <w:sz w:val="28"/>
          <w:cs/>
        </w:rPr>
        <w:t>/</w:t>
      </w:r>
      <w:r w:rsidRPr="00070291">
        <w:rPr>
          <w:rFonts w:ascii="Angsana New" w:hAnsi="Angsana New" w:cs="Angsana New"/>
          <w:sz w:val="28"/>
        </w:rPr>
        <w:t>Supply</w:t>
      </w:r>
      <w:r w:rsidRPr="00070291">
        <w:rPr>
          <w:rFonts w:ascii="Angsana New" w:hAnsi="Angsana New" w:cs="Angsana New"/>
          <w:sz w:val="28"/>
          <w:cs/>
        </w:rPr>
        <w:t>) สถานการณ์การลงทุนของแต่ละประเทศรวมทั้งปัจจัยภายใน และ/หรือปัจจัยภายนอกของประเทศนั้นๆ  รวมไปถึงเวลาทำการของ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ได้  ทั้งนี้ ผู้ออกตราสารหรือบุคคลใดที่ผู้ออกตราสารกำหนดจะจัดให้มีผู้ดูแลสภาพคล่อง เพื่อตอบสนองความประสงค์ของผู้ที่ต้องการซื้อหรือขายได้อย่างต่อเนื่อง ทั้งนี้ จนกว่าจะมีการเปลี่ยนแปลงเป็นอย่างอื่น โดยหากมีการเปลี่ยนแปลง ผู้ออกตราสารจะแจ้งให้ผู้ถือตราสารทราบ</w:t>
      </w:r>
    </w:p>
    <w:p w14:paraId="3CB869A6" w14:textId="77777777" w:rsidR="00426D72" w:rsidRPr="00070291" w:rsidRDefault="00426D72" w:rsidP="0042340E">
      <w:pPr>
        <w:spacing w:after="0"/>
        <w:contextualSpacing/>
        <w:jc w:val="thaiDistribute"/>
        <w:rPr>
          <w:rFonts w:ascii="Angsana New" w:hAnsi="Angsana New" w:cs="Angsana New"/>
          <w:sz w:val="28"/>
        </w:rPr>
      </w:pPr>
    </w:p>
    <w:p w14:paraId="4C763CA1" w14:textId="03FDACF9" w:rsidR="009A2EF0" w:rsidRPr="00070291" w:rsidRDefault="009A2EF0" w:rsidP="009A2EF0">
      <w:pPr>
        <w:pStyle w:val="ListParagraph"/>
        <w:numPr>
          <w:ilvl w:val="0"/>
          <w:numId w:val="34"/>
        </w:numPr>
        <w:spacing w:after="0"/>
        <w:ind w:left="851" w:hanging="275"/>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ความเสี่ยงของภาวะตลาดต่างประเทศ</w:t>
      </w:r>
    </w:p>
    <w:p w14:paraId="6F00DBC1"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เนื่องจากหลักทรัพย์อ้างอิงของตราสาร เป็นหลักทรัพย์ที่ทำการซื้อขายและจดทะเบียนอยู่ในต่างประเทศซึ่งอาจมีสภาวะทางการเมือง เศรษฐกิจ กฎหมาย และระเบียบที่แตกต่างจากของประเทศไทยอย่างมีนัยสำคัญ นอกจากนี้ตลาดหลักทรัพย์ที่หลักทรัพย์ต่างประเทศมีการซื้อขายหรือจดทะเบียนดังกล่าวอาจใช้ดุลพินิจระงับการซื้อขายหลักทรัพย์เป็นครั้งคราว ดังนั้น การ</w:t>
      </w:r>
      <w:r w:rsidRPr="00070291">
        <w:rPr>
          <w:rFonts w:ascii="Angsana New" w:hAnsi="Angsana New" w:cs="Angsana New"/>
          <w:sz w:val="28"/>
          <w:cs/>
        </w:rPr>
        <w:lastRenderedPageBreak/>
        <w:t>เปลี่ยนแปลง หรือความผันผวน หรือภาวะตกต่ำ หรือการเกิดขึ้นของเหตุการณ์ดังกล่าวอาจส่งผลกระทบในทางลบต่อปริมาณการซื้อขายและราคาของหลักทรัพย์ต่างประเทศได้</w:t>
      </w:r>
    </w:p>
    <w:p w14:paraId="0EFB7134" w14:textId="77777777" w:rsidR="009A2EF0" w:rsidRPr="00070291" w:rsidRDefault="009A2EF0" w:rsidP="009A2EF0">
      <w:pPr>
        <w:spacing w:after="0"/>
        <w:ind w:firstLine="720"/>
        <w:contextualSpacing/>
        <w:jc w:val="thaiDistribute"/>
        <w:rPr>
          <w:rFonts w:ascii="Angsana New" w:hAnsi="Angsana New" w:cs="Angsana New"/>
          <w:sz w:val="28"/>
        </w:rPr>
      </w:pPr>
    </w:p>
    <w:p w14:paraId="5F32958E" w14:textId="3CEE4CF1" w:rsidR="009A2EF0" w:rsidRPr="00070291" w:rsidRDefault="009A2EF0" w:rsidP="009A2EF0">
      <w:pPr>
        <w:pStyle w:val="ListParagraph"/>
        <w:numPr>
          <w:ilvl w:val="0"/>
          <w:numId w:val="34"/>
        </w:numPr>
        <w:spacing w:after="0"/>
        <w:ind w:left="851" w:hanging="275"/>
        <w:jc w:val="both"/>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ความเสี่ยงที่เกิดจากหลักทรัพย์อ้างอิงต่างประเทศ</w:t>
      </w:r>
    </w:p>
    <w:p w14:paraId="32A0553C" w14:textId="77777777"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 xml:space="preserve">ผู้ถือตราสารอาจมีความเสี่ยงที่เกิดจากการเปลี่ยนแปลงราคาหลักทรัพย์อ้างอิงต่างประเทศ ซึ่งอาจเกิดได้จากหลายปัจจัย เช่น ความเสี่ยงจากการบริหารจัดการเชิงกลยุทธ์ ความเสี่ยงจากการที่ผู้ออกหลักทรัพย์ต่างประเทศไม่สามารถทำกำไรได้ตามเป้าหมาย ความเสี่ยงจากการหยุดชะงักของธุรกิจ การจัดสรรหุ้นให้แก่ผู้ถือหุ้นเดิม การจ่ายปันผลเป็นหุ้น ที่อาจทำให้ราคาของหลักทรัพย์อ้างอิงต่างประเทศลดลงและส่งผลให้ผู้ถือตราสารอาจได้รับผลขาดทุนได้ เป็นต้น นอกจากนี้ การดำเนินการตาม </w:t>
      </w:r>
      <w:r w:rsidRPr="00070291">
        <w:rPr>
          <w:rFonts w:ascii="Angsana New" w:hAnsi="Angsana New" w:cs="Angsana New"/>
          <w:sz w:val="28"/>
        </w:rPr>
        <w:t xml:space="preserve">Corporate Action </w:t>
      </w:r>
      <w:r w:rsidRPr="00070291">
        <w:rPr>
          <w:rFonts w:ascii="Angsana New" w:hAnsi="Angsana New" w:cs="Angsana New"/>
          <w:sz w:val="28"/>
          <w:cs/>
        </w:rPr>
        <w:t xml:space="preserve">ต่างๆของผู้ออกหลักทรัพย์ต่างประเทศ เช่น การจ่ายเงินปันผล การเพิ่มทุน ที่อาจทำให้ราคาของหลักทรัพย์อ้างอิงต่างประเทศลดลงและส่งผลให้ผู้ถือตราสารอาจได้รับผลขาดทุนได้ อย่างไรก็ตามผู้ออกตราสารจะทำการติดตามการดำเนินการที่เกี่ยวเนื่องกับความเสี่ยงดังกล่าวจากทางผู้ออกหลักทรัพย์ต่างประเทศอย่างใกล้ชิด และทำการเปิดเผยข้อมูลสารสนเทศและสิทธิประโยชน์ของผู้ถือตราสารตามกฎระเบียบของตลาดหลักทรัพย์ไทย </w:t>
      </w:r>
      <w:r w:rsidRPr="00070291">
        <w:rPr>
          <w:rFonts w:ascii="Angsana New" w:hAnsi="Angsana New" w:cs="Angsana New"/>
          <w:b/>
          <w:sz w:val="28"/>
          <w:cs/>
        </w:rPr>
        <w:t>เพื่อให้ผู้ลงทุนทราบถึงผลกระทบต่อสิทธิประโยชน์ของผู้ถือตราสาร</w:t>
      </w:r>
      <w:r w:rsidRPr="00070291">
        <w:rPr>
          <w:rFonts w:ascii="Angsana New" w:hAnsi="Angsana New" w:cs="Angsana New"/>
          <w:sz w:val="28"/>
          <w:cs/>
        </w:rPr>
        <w:t xml:space="preserve"> </w:t>
      </w:r>
    </w:p>
    <w:p w14:paraId="4411CB37" w14:textId="77777777" w:rsidR="00EE5B34" w:rsidRPr="00070291" w:rsidRDefault="00EE5B34" w:rsidP="009A2EF0">
      <w:pPr>
        <w:spacing w:after="0" w:line="240" w:lineRule="auto"/>
        <w:ind w:firstLine="567"/>
        <w:jc w:val="thaiDistribute"/>
        <w:rPr>
          <w:rFonts w:ascii="Angsana New" w:hAnsi="Angsana New" w:cs="Angsana New"/>
          <w:sz w:val="28"/>
        </w:rPr>
      </w:pPr>
    </w:p>
    <w:p w14:paraId="4BF2A0CF" w14:textId="77777777" w:rsidR="009A2EF0" w:rsidRPr="00070291" w:rsidRDefault="009A2EF0" w:rsidP="009A2EF0">
      <w:pPr>
        <w:spacing w:after="0" w:line="240" w:lineRule="auto"/>
        <w:ind w:firstLine="567"/>
        <w:jc w:val="thaiDistribute"/>
        <w:rPr>
          <w:rFonts w:ascii="Angsana New" w:hAnsi="Angsana New" w:cs="Angsana New"/>
          <w:sz w:val="28"/>
        </w:rPr>
      </w:pPr>
    </w:p>
    <w:p w14:paraId="36100003" w14:textId="77777777" w:rsidR="009A2EF0" w:rsidRPr="00070291" w:rsidRDefault="009A2EF0" w:rsidP="009A2EF0">
      <w:pPr>
        <w:spacing w:after="0" w:line="240" w:lineRule="auto"/>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ความเสี่ยงอื่นๆ</w:t>
      </w:r>
    </w:p>
    <w:p w14:paraId="1EDD52A0" w14:textId="77777777" w:rsidR="009A2EF0" w:rsidRPr="00070291" w:rsidRDefault="009A2EF0" w:rsidP="009A2EF0">
      <w:pPr>
        <w:spacing w:after="0" w:line="240" w:lineRule="auto"/>
        <w:contextualSpacing/>
        <w:rPr>
          <w:rFonts w:ascii="Angsana New" w:hAnsi="Angsana New" w:cs="Angsana New"/>
          <w:b/>
          <w:bCs/>
          <w:spacing w:val="-6"/>
          <w:sz w:val="28"/>
          <w:u w:val="single"/>
          <w:cs/>
        </w:rPr>
      </w:pPr>
    </w:p>
    <w:p w14:paraId="2BB78E4E" w14:textId="28D1B136" w:rsidR="009A2EF0" w:rsidRPr="00070291" w:rsidRDefault="009A2EF0" w:rsidP="009A2EF0">
      <w:pPr>
        <w:pStyle w:val="ListParagraph"/>
        <w:numPr>
          <w:ilvl w:val="0"/>
          <w:numId w:val="35"/>
        </w:numPr>
        <w:spacing w:after="0" w:line="240" w:lineRule="auto"/>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ความเสี่ยงจากการดำเนินงานของผู้ออกตราสาร</w:t>
      </w:r>
    </w:p>
    <w:p w14:paraId="3BDB196F" w14:textId="4CDCAF0A"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ความเสี่ยงจากการดำเนินงานของผู้ออกตราสารอาจจะส่งผลกระทบต่อตราสารได้ เช่น ความเสี่ยงด้านระบบคอมพิวเตอร์ที่เกี่ยวข้องกับระบบเครือข่ายขององค์กรเกิดปัญหา ซึ่งอาจทำให้การดำเนินงานติดขัดไม่สามารถใช้งานได้ ส่งผลให้การดำเนินงานหยุดชะงักและไม่สามารถให้บริการกับผู้ถือตราสารได้ รวมถึงในกรณีความเสี่ยงที่เกิดนอกเหนือการควบคุมของผู้ออกตราสาร เช่น การเกิดภัยธรรมชาติ การถูกฟ้องร้อง ข้อกำหนดกฎหมาย อาจส่งผลให้ผู้ถือตราสารไม่ได้รับหลักทรัพย์ต่างประเทศตามที่ระบุไว้ หรือไม่ได้รับเงินลงทุน</w:t>
      </w:r>
      <w:r w:rsidR="000070D4" w:rsidRPr="00070291">
        <w:rPr>
          <w:rFonts w:ascii="Angsana New" w:hAnsi="Angsana New" w:cs="Angsana New" w:hint="cs"/>
          <w:sz w:val="28"/>
          <w:cs/>
        </w:rPr>
        <w:t xml:space="preserve">ครบเต็มจำนวน </w:t>
      </w:r>
      <w:r w:rsidRPr="00070291">
        <w:rPr>
          <w:rFonts w:ascii="Angsana New" w:hAnsi="Angsana New" w:cs="Angsana New"/>
          <w:sz w:val="28"/>
          <w:cs/>
        </w:rPr>
        <w:t>อย่างไรก็ดี ผู้ออกตราสารได้มีการดูแลตรวจสอบระบบอย่างใกล้ชิด เพื่อไม่ให้เกิดปัญหาและข้อผิดพลาดได้ โดยผู้ออกตราสารได้จัดให้มีระบบการควบคุมภายในที่ดี มีการพัฒนาปรับปรุงระบบงานให้มีประสิทธิภาพ มีระบบการรักษาความปลอดภัยในระบบเครือข่ายขององค์กรรวมทั้งมีแผนการรองรับการดำเนินธุรกิจอย่างต่อเนื่องเพื่อรองรับเหตุขัดข้องที่อาจเกิดขึ้นได้อย่างทันเหตุการณ์และมีประสิทธิภาพมากที่สุด</w:t>
      </w:r>
    </w:p>
    <w:p w14:paraId="07F1E45E" w14:textId="77777777" w:rsidR="009A2EF0" w:rsidRPr="00070291" w:rsidRDefault="009A2EF0" w:rsidP="009A2EF0">
      <w:pPr>
        <w:spacing w:after="0"/>
        <w:jc w:val="thaiDistribute"/>
        <w:rPr>
          <w:rFonts w:ascii="Angsana New" w:hAnsi="Angsana New" w:cs="Angsana New"/>
          <w:sz w:val="28"/>
        </w:rPr>
      </w:pPr>
    </w:p>
    <w:p w14:paraId="7F3D10A7" w14:textId="77777777" w:rsidR="000E18F6" w:rsidRPr="00070291" w:rsidRDefault="000E18F6" w:rsidP="000E18F6">
      <w:pPr>
        <w:pStyle w:val="ListParagraph"/>
        <w:numPr>
          <w:ilvl w:val="0"/>
          <w:numId w:val="35"/>
        </w:numPr>
        <w:spacing w:after="0"/>
        <w:jc w:val="thaiDistribute"/>
        <w:rPr>
          <w:rFonts w:ascii="Angsana New" w:eastAsia="Times New Roman" w:hAnsi="Angsana New" w:cs="Angsana New"/>
          <w:b/>
          <w:bCs/>
          <w:sz w:val="28"/>
        </w:rPr>
      </w:pP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 xml:space="preserve">Credit Risk) </w:t>
      </w:r>
      <w:r w:rsidRPr="00070291">
        <w:rPr>
          <w:rFonts w:ascii="Angsana New" w:eastAsia="Times New Roman" w:hAnsi="Angsana New" w:cs="Angsana New" w:hint="cs"/>
          <w:b/>
          <w:bCs/>
          <w:sz w:val="28"/>
          <w:cs/>
        </w:rPr>
        <w:t>และความเสี่ยงกรณีผู้ออกตราสารประสบปัญหาทางการเงินหรือล้มละลาย</w:t>
      </w:r>
    </w:p>
    <w:p w14:paraId="64B4D2AC" w14:textId="77777777" w:rsidR="000E18F6" w:rsidRPr="00070291" w:rsidRDefault="000E18F6" w:rsidP="000E18F6">
      <w:pPr>
        <w:spacing w:after="0"/>
        <w:ind w:firstLine="567"/>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2.1 </w:t>
      </w: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Credit Risk)</w:t>
      </w:r>
    </w:p>
    <w:p w14:paraId="08030201"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เนื่องจากตราสารแสดงสิทธิในหลักทรัพย์ต่างประเทศ 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โดยผู้ถือตราสารมีสิทธิเพียงที่จะได้รับผลประโยชน์จากหลักทรัพย์ต่างประเทศนั้น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 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อันอาจทำให้ผู้</w:t>
      </w:r>
      <w:r w:rsidRPr="00070291">
        <w:rPr>
          <w:rFonts w:ascii="Angsana New" w:eastAsia="Times New Roman" w:hAnsi="Angsana New" w:cs="Angsana New"/>
          <w:sz w:val="28"/>
          <w:cs/>
        </w:rPr>
        <w:lastRenderedPageBreak/>
        <w:t>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709AF4" w14:textId="77777777" w:rsidR="000E18F6" w:rsidRPr="00070291" w:rsidRDefault="000E18F6" w:rsidP="000E18F6">
      <w:pPr>
        <w:spacing w:after="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         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070291">
        <w:rPr>
          <w:rFonts w:ascii="Angsana New" w:eastAsia="Times New Roman" w:hAnsi="Angsana New" w:cs="Angsana New"/>
          <w:sz w:val="28"/>
        </w:rPr>
        <w:t xml:space="preserve">Stress Test) </w:t>
      </w:r>
      <w:r w:rsidRPr="00070291">
        <w:rPr>
          <w:rFonts w:ascii="Angsana New" w:eastAsia="Times New Roman" w:hAnsi="Angsana New" w:cs="Angsana New"/>
          <w:sz w:val="28"/>
          <w:cs/>
        </w:rPr>
        <w:t>เพื่อประเมินระดับเงินกองทุนสภาพคล่องสุทธิที่บริษัทสามารถยอมรับได้และนำมาใช้ประกอบการพิจารณากำหนดมูลค่าการออกผลิตภัณฑ์ที่เหมาะสม 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F5847D" w14:textId="77777777" w:rsidR="000E18F6" w:rsidRPr="00070291" w:rsidRDefault="000E18F6" w:rsidP="000E18F6">
      <w:pPr>
        <w:spacing w:after="0"/>
        <w:ind w:firstLine="720"/>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2.2 </w:t>
      </w:r>
      <w:r w:rsidRPr="00070291">
        <w:rPr>
          <w:rFonts w:ascii="Angsana New" w:eastAsia="Times New Roman" w:hAnsi="Angsana New" w:cs="Angsana New" w:hint="cs"/>
          <w:b/>
          <w:bCs/>
          <w:sz w:val="28"/>
          <w:cs/>
        </w:rPr>
        <w:t>ความเสี่ยงกรณีผู้ออกตราสารประสบปัญหาทางการเงินหรือการล้มละลาย</w:t>
      </w:r>
    </w:p>
    <w:p w14:paraId="5DE8A75E"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เนื่องจากตราสารแสดงสิทธิในหลักทรัพย์ต่างประเทศเกี่ยวข้องกับสิทธิในหลักทรัพย์ที่ถือครองโดยผู้ออกตราสาร หากผู้ออกตราสารประสบปัญหาทางการเงิน ถูกพิทักษ์ทรัพย์ หรือล้มละลาย ผู้ลงทุนอาจไม่ได้รับหลักทรัพย์ต่างประเทศตามที่ระบุไว้หรืออาจไม่ได้รับเงินลงทุนครบเต็มจำนวน จากความเสี่ยงข้างต้น </w:t>
      </w:r>
    </w:p>
    <w:p w14:paraId="4169B9EF"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นอกจากนี้ ผู้ออกตราสารยังดำเนินมาตรการบริหารความเสี่ยงด้านสภาพคล่อง เช่น การประเมินสภาพคล่องอย่างต่อเนื่อง การทดสอบภาวะวิกฤต และการติดตามเงินกองทุนสภาพคล่องสุทธิให้อยู่ในระดับสูงกว่าเกณฑ์ที่กฎหมายกำหนด ผู้ลงทุนสามารถติดตามสถานะทางการเงินและข้อมูลความเสี่ยงของผู้ออกตราสารจากเว็บไซต์ของสำนักงาน ก.ล.ต. ตลาดหลักทรัพย์แห่งประเทศไทย และเว็บไซต์ของผู้ออกตราสาร</w:t>
      </w:r>
    </w:p>
    <w:p w14:paraId="100ED82C"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ผู้ออกตราสารได้จัดให้มีมาตรการด้านการดูแลรักษาทรัพย์สินของผู้ลงทุน โดยมีการแยกทรัพย์สินที่ใช้รองรับการออกตราสารแสดงสิทธิในหลักทรัพย์ต่างประเทศออกจากทรัพย์สินของบริษัทอย่างชัดเจน โดยหลักทรัพย์ต่างประเทศที่เป็นสินทรัพย์อ้างอิงของตราสารแสดงสิทธิในหลักทรัพย์ต่างประเทศ จะถูกเก็บรักษาไว้กับผู้รับฝากทรัพย์สินที่ได้รับอนุญาต และถูกบันทึกแยกบัญชีเป็นบัญชีเฉพาะเพื่อรองรับการออกตราสาร  พร้อมมีระบบควบคุมภายในเพื่อให้มั่นใจว่ามีหลักทรัพย์อ้างอิงเพียงพอและสอดคล้องกับจำนวนตราสารที่ออกและคงค้างตลอดเวลา นอกจากนี้ ทรัพย์สินที่บริษัทถือไว้เพื่อประโยชน์ของผู้ลงทุนจะต้องถูกแยกออกจากทรัพย์สินของบริษัท และไม่อยู่ในกองทรัพย์สินล้มละลายหรือถูกนำไปใช้ชำระหนี้ของบริษัทได้</w:t>
      </w:r>
    </w:p>
    <w:p w14:paraId="2487DB5D"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ในกรณีที่ผู้ออกตราสารประสบปัญหาทางการเงิน ถูกพิทักษ์ทรัพย์ หรือล้มละลาย ทรัพย์สินทั้งหมดของผู้ลงทุนรวมถึงตราสารแสดงสิทธิในหลักทรัพย์ต่างประเทศจะถูกรวบรวมและโอนคืนให้แก่ผู้ลงทุน หรือ โอนไปยังผู้รับฝากทรัพย์สินรายใหม่ตามหลักเกณฑ์ที่เกี่ยวข้อง ทั้งนี้ ผู้ลงทุนยังคงมีสิทธิในผลประโยชน์จากหลักทรัพย์ต่างประเทศตามข้อกำหนดสิทธิ อย่างไรก็ดี การคืนหรือโอนย้ายทรัพย์สินอาจมีความล่าช้า ค่าใช้จ่าย หรือข้อจำกัดทางกฎหมายที่อยู่นอกเหนือการควบคุมของผู้ออกตราสาร ซึ่งอาจทำให้กระบวนการดังกล่าวใช้ระยะเวลานานกว่าที่คาดการณ์ไว้</w:t>
      </w:r>
    </w:p>
    <w:p w14:paraId="27BFF73A" w14:textId="77777777" w:rsidR="009A2EF0" w:rsidRPr="00070291" w:rsidRDefault="009A2EF0" w:rsidP="0042340E">
      <w:pPr>
        <w:spacing w:after="0"/>
        <w:jc w:val="thaiDistribute"/>
        <w:rPr>
          <w:rFonts w:ascii="Angsana New" w:eastAsia="Times New Roman" w:hAnsi="Angsana New" w:cs="Angsana New"/>
          <w:b/>
          <w:bCs/>
          <w:sz w:val="28"/>
        </w:rPr>
      </w:pPr>
    </w:p>
    <w:p w14:paraId="0A7C4517" w14:textId="48877B62"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ความเสี่ยงที่เกิดจากการส่งผ่านผลประโยชน์ไปยังผู้ถือตราสาร</w:t>
      </w:r>
    </w:p>
    <w:p w14:paraId="5C732EBD" w14:textId="77777777" w:rsidR="009A2EF0" w:rsidRPr="00070291" w:rsidRDefault="009A2EF0" w:rsidP="009A2EF0">
      <w:pPr>
        <w:spacing w:after="0" w:line="240" w:lineRule="auto"/>
        <w:ind w:firstLine="567"/>
        <w:jc w:val="thaiDistribute"/>
        <w:rPr>
          <w:rFonts w:ascii="Angsana New" w:hAnsi="Angsana New" w:cs="Angsana New"/>
          <w:b/>
          <w:sz w:val="28"/>
        </w:rPr>
      </w:pPr>
      <w:r w:rsidRPr="00070291">
        <w:rPr>
          <w:rFonts w:ascii="Angsana New" w:hAnsi="Angsana New" w:cs="Angsana New"/>
          <w:b/>
          <w:sz w:val="28"/>
          <w:cs/>
        </w:rPr>
        <w:t>การส่งผ่านผลประโยชน์นั้นต้องเป็นไปตามข้อกำหนดสิทธิและหน้าที่ของผู้ออกตราสารในผลประโยชน์ที่เกิดจากหลักทรัพย์อ้างอิงที่เป็นหลักทรัพย์ต่างประเทศ โดยผู้ออกตราสารจะทำหน้าที่เป็นตัวกลางในการส่งมอบสิทธิให้แก่ผู้ถือตราสาร เช่น สิทธิในการได้รับเงินปันผล นอกจากนี้การส่งผ่านผลประโยชน์ดังกล่าวอาจมีค่าใช้จ่ายที่เกิดขึ้นจากการดำเนินการต่างๆ เช่น ค่าธรรมเนียมที่ถูกเรียกเก็บจากนายทะเบียน รวมถึงภาษีที่เกี่ยวข้อง</w:t>
      </w:r>
      <w:r w:rsidRPr="00070291">
        <w:rPr>
          <w:rFonts w:ascii="Angsana New" w:hAnsi="Angsana New" w:cs="Angsana New"/>
          <w:b/>
          <w:sz w:val="28"/>
        </w:rPr>
        <w:t>(</w:t>
      </w:r>
      <w:r w:rsidRPr="00070291">
        <w:rPr>
          <w:rFonts w:ascii="Angsana New" w:hAnsi="Angsana New" w:cs="Angsana New"/>
          <w:b/>
          <w:sz w:val="28"/>
          <w:cs/>
        </w:rPr>
        <w:t>ถ้ามี) ซึ่งอาจสูงกว่าผลประโยชน์ที่ผู้ถือตราสารจะได้รับ โดยหากเงินปันผลที่จะส่งมอบในคราวใดมีค่าธรรมเนียมและค่าใช้จ่ายมากกว่าเงินปันผลที่จะได้รับจากหลักทรัพย์ต่างประเทศ ผู้ออกตราสารสงวนสิทธิที่จะไม่ส่งมอบเงินปันผลสำหรับการจ่ายเงินปันผลในคราวนั้นให้แก่ผู้ถือตราสารณ เวลานั้น โดยผู้ออกตรา</w:t>
      </w:r>
      <w:r w:rsidRPr="00070291">
        <w:rPr>
          <w:rFonts w:ascii="Angsana New" w:hAnsi="Angsana New" w:cs="Angsana New"/>
          <w:b/>
          <w:sz w:val="28"/>
          <w:cs/>
        </w:rPr>
        <w:lastRenderedPageBreak/>
        <w:t>สารจะเก็บรวบรวมเงินปันผลดังกล่าวไว้จนกระทั่งเงินปันผลที่เก็บรวบรวมมีจำนวนเงินปันผลรับมากกว่าค่าธรรมเนียมและค่าใช้จ่ายในการจัดส่งเงินปันผล ผู้ออกตราสารจึงจะทำการส่งมอบเงินปันผลทั้งหมดดังกล่าวให้แก่ผู้ถือตราสารซึ่งเป็นสิทธิของผู้ออกตราสาร โดยผู้ถือตราสารไม่มีสิทธิโต้แย้ง หรือเรียกร้องให้ผู้ออกตราสารรับผิดชอบในความสูญเสียใดๆจากการดำเนินงาน นอกจากนี้ การส่งผ่านผลประโยชน์ต่างๆ ไม่ว่าจะในรูปแบบของเงินสดหรือหลักทรัพย์แก่ผู้ถือตราสาร ยังขึ้นกับกฎหมายหลักเกณฑ์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อาจส่งผลให้การส่งผ่านสิทธิประโยชน์แก่ผู้ถือตราสารอาจสามารถทำได้อย่างจำกัดเมื่อเทียบกับการถือหลักทรัพย์ต่างประเทศโดยตรง</w:t>
      </w:r>
    </w:p>
    <w:p w14:paraId="49D4E905" w14:textId="77777777" w:rsidR="009A2EF0" w:rsidRPr="00070291" w:rsidRDefault="009A2EF0" w:rsidP="009A2EF0">
      <w:pPr>
        <w:spacing w:after="0" w:line="240" w:lineRule="auto"/>
        <w:ind w:firstLine="360"/>
        <w:jc w:val="thaiDistribute"/>
        <w:rPr>
          <w:rFonts w:ascii="Angsana New" w:hAnsi="Angsana New" w:cs="Angsana New"/>
          <w:b/>
          <w:sz w:val="28"/>
        </w:rPr>
      </w:pPr>
    </w:p>
    <w:p w14:paraId="07FC2EED" w14:textId="1B6FB52C"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0A0DFDC" w14:textId="316734E2" w:rsidR="009A2EF0" w:rsidRPr="00070291" w:rsidRDefault="009A2EF0" w:rsidP="009A2EF0">
      <w:pPr>
        <w:spacing w:after="0"/>
        <w:ind w:firstLine="567"/>
        <w:jc w:val="thaiDistribute"/>
        <w:rPr>
          <w:rFonts w:ascii="Angsana New" w:eastAsia="Times New Roman" w:hAnsi="Angsana New" w:cs="Angsana New"/>
          <w:b/>
          <w:bCs/>
          <w:sz w:val="28"/>
          <w:cs/>
        </w:rPr>
      </w:pPr>
      <w:r w:rsidRPr="00070291">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w:t>
      </w:r>
      <w:r w:rsidR="00563FAF" w:rsidRPr="00070291">
        <w:rPr>
          <w:rFonts w:ascii="Angsana New" w:hAnsi="Angsana New" w:cs="Angsana New" w:hint="cs"/>
          <w:b/>
          <w:sz w:val="28"/>
          <w:cs/>
        </w:rPr>
        <w:t>ที่จะไถ่ถอนตราสาร</w:t>
      </w:r>
      <w:r w:rsidRPr="00070291">
        <w:rPr>
          <w:rFonts w:ascii="Angsana New" w:hAnsi="Angsana New" w:cs="Angsana New"/>
          <w:b/>
          <w:sz w:val="28"/>
          <w:cs/>
        </w:rPr>
        <w:t xml:space="preserve">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w:t>
      </w:r>
      <w:r w:rsidR="00563FAF" w:rsidRPr="00070291">
        <w:rPr>
          <w:rFonts w:ascii="Angsana New" w:eastAsia="Times New Roman" w:hAnsi="Angsana New" w:cs="Angsana New"/>
          <w:sz w:val="28"/>
        </w:rPr>
        <w:t xml:space="preserve"> </w:t>
      </w:r>
      <w:r w:rsidR="00563FAF" w:rsidRPr="00070291">
        <w:rPr>
          <w:rFonts w:ascii="Angsana New" w:eastAsia="Times New Roman" w:hAnsi="Angsana New" w:cs="Angsana New" w:hint="cs"/>
          <w:sz w:val="28"/>
          <w:cs/>
        </w:rPr>
        <w:t>หรือข้อบังคับตลาดหลักทรัพย์แห่งประเทศไทย (ถ้ามี)</w:t>
      </w:r>
    </w:p>
    <w:p w14:paraId="4379A255" w14:textId="04543674" w:rsidR="002A0860" w:rsidRPr="00070291" w:rsidRDefault="002A0860" w:rsidP="00D66830">
      <w:pPr>
        <w:pStyle w:val="PlainText"/>
        <w:tabs>
          <w:tab w:val="left" w:pos="1080"/>
        </w:tabs>
        <w:rPr>
          <w:rFonts w:ascii="Angsana New" w:hAnsi="Angsana New"/>
          <w:cs/>
        </w:rPr>
      </w:pPr>
    </w:p>
    <w:p w14:paraId="42723794" w14:textId="0732148E" w:rsidR="002A0860"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ข้อมูลหลักทรัพย์ต่างประเทศ</w:t>
      </w:r>
      <w:r w:rsidRPr="00070291">
        <w:rPr>
          <w:rFonts w:ascii="Angsana New" w:hAnsi="Angsana New" w:cs="Angsana New"/>
          <w:b/>
          <w:bCs/>
          <w:sz w:val="28"/>
          <w:u w:val="single"/>
        </w:rPr>
        <w:t xml:space="preserve"> </w:t>
      </w:r>
      <w:r w:rsidRPr="00070291">
        <w:rPr>
          <w:rFonts w:ascii="Angsana New" w:hAnsi="Angsana New" w:cs="Angsana New"/>
          <w:b/>
          <w:bCs/>
          <w:sz w:val="28"/>
          <w:u w:val="single"/>
          <w:cs/>
        </w:rPr>
        <w:t>(สามารถแสดงเป็นภาษาอังกฤษ)</w:t>
      </w:r>
    </w:p>
    <w:p w14:paraId="32278ADF" w14:textId="05BE1257" w:rsidR="008468F0" w:rsidRPr="00070291" w:rsidRDefault="002A0860" w:rsidP="00375DAC">
      <w:pPr>
        <w:tabs>
          <w:tab w:val="left" w:pos="3686"/>
        </w:tabs>
        <w:spacing w:after="0"/>
        <w:jc w:val="thaiDistribute"/>
        <w:rPr>
          <w:rFonts w:ascii="Angsana New" w:hAnsi="Angsana New" w:cs="Angsana New"/>
          <w:sz w:val="28"/>
        </w:rPr>
      </w:pPr>
      <w:r w:rsidRPr="00070291">
        <w:rPr>
          <w:rFonts w:ascii="Angsana New" w:hAnsi="Angsana New" w:cs="Angsana New"/>
          <w:b/>
          <w:bCs/>
          <w:sz w:val="28"/>
          <w:cs/>
        </w:rPr>
        <w:t>ชื่อบริษัทผู้ออกหลักทรัพย์ต่างประเทศ</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bookmarkStart w:id="34" w:name="FullName6"/>
      <w:r w:rsidR="00F1321E">
        <w:rPr>
          <w:rFonts w:ascii="Angsana New" w:hAnsi="Angsana New" w:cs="Angsana New"/>
          <w:sz w:val="28"/>
        </w:rPr>
        <w:t>Luxshare Precision Industry Co., Ltd.</w:t>
      </w:r>
      <w:bookmarkEnd w:id="34"/>
      <w:r w:rsidR="00331A0B" w:rsidRPr="00070291" w:rsidDel="00A5313E">
        <w:rPr>
          <w:rFonts w:ascii="Angsana New" w:eastAsia="Calibri" w:hAnsi="Angsana New" w:cs="Angsana New"/>
          <w:sz w:val="28"/>
          <w:cs/>
        </w:rPr>
        <w:t xml:space="preserve"> </w:t>
      </w:r>
      <w:r w:rsidR="00400150" w:rsidRPr="00070291">
        <w:rPr>
          <w:rFonts w:ascii="Angsana New" w:hAnsi="Angsana New" w:cs="Angsana New"/>
          <w:bCs/>
          <w:sz w:val="28"/>
        </w:rPr>
        <w:tab/>
      </w:r>
      <w:r w:rsidRPr="00070291">
        <w:rPr>
          <w:rFonts w:ascii="Angsana New" w:hAnsi="Angsana New" w:cs="Angsana New"/>
          <w:sz w:val="28"/>
          <w:cs/>
        </w:rPr>
        <w:br/>
      </w:r>
      <w:r w:rsidRPr="00070291">
        <w:rPr>
          <w:rFonts w:ascii="Angsana New" w:hAnsi="Angsana New" w:cs="Angsana New"/>
          <w:b/>
          <w:bCs/>
          <w:sz w:val="28"/>
          <w:cs/>
        </w:rPr>
        <w:t>ที่ตั้ง</w:t>
      </w:r>
      <w:r w:rsidR="001864CC" w:rsidRPr="00070291">
        <w:rPr>
          <w:rFonts w:ascii="Angsana New" w:hAnsi="Angsana New" w:cs="Angsana New"/>
          <w:b/>
          <w:bCs/>
          <w:sz w:val="28"/>
          <w:cs/>
        </w:rPr>
        <w:t xml:space="preserve"> </w:t>
      </w:r>
      <w:r w:rsidRPr="00070291">
        <w:rPr>
          <w:rFonts w:ascii="Angsana New" w:hAnsi="Angsana New" w:cs="Angsana New"/>
          <w:b/>
          <w:bCs/>
          <w:sz w:val="28"/>
        </w:rPr>
        <w:t>:</w:t>
      </w:r>
      <w:bookmarkStart w:id="35" w:name="_Hlk206077393"/>
      <w:r w:rsidR="00375DAC" w:rsidRPr="00070291">
        <w:rPr>
          <w:rFonts w:ascii="Angsana New" w:hAnsi="Angsana New" w:cs="Angsana New"/>
          <w:sz w:val="28"/>
        </w:rPr>
        <w:tab/>
      </w:r>
      <w:bookmarkStart w:id="36" w:name="Address1"/>
      <w:r w:rsidR="00F1321E">
        <w:rPr>
          <w:rFonts w:ascii="Angsana New" w:hAnsi="Angsana New" w:cs="Angsana New"/>
          <w:bCs/>
          <w:sz w:val="28"/>
        </w:rPr>
        <w:t>No. 313 Beihuan Road, Qingxi Town, Dongguan, Guangdong Province, China</w:t>
      </w:r>
      <w:bookmarkEnd w:id="36"/>
    </w:p>
    <w:bookmarkEnd w:id="35"/>
    <w:p w14:paraId="07970600" w14:textId="093476D7"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โทรศัพท์</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37" w:name="Tel1"/>
      <w:r w:rsidR="00F1321E">
        <w:rPr>
          <w:rFonts w:ascii="Angsana New" w:hAnsi="Angsana New" w:cs="Angsana New"/>
          <w:bCs/>
          <w:sz w:val="28"/>
        </w:rPr>
        <w:t>0769-87892475</w:t>
      </w:r>
      <w:bookmarkEnd w:id="37"/>
    </w:p>
    <w:p w14:paraId="3DCED3D5" w14:textId="2671161C"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โทรสาร</w:t>
      </w:r>
      <w:r w:rsidRPr="00070291">
        <w:rPr>
          <w:rFonts w:ascii="Angsana New" w:hAnsi="Angsana New" w:cs="Angsana New"/>
          <w:b/>
          <w:bCs/>
          <w:sz w:val="28"/>
        </w:rPr>
        <w:t xml:space="preserve"> :</w:t>
      </w:r>
      <w:bookmarkStart w:id="38" w:name="_Hlk206077418"/>
      <w:r w:rsidR="00375DAC" w:rsidRPr="00070291">
        <w:rPr>
          <w:rFonts w:ascii="Angsana New" w:hAnsi="Angsana New" w:cs="Angsana New"/>
          <w:sz w:val="28"/>
        </w:rPr>
        <w:tab/>
      </w:r>
      <w:r w:rsidR="00375DAC" w:rsidRPr="00070291">
        <w:rPr>
          <w:rFonts w:ascii="Angsana New" w:hAnsi="Angsana New" w:cs="Angsana New"/>
          <w:sz w:val="28"/>
        </w:rPr>
        <w:tab/>
      </w:r>
      <w:bookmarkStart w:id="39" w:name="Fax1"/>
      <w:r w:rsidR="00F1321E">
        <w:rPr>
          <w:rFonts w:ascii="Angsana New" w:hAnsi="Angsana New" w:cs="Angsana New"/>
          <w:sz w:val="28"/>
        </w:rPr>
        <w:t>0769-87732475</w:t>
      </w:r>
      <w:bookmarkEnd w:id="39"/>
      <w:r w:rsidR="00B96851" w:rsidRPr="00070291" w:rsidDel="00B96851">
        <w:rPr>
          <w:rFonts w:ascii="Angsana New" w:hAnsi="Angsana New" w:cs="Angsana New"/>
          <w:sz w:val="28"/>
        </w:rPr>
        <w:t xml:space="preserve"> </w:t>
      </w:r>
      <w:bookmarkEnd w:id="38"/>
    </w:p>
    <w:p w14:paraId="1C2EEB93" w14:textId="0CE9B3F5" w:rsidR="008468F0" w:rsidRPr="00070291" w:rsidRDefault="002A0860" w:rsidP="074F6A5F">
      <w:pPr>
        <w:shd w:val="clear" w:color="auto" w:fill="FFFFFF" w:themeFill="background1"/>
        <w:spacing w:after="0" w:line="240" w:lineRule="auto"/>
        <w:rPr>
          <w:rFonts w:ascii="Helvetica" w:eastAsia="Helvetica" w:hAnsi="Helvetica" w:cs="Helvetica"/>
          <w:color w:val="232A31"/>
          <w:sz w:val="24"/>
          <w:szCs w:val="24"/>
        </w:rPr>
      </w:pPr>
      <w:r w:rsidRPr="00070291">
        <w:rPr>
          <w:rFonts w:ascii="Angsana New" w:hAnsi="Angsana New" w:cs="Angsana New"/>
          <w:b/>
          <w:bCs/>
          <w:sz w:val="28"/>
        </w:rPr>
        <w:t>Website :</w:t>
      </w:r>
      <w:bookmarkStart w:id="40" w:name="_Hlk206077429"/>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bookmarkStart w:id="41" w:name="Web1"/>
      <w:r w:rsidR="00F1321E">
        <w:rPr>
          <w:rFonts w:ascii="Angsana New" w:hAnsi="Angsana New"/>
          <w:color w:val="0000FF"/>
          <w:sz w:val="28"/>
          <w:u w:val="single"/>
        </w:rPr>
        <w:t>https://www.luxshare-ict.com/en/</w:t>
      </w:r>
      <w:bookmarkEnd w:id="41"/>
      <w:r w:rsidR="00331A0B" w:rsidRPr="00070291">
        <w:rPr>
          <w:rFonts w:ascii="Angsana New" w:hAnsi="Angsana New" w:cs="Angsana New"/>
          <w:bCs/>
          <w:sz w:val="28"/>
          <w:cs/>
        </w:rPr>
        <w:t xml:space="preserve"> </w:t>
      </w:r>
      <w:bookmarkEnd w:id="40"/>
    </w:p>
    <w:p w14:paraId="31C81F21" w14:textId="2D93A6E7" w:rsidR="002A0860" w:rsidRPr="00070291" w:rsidRDefault="002A0860" w:rsidP="001864CC">
      <w:pPr>
        <w:tabs>
          <w:tab w:val="left" w:pos="3119"/>
        </w:tabs>
        <w:spacing w:after="0" w:line="240" w:lineRule="auto"/>
        <w:rPr>
          <w:rFonts w:ascii="Angsana New" w:hAnsi="Angsana New" w:cs="Angsana New"/>
          <w:sz w:val="28"/>
        </w:rPr>
      </w:pPr>
      <w:r w:rsidRPr="00070291">
        <w:rPr>
          <w:rFonts w:ascii="Angsana New" w:hAnsi="Angsana New" w:cs="Angsana New" w:hint="cs"/>
          <w:b/>
          <w:bCs/>
          <w:sz w:val="28"/>
          <w:cs/>
        </w:rPr>
        <w:t xml:space="preserve">ตลาดหลักทรัพย์ที่จดทะเบียน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42" w:name="ThaiEx3"/>
      <w:r w:rsidR="00F1321E">
        <w:rPr>
          <w:rFonts w:ascii="Angsana New" w:eastAsia="Calibri" w:hAnsi="Angsana New" w:cs="Angsana New"/>
          <w:b/>
          <w:sz w:val="28"/>
          <w:cs/>
        </w:rPr>
        <w:t>ตลาดหลักทรัพย์ฮ่องกง</w:t>
      </w:r>
      <w:bookmarkEnd w:id="42"/>
      <w:r w:rsidR="00331A0B" w:rsidRPr="00070291">
        <w:rPr>
          <w:rFonts w:ascii="Angsana New" w:eastAsia="Calibri" w:hAnsi="Angsana New" w:cs="Angsana New"/>
          <w:b/>
          <w:bCs/>
          <w:sz w:val="28"/>
          <w:cs/>
        </w:rPr>
        <w:t xml:space="preserve"> </w:t>
      </w:r>
      <w:r w:rsidR="00331A0B" w:rsidRPr="00070291">
        <w:rPr>
          <w:rFonts w:ascii="Angsana New" w:eastAsia="Calibri" w:hAnsi="Angsana New" w:cs="Angsana New"/>
          <w:sz w:val="28"/>
          <w:cs/>
        </w:rPr>
        <w:t>(</w:t>
      </w:r>
      <w:bookmarkStart w:id="43" w:name="EngEx3"/>
      <w:r w:rsidR="00F1321E">
        <w:rPr>
          <w:rFonts w:ascii="Angsana New" w:eastAsia="Calibri" w:hAnsi="Angsana New" w:cs="Angsana New"/>
          <w:sz w:val="28"/>
        </w:rPr>
        <w:t>HKEX</w:t>
      </w:r>
      <w:bookmarkEnd w:id="43"/>
      <w:r w:rsidR="00331A0B" w:rsidRPr="00070291">
        <w:rPr>
          <w:rFonts w:ascii="Angsana New" w:eastAsia="Calibri" w:hAnsi="Angsana New" w:cs="Angsana New"/>
          <w:sz w:val="28"/>
          <w:cs/>
        </w:rPr>
        <w:t>)</w:t>
      </w:r>
      <w:r w:rsidR="00331A0B" w:rsidRPr="00070291">
        <w:rPr>
          <w:rFonts w:ascii="Angsana New" w:hAnsi="Angsana New" w:cs="Angsana New"/>
          <w:b/>
          <w:bCs/>
          <w:sz w:val="28"/>
          <w:cs/>
        </w:rPr>
        <w:t xml:space="preserve"> </w:t>
      </w:r>
      <w:r w:rsidR="00331A0B" w:rsidRPr="00070291">
        <w:rPr>
          <w:rFonts w:ascii="Angsana New" w:hAnsi="Angsana New" w:cs="Angsana New"/>
          <w:sz w:val="28"/>
          <w:cs/>
        </w:rPr>
        <w:t>(</w:t>
      </w:r>
      <w:bookmarkStart w:id="44" w:name="ExWeb1"/>
      <w:r w:rsidR="00F1321E">
        <w:t>https://www.hkex.com.hk/</w:t>
      </w:r>
      <w:bookmarkEnd w:id="44"/>
      <w:r w:rsidR="00331A0B" w:rsidRPr="00070291">
        <w:rPr>
          <w:rFonts w:ascii="Angsana New" w:hAnsi="Angsana New" w:cs="Angsana New"/>
          <w:sz w:val="28"/>
          <w:cs/>
        </w:rPr>
        <w:t>)</w:t>
      </w:r>
    </w:p>
    <w:p w14:paraId="0EAFAC52" w14:textId="77777777" w:rsidR="002A6422" w:rsidRPr="00070291" w:rsidRDefault="002A6422" w:rsidP="00D66830">
      <w:pPr>
        <w:spacing w:after="0" w:line="240" w:lineRule="auto"/>
        <w:rPr>
          <w:rFonts w:ascii="Angsana New" w:hAnsi="Angsana New" w:cs="Angsana New"/>
          <w:sz w:val="28"/>
        </w:rPr>
      </w:pPr>
    </w:p>
    <w:p w14:paraId="5397181C" w14:textId="280ED616" w:rsidR="001045BC" w:rsidRPr="00070291" w:rsidRDefault="001045BC" w:rsidP="001045BC">
      <w:pPr>
        <w:tabs>
          <w:tab w:val="left" w:pos="1440"/>
          <w:tab w:val="left" w:pos="1800"/>
          <w:tab w:val="left" w:pos="3600"/>
          <w:tab w:val="left" w:pos="3960"/>
        </w:tabs>
        <w:spacing w:after="0" w:line="240" w:lineRule="auto"/>
        <w:jc w:val="thaiDistribute"/>
        <w:rPr>
          <w:rFonts w:ascii="Angsana New" w:hAnsi="Angsana New" w:cs="Angsana New"/>
          <w:b/>
          <w:sz w:val="28"/>
        </w:rPr>
      </w:pPr>
      <w:r w:rsidRPr="00070291">
        <w:rPr>
          <w:rFonts w:ascii="Wingdings" w:eastAsia="Wingdings" w:hAnsi="Wingdings" w:cs="Wingdings"/>
          <w:sz w:val="28"/>
        </w:rPr>
        <w:t>þ</w:t>
      </w:r>
      <w:r w:rsidR="002A0860" w:rsidRPr="00070291">
        <w:rPr>
          <w:rFonts w:ascii="Angsana New" w:hAnsi="Angsana New" w:cs="Angsana New"/>
          <w:sz w:val="28"/>
        </w:rPr>
        <w:t xml:space="preserve">  </w:t>
      </w:r>
      <w:bookmarkStart w:id="45" w:name="_Hlk190082594"/>
      <w:r w:rsidRPr="00070291">
        <w:rPr>
          <w:rFonts w:ascii="Angsana New" w:hAnsi="Angsana New" w:cs="Angsana New"/>
          <w:b/>
          <w:sz w:val="28"/>
          <w:cs/>
        </w:rPr>
        <w:t xml:space="preserve">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w:t>
      </w:r>
      <w:bookmarkStart w:id="46" w:name="_Hlk190082547"/>
      <w:r w:rsidRPr="00070291">
        <w:rPr>
          <w:rFonts w:ascii="Angsana New" w:hAnsi="Angsana New" w:cs="Angsana New"/>
          <w:b/>
          <w:sz w:val="28"/>
          <w:cs/>
        </w:rPr>
        <w:t>สจ.</w:t>
      </w:r>
      <w:r w:rsidRPr="00070291">
        <w:rPr>
          <w:rFonts w:ascii="Angsana New" w:hAnsi="Angsana New" w:cs="Angsana New"/>
          <w:bCs/>
          <w:sz w:val="28"/>
        </w:rPr>
        <w:t>55</w:t>
      </w:r>
      <w:r w:rsidRPr="00070291">
        <w:rPr>
          <w:rFonts w:ascii="Angsana New" w:hAnsi="Angsana New" w:cs="Angsana New"/>
          <w:bCs/>
          <w:sz w:val="28"/>
          <w:cs/>
        </w:rPr>
        <w:t>/</w:t>
      </w:r>
      <w:r w:rsidRPr="00070291">
        <w:rPr>
          <w:rFonts w:ascii="Angsana New" w:hAnsi="Angsana New" w:cs="Angsana New"/>
          <w:bCs/>
          <w:sz w:val="28"/>
        </w:rPr>
        <w:t>2564</w:t>
      </w:r>
      <w:r w:rsidRPr="00070291">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Pr="00070291">
        <w:rPr>
          <w:rFonts w:ascii="Angsana New" w:hAnsi="Angsana New" w:cs="Angsana New"/>
          <w:bCs/>
          <w:sz w:val="28"/>
        </w:rPr>
        <w:t>1</w:t>
      </w:r>
      <w:r w:rsidRPr="00070291">
        <w:rPr>
          <w:rFonts w:ascii="Angsana New" w:hAnsi="Angsana New" w:cs="Angsana New"/>
          <w:bCs/>
          <w:sz w:val="28"/>
          <w:cs/>
        </w:rPr>
        <w:t xml:space="preserve"> </w:t>
      </w:r>
      <w:r w:rsidRPr="00070291">
        <w:rPr>
          <w:rFonts w:ascii="Angsana New" w:hAnsi="Angsana New" w:cs="Angsana New"/>
          <w:b/>
          <w:sz w:val="28"/>
          <w:cs/>
        </w:rPr>
        <w:t xml:space="preserve">ตุลาคม </w:t>
      </w:r>
      <w:r w:rsidRPr="00070291">
        <w:rPr>
          <w:rFonts w:ascii="Angsana New" w:hAnsi="Angsana New" w:cs="Angsana New"/>
          <w:bCs/>
          <w:sz w:val="28"/>
        </w:rPr>
        <w:t>2564</w:t>
      </w:r>
      <w:bookmarkEnd w:id="46"/>
    </w:p>
    <w:bookmarkEnd w:id="45"/>
    <w:p w14:paraId="06BAFB61" w14:textId="29710D77" w:rsidR="002A0860" w:rsidRPr="00070291" w:rsidRDefault="002A0860" w:rsidP="074F6A5F">
      <w:pPr>
        <w:tabs>
          <w:tab w:val="left" w:pos="1440"/>
          <w:tab w:val="left" w:pos="1800"/>
          <w:tab w:val="left" w:pos="3600"/>
          <w:tab w:val="left" w:pos="3960"/>
        </w:tabs>
        <w:spacing w:after="0" w:line="240" w:lineRule="auto"/>
        <w:rPr>
          <w:rFonts w:ascii="Angsana New" w:hAnsi="Angsana New" w:cs="Angsana New"/>
          <w:b/>
          <w:sz w:val="28"/>
        </w:rPr>
      </w:pPr>
      <w:r w:rsidRPr="00070291">
        <w:rPr>
          <w:rFonts w:ascii="Wingdings" w:eastAsia="Wingdings" w:hAnsi="Wingdings" w:cs="Wingdings"/>
          <w:sz w:val="28"/>
        </w:rPr>
        <w:t>o</w:t>
      </w:r>
      <w:r w:rsidRPr="00070291">
        <w:rPr>
          <w:rFonts w:ascii="Angsana New" w:hAnsi="Angsana New" w:cs="Angsana New"/>
          <w:sz w:val="28"/>
          <w:cs/>
        </w:rPr>
        <w:t xml:space="preserve">  ตั้งในประเทศกลุ่มอนุภูมิภาคลุ่มแม่น้ำโขง (</w:t>
      </w:r>
      <w:r w:rsidRPr="00070291">
        <w:rPr>
          <w:rFonts w:ascii="Angsana New" w:hAnsi="Angsana New" w:cs="Angsana New"/>
          <w:sz w:val="28"/>
        </w:rPr>
        <w:t>GMS)</w:t>
      </w:r>
      <w:r w:rsidRPr="00070291">
        <w:rPr>
          <w:rFonts w:ascii="Angsana New" w:hAnsi="Angsana New" w:cs="Angsana New"/>
          <w:sz w:val="28"/>
          <w:cs/>
        </w:rPr>
        <w:t xml:space="preserve"> </w:t>
      </w:r>
      <w:r w:rsidRPr="00070291">
        <w:rPr>
          <w:rFonts w:ascii="Angsana New" w:hAnsi="Angsana New" w:cs="Angsana New"/>
          <w:sz w:val="28"/>
          <w:cs/>
        </w:rPr>
        <w:br/>
      </w:r>
      <w:r w:rsidRPr="00070291">
        <w:rPr>
          <w:rFonts w:ascii="Angsana New" w:hAnsi="Angsana New" w:cs="Angsana New"/>
          <w:b/>
          <w:bCs/>
          <w:sz w:val="28"/>
          <w:cs/>
        </w:rPr>
        <w:t>มูลค่าหลักทรัพย์ตามราคาตลาด</w:t>
      </w:r>
      <w:r w:rsidRPr="00070291">
        <w:rPr>
          <w:rFonts w:ascii="Angsana New" w:hAnsi="Angsana New" w:cs="Angsana New"/>
          <w:b/>
          <w:bCs/>
          <w:sz w:val="28"/>
        </w:rPr>
        <w:t xml:space="preserve"> :</w:t>
      </w:r>
      <w:r w:rsidR="008D215E" w:rsidRPr="00070291">
        <w:rPr>
          <w:rFonts w:ascii="Angsana New" w:hAnsi="Angsana New" w:cs="Angsana New"/>
          <w:sz w:val="28"/>
        </w:rPr>
        <w:t xml:space="preserve"> </w:t>
      </w:r>
      <w:r w:rsidR="005159A6" w:rsidRPr="00070291">
        <w:rPr>
          <w:rFonts w:ascii="Angsana New" w:hAnsi="Angsana New" w:cs="Angsana New"/>
          <w:sz w:val="28"/>
          <w:cs/>
        </w:rPr>
        <w:t>ทั้งนี้ นักลงทุนสามารถตรวจสอบมูลค่าหลักทรัพย์ตามราคาลาดและราคาหลักทรัพย์ได้ที่</w:t>
      </w:r>
      <w:r w:rsidR="00331A0B" w:rsidRPr="00070291">
        <w:rPr>
          <w:rFonts w:ascii="Angsana New" w:hAnsi="Angsana New" w:cs="Angsana New"/>
          <w:color w:val="0000FF"/>
          <w:sz w:val="28"/>
          <w:u w:val="single"/>
        </w:rPr>
        <w:t xml:space="preserve"> </w:t>
      </w:r>
      <w:bookmarkStart w:id="47" w:name="PriceWeb1"/>
      <w:r w:rsidR="00F1321E">
        <w:rPr>
          <w:rFonts w:ascii="Angsana New" w:hAnsi="Angsana New" w:cs="Angsana New"/>
          <w:sz w:val="28"/>
          <w:u w:val="single"/>
        </w:rPr>
        <w:t>https://www.hkex.com.hk/Market-Data/Securities-Prices/Equities/Equities-Quote?sc_lang=en&amp;sym=2475</w:t>
      </w:r>
      <w:bookmarkEnd w:id="47"/>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28157E8E" w14:textId="31D9C245" w:rsidR="00331A0B" w:rsidRPr="00070291" w:rsidRDefault="002A0860" w:rsidP="00331A0B">
      <w:pPr>
        <w:spacing w:after="0" w:line="240" w:lineRule="auto"/>
        <w:rPr>
          <w:rFonts w:ascii="Angsana New" w:hAnsi="Angsana New" w:cs="Angsana New"/>
          <w:b/>
          <w:sz w:val="28"/>
        </w:rPr>
      </w:pPr>
      <w:r w:rsidRPr="00070291">
        <w:rPr>
          <w:rFonts w:ascii="Angsana New" w:hAnsi="Angsana New" w:cs="Angsana New"/>
          <w:b/>
          <w:bCs/>
          <w:sz w:val="28"/>
          <w:cs/>
        </w:rPr>
        <w:t xml:space="preserve">ราคาหลักทรัพย์ </w:t>
      </w:r>
      <w:r w:rsidRPr="00070291">
        <w:rPr>
          <w:rFonts w:ascii="Angsana New" w:hAnsi="Angsana New" w:cs="Angsana New"/>
          <w:b/>
          <w:bCs/>
          <w:sz w:val="28"/>
        </w:rPr>
        <w:t>:</w:t>
      </w:r>
      <w:r w:rsidR="008D215E" w:rsidRPr="00070291">
        <w:rPr>
          <w:rFonts w:ascii="Angsana New" w:hAnsi="Angsana New" w:cs="Angsana New"/>
          <w:sz w:val="28"/>
        </w:rPr>
        <w:t xml:space="preserve"> </w:t>
      </w:r>
      <w:bookmarkStart w:id="48" w:name="_Hlk206077475"/>
      <w:bookmarkStart w:id="49" w:name="PriceWeb2"/>
      <w:r w:rsidR="00F1321E">
        <w:rPr>
          <w:rFonts w:ascii="Angsana New" w:hAnsi="Angsana New" w:cs="Angsana New"/>
          <w:sz w:val="28"/>
          <w:u w:val="single"/>
        </w:rPr>
        <w:t>https://www.hkex.com.hk/Market-Data/Securities-Prices/Equities/Equities-Quote?sc_lang=en&amp;sym=2475</w:t>
      </w:r>
      <w:bookmarkEnd w:id="49"/>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bookmarkEnd w:id="48"/>
    <w:p w14:paraId="46A1C906" w14:textId="094E5F33" w:rsidR="00331A0B" w:rsidRPr="00070291" w:rsidRDefault="002A0860" w:rsidP="00375DAC">
      <w:pPr>
        <w:spacing w:after="0" w:line="240" w:lineRule="auto"/>
        <w:rPr>
          <w:rFonts w:ascii="Angsana New" w:hAnsi="Angsana New" w:cs="Angsana New"/>
          <w:b/>
          <w:sz w:val="28"/>
        </w:rPr>
      </w:pPr>
      <w:r w:rsidRPr="00070291">
        <w:rPr>
          <w:rFonts w:ascii="Angsana New" w:hAnsi="Angsana New" w:cs="Angsana New"/>
          <w:b/>
          <w:bCs/>
          <w:sz w:val="28"/>
          <w:cs/>
        </w:rPr>
        <w:t xml:space="preserve">ราคาเฉลี่ยย้อนหลัง 12 เดือน </w:t>
      </w:r>
      <w:r w:rsidRPr="00070291">
        <w:rPr>
          <w:rFonts w:ascii="Angsana New" w:hAnsi="Angsana New" w:cs="Angsana New"/>
          <w:b/>
          <w:bCs/>
          <w:sz w:val="28"/>
        </w:rPr>
        <w:t>:</w:t>
      </w:r>
      <w:r w:rsidR="008D215E" w:rsidRPr="00070291">
        <w:rPr>
          <w:rFonts w:ascii="Angsana New" w:hAnsi="Angsana New" w:cs="Angsana New"/>
          <w:sz w:val="28"/>
        </w:rPr>
        <w:t xml:space="preserve"> </w:t>
      </w:r>
      <w:r w:rsidR="1B14FD9F" w:rsidRPr="00070291">
        <w:rPr>
          <w:rFonts w:ascii="Angsana New" w:hAnsi="Angsana New" w:cs="Angsana New"/>
          <w:sz w:val="28"/>
        </w:rPr>
        <w:t xml:space="preserve"> </w:t>
      </w:r>
      <w:bookmarkStart w:id="50" w:name="_Hlk206077490"/>
      <w:bookmarkStart w:id="51" w:name="PriceWeb3"/>
      <w:r w:rsidR="00F1321E">
        <w:rPr>
          <w:rFonts w:ascii="Angsana New" w:hAnsi="Angsana New" w:cs="Angsana New"/>
          <w:sz w:val="28"/>
          <w:u w:val="single"/>
        </w:rPr>
        <w:t>https://www.hkex.com.hk/Market-Data/Securities-Prices/Equities/Equities-Quote?sc_lang=en&amp;sym=2475</w:t>
      </w:r>
      <w:bookmarkEnd w:id="51"/>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16BD0C8C" w14:textId="1C6A5701" w:rsidR="002A0860" w:rsidRPr="00070291" w:rsidRDefault="002A0860" w:rsidP="074F6A5F">
      <w:pPr>
        <w:spacing w:after="0" w:line="240" w:lineRule="auto"/>
        <w:ind w:right="-54"/>
        <w:rPr>
          <w:rFonts w:ascii="Angsana New" w:hAnsi="Angsana New" w:cs="Angsana New"/>
          <w:sz w:val="28"/>
        </w:rPr>
      </w:pPr>
    </w:p>
    <w:bookmarkEnd w:id="50"/>
    <w:p w14:paraId="683DF89C" w14:textId="77777777" w:rsidR="002A0860" w:rsidRPr="00070291" w:rsidRDefault="002A0860" w:rsidP="00D66830">
      <w:pPr>
        <w:pStyle w:val="PlainText"/>
        <w:tabs>
          <w:tab w:val="left" w:pos="1080"/>
        </w:tabs>
        <w:rPr>
          <w:rFonts w:ascii="Angsana New" w:hAnsi="Angsana New"/>
          <w:sz w:val="32"/>
          <w:szCs w:val="32"/>
          <w:lang w:val="en-US"/>
        </w:rPr>
      </w:pPr>
    </w:p>
    <w:p w14:paraId="0A831C84" w14:textId="07E7246F" w:rsidR="00834CE4"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ลักษณะการประกอบธุรกิจ</w:t>
      </w:r>
    </w:p>
    <w:p w14:paraId="5DD21170" w14:textId="77777777" w:rsidR="00F1321E" w:rsidRDefault="00F1321E" w:rsidP="004A2C48">
      <w:pPr>
        <w:spacing w:after="0" w:line="240" w:lineRule="auto"/>
        <w:jc w:val="center"/>
        <w:rPr>
          <w:rFonts w:ascii="Angsana New" w:hAnsi="Angsana New" w:cs="Angsana New"/>
          <w:sz w:val="28"/>
        </w:rPr>
      </w:pPr>
      <w:bookmarkStart w:id="52" w:name="_Hlk206077561"/>
      <w:bookmarkStart w:id="53" w:name="CompanySum1"/>
      <w:r>
        <w:rPr>
          <w:rFonts w:ascii="Angsana New" w:hAnsi="Angsana New" w:cs="Angsana New"/>
          <w:sz w:val="28"/>
        </w:rPr>
        <w:t>Company Overview</w:t>
      </w:r>
    </w:p>
    <w:p w14:paraId="1151852D" w14:textId="77777777" w:rsidR="00F1321E" w:rsidRDefault="00F1321E" w:rsidP="004A2C48">
      <w:pPr>
        <w:spacing w:after="0" w:line="240" w:lineRule="auto"/>
        <w:jc w:val="center"/>
        <w:rPr>
          <w:rFonts w:ascii="Angsana New" w:hAnsi="Angsana New" w:cs="Angsana New"/>
          <w:sz w:val="28"/>
        </w:rPr>
      </w:pPr>
      <w:r>
        <w:rPr>
          <w:rFonts w:ascii="Angsana New" w:hAnsi="Angsana New" w:cs="Angsana New"/>
          <w:sz w:val="28"/>
        </w:rPr>
        <w:t>Luxshare Precision Industry Co., Ltd. is a large-scale technology manufacturing company headquartered in Dongguan, Guangdong Province, China, with a diversified business portfolio covering consumer electronics, enterprise communications and data centers, automotive electronics and related intelligent manufacturing solutions. The company has developed from a connector and electronic-component manufacturer into an integrated technology and manufacturing platform capable of supplying components, modules and complete system-level products. Luxshare's business model combines product design, engineering development, component manufacturing, assembly, testing and global supply-chain management, allowing it to participate across multiple stages of customers' product-development cycles. The company has established a broad international manufacturing and R&amp;D footprint and has continued to invest in automation, digital transformation and intelligent manufacturing. Its strategy is increasingly focused on higher-value products and integrated solutions rather than purely traditional assembly activities. Through its exposure to consumer electronics, cloud infrastructure, optical connectivity and automotive electronics, Luxshare participates in several major technology trends, including AI data centers, intelligent vehicles, smart devices and next-generation communications infrastructure.</w:t>
      </w:r>
    </w:p>
    <w:p w14:paraId="59A4AE42" w14:textId="77777777" w:rsidR="00F1321E" w:rsidRDefault="00F1321E" w:rsidP="004A2C48">
      <w:pPr>
        <w:spacing w:after="0" w:line="240" w:lineRule="auto"/>
        <w:jc w:val="center"/>
        <w:rPr>
          <w:rFonts w:ascii="Angsana New" w:hAnsi="Angsana New" w:cs="Angsana New"/>
          <w:sz w:val="28"/>
        </w:rPr>
      </w:pPr>
    </w:p>
    <w:p w14:paraId="1F27BD98" w14:textId="77777777" w:rsidR="00F1321E" w:rsidRDefault="00F1321E" w:rsidP="004A2C48">
      <w:pPr>
        <w:spacing w:after="0" w:line="240" w:lineRule="auto"/>
        <w:jc w:val="center"/>
        <w:rPr>
          <w:rFonts w:ascii="Angsana New" w:hAnsi="Angsana New" w:cs="Angsana New"/>
          <w:sz w:val="28"/>
        </w:rPr>
      </w:pPr>
      <w:r>
        <w:rPr>
          <w:rFonts w:ascii="Angsana New" w:hAnsi="Angsana New" w:cs="Angsana New"/>
          <w:sz w:val="28"/>
        </w:rPr>
        <w:t>Business Highlights</w:t>
      </w:r>
    </w:p>
    <w:p w14:paraId="192AD483" w14:textId="77777777" w:rsidR="00F1321E" w:rsidRDefault="00F1321E" w:rsidP="004A2C48">
      <w:pPr>
        <w:spacing w:after="0" w:line="240" w:lineRule="auto"/>
        <w:jc w:val="center"/>
        <w:rPr>
          <w:rFonts w:ascii="Angsana New" w:hAnsi="Angsana New" w:cs="Angsana New"/>
          <w:sz w:val="28"/>
        </w:rPr>
      </w:pPr>
      <w:r>
        <w:rPr>
          <w:rFonts w:ascii="Angsana New" w:hAnsi="Angsana New" w:cs="Angsana New"/>
          <w:sz w:val="28"/>
        </w:rPr>
        <w:t>Luxshare's major business highlight is its combination of large-scale manufacturing capabilities, vertical integration and expanding exposure to high-growth technology sectors. The company provides components and system-level solutions across consumer electronics, enterprise communication, data centers and automotive applications, allowing it to diversify its revenue base across several technology markets. In data-center and enterprise communications, Luxshare participates in high-speed interconnects, optical modules and thermal-management products, giving it exposure to the rapid expansion of AI and cloud infrastructure. In automotive electronics, the company develops wiring harnesses, connectors, intelligent cockpit and intelligent-driving-related systems, positioning it within the long-term electrification and intelligent-vehicle trend. Consumer electronics remains another important business area, where Luxshare provides products and assemblies for wireless audio, wearables, wireless charging and other smart devices. Its emphasis on intelligent manufacturing, automation, digital transformation and supply-chain management is also important to its competitive positioning, as customers increasingly require high production efficiency, quality consistency and global manufacturing capabilities.</w:t>
      </w:r>
    </w:p>
    <w:p w14:paraId="52E0ACB2" w14:textId="77777777" w:rsidR="00F1321E" w:rsidRDefault="00F1321E" w:rsidP="004A2C48">
      <w:pPr>
        <w:spacing w:after="0" w:line="240" w:lineRule="auto"/>
        <w:jc w:val="center"/>
        <w:rPr>
          <w:rFonts w:ascii="Angsana New" w:hAnsi="Angsana New" w:cs="Angsana New"/>
          <w:sz w:val="28"/>
        </w:rPr>
      </w:pPr>
    </w:p>
    <w:p w14:paraId="1D7AACC0" w14:textId="77777777" w:rsidR="00F1321E" w:rsidRDefault="00F1321E" w:rsidP="004A2C48">
      <w:pPr>
        <w:spacing w:after="0" w:line="240" w:lineRule="auto"/>
        <w:jc w:val="center"/>
        <w:rPr>
          <w:rFonts w:ascii="Angsana New" w:hAnsi="Angsana New" w:cs="Angsana New"/>
          <w:sz w:val="28"/>
        </w:rPr>
      </w:pPr>
      <w:r>
        <w:rPr>
          <w:rFonts w:ascii="Angsana New" w:hAnsi="Angsana New" w:cs="Angsana New"/>
          <w:sz w:val="28"/>
        </w:rPr>
        <w:t>Products and Services</w:t>
      </w:r>
    </w:p>
    <w:p w14:paraId="33692F66" w14:textId="08FD6A2C" w:rsidR="00401F8C" w:rsidRPr="00070291" w:rsidRDefault="00F1321E" w:rsidP="004A2C48">
      <w:pPr>
        <w:spacing w:after="0" w:line="240" w:lineRule="auto"/>
        <w:jc w:val="center"/>
        <w:rPr>
          <w:rFonts w:ascii="Angsana New" w:hAnsi="Angsana New" w:cs="Angsana New"/>
          <w:noProof/>
          <w:sz w:val="28"/>
        </w:rPr>
      </w:pPr>
      <w:r>
        <w:rPr>
          <w:rFonts w:ascii="Angsana New" w:hAnsi="Angsana New" w:cs="Angsana New"/>
          <w:sz w:val="28"/>
        </w:rPr>
        <w:t>Luxshare's products and services cover four major areas: communication interconnection, data centers, automotive parts and consumer electronics. In communication and data-center applications, the company provides high-speed interconnect products, optical modules, thermal-management modules, base-station antennas, filters and other connectivity components designed for modern communications infrastructure. Its consumer-electronics portfolio includes TWS wireless headphones, smart wearables, wireless-charging modules, 5G routers, VR headsets and smart speakers, together with the components and system assemblies required to manufacture these products. In automotive electronics, Luxshare develops automobile wiring harnesses, connectors, intelligent-cabin systems, intelligent-driving systems and central gateways, with products designed for increasingly connected and software-defined vehicles. The company's capabilities extend beyond component manufacturing into product design, engineering, tooling, automated production, testing, assembly and global supply-chain management. This integrated approach enables Luxshare to provide customers with end-to-end manufacturing solutions, from initial product development and component design through mass production and delivery.</w:t>
      </w:r>
      <w:bookmarkEnd w:id="53"/>
    </w:p>
    <w:p w14:paraId="73E34FC4" w14:textId="77777777" w:rsidR="00401F8C" w:rsidRPr="00070291" w:rsidRDefault="00401F8C" w:rsidP="0033458D">
      <w:pPr>
        <w:spacing w:after="0" w:line="240" w:lineRule="auto"/>
        <w:jc w:val="thaiDistribute"/>
        <w:rPr>
          <w:rFonts w:ascii="Angsana New" w:hAnsi="Angsana New" w:cs="Angsana New"/>
          <w:noProof/>
          <w:sz w:val="28"/>
        </w:rPr>
      </w:pPr>
    </w:p>
    <w:p w14:paraId="78FD8A02" w14:textId="1997E971" w:rsidR="00E36D97" w:rsidRPr="00070291" w:rsidRDefault="002A6422" w:rsidP="0033458D">
      <w:pPr>
        <w:spacing w:after="0" w:line="240" w:lineRule="auto"/>
        <w:jc w:val="thaiDistribute"/>
        <w:rPr>
          <w:rFonts w:ascii="Angsana New" w:hAnsi="Angsana New" w:cs="Angsana New"/>
          <w:sz w:val="28"/>
        </w:rPr>
      </w:pPr>
      <w:r w:rsidRPr="00070291">
        <w:rPr>
          <w:rFonts w:ascii="Angsana New" w:hAnsi="Angsana New" w:cs="Angsana New"/>
          <w:noProof/>
          <w:sz w:val="28"/>
          <w:cs/>
        </w:rPr>
        <w:t>แหล่งที่มาของข้อมูล</w:t>
      </w:r>
      <w:hyperlink r:id="rId11"/>
    </w:p>
    <w:p w14:paraId="597A432C" w14:textId="7CDED061" w:rsidR="002A6422" w:rsidRPr="00070291" w:rsidRDefault="00F1321E" w:rsidP="002A6422">
      <w:pPr>
        <w:spacing w:after="0"/>
        <w:jc w:val="thaiDistribute"/>
        <w:rPr>
          <w:rFonts w:ascii="Angsana New" w:hAnsi="Angsana New" w:cs="Angsana New"/>
          <w:b/>
          <w:sz w:val="28"/>
        </w:rPr>
      </w:pPr>
      <w:bookmarkStart w:id="54" w:name="Ref1"/>
      <w:bookmarkEnd w:id="52"/>
      <w:r>
        <w:rPr>
          <w:rFonts w:ascii="Angsana New" w:hAnsi="Angsana New" w:cs="Angsana New"/>
          <w:sz w:val="28"/>
        </w:rPr>
        <w:t>https://www.luxshare-ict.com/en/</w:t>
      </w:r>
      <w:bookmarkEnd w:id="54"/>
      <w:r w:rsidR="002A6422" w:rsidRPr="00070291">
        <w:rPr>
          <w:rFonts w:ascii="Angsana New" w:hAnsi="Angsana New" w:cs="Angsana New" w:hint="cs"/>
          <w:b/>
          <w:sz w:val="28"/>
          <w:cs/>
        </w:rPr>
        <w:t>นอกเหนือจากข้อมูลข้างต้นแล้ว</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นักลงทุนสามารถตรวจสอบและศึกษาข้อมูลหลักทรัพย์อ้างอิงเพิ่มเติม</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เช่น</w:t>
      </w:r>
      <w:r w:rsidR="002A6422" w:rsidRPr="00070291">
        <w:rPr>
          <w:rFonts w:ascii="Angsana New" w:hAnsi="Angsana New" w:cs="Angsana New"/>
          <w:b/>
          <w:sz w:val="28"/>
          <w:cs/>
        </w:rPr>
        <w:t xml:space="preserve"> </w:t>
      </w:r>
      <w:r w:rsidR="002A6422" w:rsidRPr="00070291">
        <w:rPr>
          <w:rFonts w:ascii="Angsana New" w:hAnsi="Angsana New" w:cs="Angsana New"/>
          <w:bCs/>
          <w:sz w:val="28"/>
        </w:rPr>
        <w:t>Annual Reports, Qua</w:t>
      </w:r>
      <w:r w:rsidR="00D23783" w:rsidRPr="00070291">
        <w:rPr>
          <w:rFonts w:ascii="Angsana New" w:hAnsi="Angsana New" w:cs="Angsana New"/>
          <w:bCs/>
          <w:sz w:val="28"/>
        </w:rPr>
        <w:t>r</w:t>
      </w:r>
      <w:r w:rsidR="002A6422" w:rsidRPr="00070291">
        <w:rPr>
          <w:rFonts w:ascii="Angsana New" w:hAnsi="Angsana New" w:cs="Angsana New"/>
          <w:bCs/>
          <w:sz w:val="28"/>
        </w:rPr>
        <w:t xml:space="preserve">terly Reports, Company News and  Publications </w:t>
      </w:r>
      <w:r w:rsidR="002A6422" w:rsidRPr="00070291">
        <w:rPr>
          <w:rFonts w:ascii="Angsana New" w:hAnsi="Angsana New" w:cs="Angsana New" w:hint="cs"/>
          <w:b/>
          <w:sz w:val="28"/>
          <w:cs/>
        </w:rPr>
        <w:t>ได้ผ่านช่องทางใดช่องทางหนึ่ง</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ดังนี้</w:t>
      </w:r>
      <w:r w:rsidR="002A6422" w:rsidRPr="00070291">
        <w:rPr>
          <w:rFonts w:ascii="Angsana New" w:hAnsi="Angsana New" w:cs="Angsana New"/>
          <w:b/>
          <w:sz w:val="28"/>
          <w:cs/>
        </w:rPr>
        <w:t xml:space="preserve"> </w:t>
      </w:r>
    </w:p>
    <w:p w14:paraId="426FC5D4" w14:textId="44381E55" w:rsidR="002A6422" w:rsidRPr="00070291" w:rsidRDefault="002A6422" w:rsidP="074F6A5F">
      <w:pPr>
        <w:numPr>
          <w:ilvl w:val="0"/>
          <w:numId w:val="30"/>
        </w:numPr>
        <w:spacing w:after="0"/>
        <w:jc w:val="thaiDistribute"/>
        <w:rPr>
          <w:rFonts w:ascii="Angsana New" w:hAnsi="Angsana New" w:cs="Angsana New"/>
          <w:sz w:val="28"/>
        </w:rPr>
      </w:pPr>
      <w:r w:rsidRPr="00070291">
        <w:rPr>
          <w:rFonts w:ascii="Angsana New" w:hAnsi="Angsana New" w:cs="Angsana New"/>
          <w:b/>
          <w:bCs/>
          <w:sz w:val="28"/>
          <w:cs/>
        </w:rPr>
        <w:t xml:space="preserve">เว็ปไซต์ของหลักทรัพย์อ้างอิง: </w:t>
      </w:r>
      <w:r w:rsidRPr="00070291">
        <w:rPr>
          <w:rFonts w:ascii="Angsana New" w:hAnsi="Angsana New" w:cs="Angsana New"/>
          <w:b/>
          <w:sz w:val="28"/>
          <w:cs/>
        </w:rPr>
        <w:tab/>
      </w:r>
      <w:r w:rsidR="008468F0" w:rsidRPr="00070291">
        <w:t xml:space="preserve"> </w:t>
      </w:r>
      <w:bookmarkStart w:id="55" w:name="_Hlk206077612"/>
      <w:bookmarkStart w:id="56" w:name="Web2"/>
      <w:r w:rsidR="00F1321E">
        <w:rPr>
          <w:rFonts w:asciiTheme="majorBidi" w:hAnsiTheme="majorBidi" w:cstheme="majorBidi"/>
          <w:sz w:val="28"/>
        </w:rPr>
        <w:t>https://www.luxshare-ict.com/en/</w:t>
      </w:r>
      <w:bookmarkEnd w:id="56"/>
      <w:r w:rsidR="00026F5A" w:rsidRPr="00070291">
        <w:rPr>
          <w:rFonts w:asciiTheme="majorBidi" w:hAnsiTheme="majorBidi" w:cs="Angsana New"/>
          <w:b/>
          <w:bCs/>
          <w:noProof/>
          <w:sz w:val="28"/>
          <w:cs/>
        </w:rPr>
        <w:t xml:space="preserve"> </w:t>
      </w:r>
      <w:bookmarkEnd w:id="55"/>
    </w:p>
    <w:p w14:paraId="6C9DAD5E" w14:textId="216BBF51" w:rsidR="00026F5A" w:rsidRPr="00070291" w:rsidRDefault="002A6422" w:rsidP="00026F5A">
      <w:pPr>
        <w:numPr>
          <w:ilvl w:val="0"/>
          <w:numId w:val="36"/>
        </w:numPr>
        <w:spacing w:after="0"/>
        <w:jc w:val="thaiDistribute"/>
        <w:rPr>
          <w:rFonts w:asciiTheme="majorBidi" w:hAnsiTheme="majorBidi" w:cstheme="majorBidi"/>
          <w:sz w:val="28"/>
        </w:rPr>
      </w:pPr>
      <w:bookmarkStart w:id="57" w:name="_Hlk206077640"/>
      <w:r w:rsidRPr="00070291">
        <w:rPr>
          <w:rFonts w:ascii="Angsana New" w:hAnsi="Angsana New" w:cs="Angsana New"/>
          <w:sz w:val="28"/>
        </w:rPr>
        <w:t>Annual</w:t>
      </w:r>
      <w:r w:rsidR="52769D6B" w:rsidRPr="00070291">
        <w:rPr>
          <w:rFonts w:ascii="Angsana New" w:hAnsi="Angsana New" w:cs="Angsana New"/>
          <w:sz w:val="28"/>
        </w:rPr>
        <w:t xml:space="preserve"> </w:t>
      </w:r>
      <w:r w:rsidRPr="00070291">
        <w:rPr>
          <w:rFonts w:ascii="Angsana New" w:hAnsi="Angsana New" w:cs="Angsana New"/>
          <w:sz w:val="28"/>
        </w:rPr>
        <w:t>reports:</w:t>
      </w:r>
      <w:r w:rsidRPr="00070291">
        <w:tab/>
      </w:r>
      <w:r w:rsidRPr="00070291">
        <w:tab/>
      </w:r>
      <w:r w:rsidR="00236C8B" w:rsidRPr="00070291">
        <w:rPr>
          <w:rFonts w:asciiTheme="majorBidi" w:hAnsiTheme="majorBidi" w:cstheme="majorBidi"/>
          <w:sz w:val="28"/>
        </w:rPr>
        <w:t xml:space="preserve"> </w:t>
      </w:r>
      <w:bookmarkStart w:id="58" w:name="AnnualWeb1"/>
      <w:r w:rsidR="00F1321E">
        <w:rPr>
          <w:rFonts w:asciiTheme="majorBidi" w:hAnsiTheme="majorBidi" w:cstheme="majorBidi"/>
          <w:sz w:val="28"/>
        </w:rPr>
        <w:t>https://www.luxshare-ict.com/en/investors/financial-reports.html</w:t>
      </w:r>
      <w:bookmarkEnd w:id="58"/>
    </w:p>
    <w:p w14:paraId="404975EA" w14:textId="719D1629" w:rsidR="002A6422"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Quarterly Results:</w:t>
      </w:r>
      <w:r w:rsidRPr="00070291">
        <w:rPr>
          <w:rFonts w:asciiTheme="majorBidi" w:hAnsiTheme="majorBidi" w:cstheme="majorBidi"/>
          <w:sz w:val="28"/>
        </w:rPr>
        <w:tab/>
      </w:r>
      <w:r w:rsidRPr="00070291">
        <w:rPr>
          <w:rFonts w:asciiTheme="majorBidi" w:hAnsiTheme="majorBidi" w:cstheme="majorBidi"/>
          <w:sz w:val="28"/>
        </w:rPr>
        <w:tab/>
      </w:r>
      <w:r w:rsidR="00236C8B" w:rsidRPr="00070291">
        <w:rPr>
          <w:rFonts w:asciiTheme="majorBidi" w:hAnsiTheme="majorBidi" w:cstheme="majorBidi"/>
          <w:sz w:val="28"/>
        </w:rPr>
        <w:t xml:space="preserve"> </w:t>
      </w:r>
      <w:hyperlink r:id="rId12" w:history="1"/>
      <w:bookmarkStart w:id="59" w:name="QuarterWeb1"/>
      <w:r w:rsidR="00F1321E">
        <w:rPr>
          <w:rFonts w:asciiTheme="majorBidi" w:hAnsiTheme="majorBidi" w:cstheme="majorBidi"/>
          <w:sz w:val="28"/>
        </w:rPr>
        <w:t>https://www.luxshare-ict.com/en/investors/financial-reports.html</w:t>
      </w:r>
      <w:bookmarkEnd w:id="59"/>
    </w:p>
    <w:p w14:paraId="4C1F6851" w14:textId="5CC74DE7"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Investor News and Events:</w:t>
      </w:r>
      <w:r w:rsidR="00B36CA3" w:rsidRPr="00070291">
        <w:rPr>
          <w:rFonts w:asciiTheme="majorBidi" w:hAnsiTheme="majorBidi" w:cstheme="majorBidi"/>
          <w:sz w:val="28"/>
        </w:rPr>
        <w:tab/>
      </w:r>
      <w:bookmarkStart w:id="60" w:name="NewsWeb1"/>
      <w:r w:rsidR="00F1321E">
        <w:rPr>
          <w:rFonts w:asciiTheme="majorBidi" w:hAnsiTheme="majorBidi" w:cstheme="majorBidi"/>
          <w:sz w:val="28"/>
        </w:rPr>
        <w:t>https://www.luxshare-ict.com/en/newsroom.html</w:t>
      </w:r>
      <w:bookmarkEnd w:id="60"/>
    </w:p>
    <w:p w14:paraId="6B891659" w14:textId="7A4C0745"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Press Releases:</w:t>
      </w:r>
      <w:r w:rsidRPr="00070291">
        <w:rPr>
          <w:rFonts w:asciiTheme="majorBidi" w:hAnsiTheme="majorBidi" w:cstheme="majorBidi"/>
          <w:sz w:val="28"/>
        </w:rPr>
        <w:tab/>
      </w:r>
      <w:r w:rsidRPr="00070291">
        <w:rPr>
          <w:rFonts w:asciiTheme="majorBidi" w:hAnsiTheme="majorBidi" w:cstheme="majorBidi"/>
          <w:sz w:val="28"/>
        </w:rPr>
        <w:tab/>
      </w:r>
      <w:bookmarkStart w:id="61" w:name="PressWeb1"/>
      <w:r w:rsidR="00F1321E">
        <w:rPr>
          <w:rFonts w:asciiTheme="majorBidi" w:hAnsiTheme="majorBidi" w:cstheme="majorBidi"/>
          <w:sz w:val="28"/>
        </w:rPr>
        <w:t>https://www.luxshare-ict.com/en/newsroom.html</w:t>
      </w:r>
      <w:bookmarkEnd w:id="61"/>
      <w:r w:rsidR="00730AF0" w:rsidRPr="00070291" w:rsidDel="00730AF0">
        <w:rPr>
          <w:rFonts w:asciiTheme="majorBidi" w:hAnsiTheme="majorBidi" w:cstheme="majorBidi"/>
          <w:sz w:val="28"/>
        </w:rPr>
        <w:t xml:space="preserve"> </w:t>
      </w:r>
    </w:p>
    <w:bookmarkEnd w:id="57"/>
    <w:p w14:paraId="46AF92E2" w14:textId="47B1B5C0" w:rsidR="00D00CD9" w:rsidRPr="00070291" w:rsidRDefault="002A6422" w:rsidP="074F6A5F">
      <w:pPr>
        <w:rPr>
          <w:rFonts w:ascii="Angsana New" w:hAnsi="Angsana New" w:cs="Angsana New"/>
          <w:sz w:val="28"/>
        </w:rPr>
      </w:pPr>
      <w:r w:rsidRPr="00070291">
        <w:rPr>
          <w:rFonts w:ascii="Angsana New" w:hAnsi="Angsana New" w:cs="Angsana New"/>
          <w:b/>
          <w:bCs/>
          <w:sz w:val="28"/>
          <w:cs/>
        </w:rPr>
        <w:t>เว็บไซต์ของตลาดหลักทรัพย์</w:t>
      </w:r>
      <w:r w:rsidR="002A1C00" w:rsidRPr="00070291">
        <w:rPr>
          <w:rFonts w:ascii="Angsana New" w:hAnsi="Angsana New" w:cs="Angsana New"/>
          <w:b/>
          <w:bCs/>
          <w:sz w:val="28"/>
          <w:cs/>
        </w:rPr>
        <w:t>แนสแด็ก</w:t>
      </w:r>
      <w:r w:rsidR="00B36CA3" w:rsidRPr="00070291">
        <w:rPr>
          <w:rFonts w:ascii="Angsana New" w:hAnsi="Angsana New" w:cs="Angsana New"/>
          <w:b/>
          <w:bCs/>
          <w:sz w:val="28"/>
          <w:cs/>
        </w:rPr>
        <w:tab/>
      </w:r>
      <w:bookmarkStart w:id="62" w:name="_Hlk206077678"/>
      <w:bookmarkStart w:id="63" w:name="ExWeb2"/>
      <w:r w:rsidR="00F1321E">
        <w:rPr>
          <w:rFonts w:asciiTheme="majorBidi" w:hAnsiTheme="majorBidi" w:cstheme="majorBidi"/>
          <w:sz w:val="28"/>
        </w:rPr>
        <w:t>https://www.hkex.com.hk/</w:t>
      </w:r>
      <w:bookmarkEnd w:id="63"/>
    </w:p>
    <w:p w14:paraId="758E3D32" w14:textId="2DBF8124" w:rsidR="00D00CD9" w:rsidRPr="00070291" w:rsidRDefault="00D00CD9" w:rsidP="0033458D">
      <w:pPr>
        <w:pStyle w:val="ListParagraph"/>
        <w:numPr>
          <w:ilvl w:val="0"/>
          <w:numId w:val="43"/>
        </w:numPr>
        <w:rPr>
          <w:rFonts w:ascii="Angsana New" w:hAnsi="Angsana New" w:cs="Angsana New"/>
          <w:b/>
          <w:bCs/>
          <w:sz w:val="28"/>
        </w:rPr>
      </w:pPr>
      <w:bookmarkStart w:id="64" w:name="_Hlk206077799"/>
      <w:bookmarkEnd w:id="62"/>
      <w:r w:rsidRPr="00070291">
        <w:rPr>
          <w:rFonts w:ascii="Angsana New" w:hAnsi="Angsana New" w:cs="Angsana New"/>
          <w:sz w:val="28"/>
        </w:rPr>
        <w:t>Disclosure of Interests</w:t>
      </w:r>
      <w:r w:rsidRPr="00070291">
        <w:rPr>
          <w:rFonts w:asciiTheme="majorBidi" w:hAnsiTheme="majorBidi" w:cstheme="majorBidi"/>
          <w:sz w:val="28"/>
        </w:rPr>
        <w:t>:</w:t>
      </w:r>
      <w:bookmarkStart w:id="65" w:name="_Hlk206077695"/>
      <w:r w:rsidR="00B36CA3" w:rsidRPr="00070291">
        <w:rPr>
          <w:rFonts w:asciiTheme="majorBidi" w:hAnsiTheme="majorBidi" w:cstheme="majorBidi"/>
          <w:sz w:val="28"/>
        </w:rPr>
        <w:tab/>
      </w:r>
      <w:bookmarkStart w:id="66" w:name="DoIWeb1"/>
      <w:r w:rsidR="00F1321E">
        <w:rPr>
          <w:rFonts w:asciiTheme="majorBidi" w:hAnsiTheme="majorBidi" w:cstheme="majorBidi"/>
          <w:sz w:val="28"/>
        </w:rPr>
        <w:t>https://ir.luxshare-ict.com/en/corporate-governance/</w:t>
      </w:r>
      <w:bookmarkEnd w:id="66"/>
      <w:r w:rsidR="008C13BE" w:rsidRPr="00070291">
        <w:rPr>
          <w:rFonts w:asciiTheme="majorBidi" w:hAnsiTheme="majorBidi" w:cstheme="majorBidi"/>
          <w:sz w:val="28"/>
        </w:rPr>
        <w:t xml:space="preserve"> </w:t>
      </w:r>
      <w:bookmarkEnd w:id="64"/>
      <w:bookmarkEnd w:id="65"/>
    </w:p>
    <w:p w14:paraId="506C6B72" w14:textId="3358AFA3" w:rsidR="00D74A1C" w:rsidRPr="00070291" w:rsidRDefault="00695082" w:rsidP="0033458D">
      <w:pPr>
        <w:pStyle w:val="ListParagraph"/>
        <w:numPr>
          <w:ilvl w:val="0"/>
          <w:numId w:val="43"/>
        </w:numPr>
        <w:rPr>
          <w:rFonts w:ascii="Angsana New" w:hAnsi="Angsana New" w:cs="Angsana New"/>
          <w:sz w:val="28"/>
        </w:rPr>
      </w:pPr>
      <w:r w:rsidRPr="00070291">
        <w:rPr>
          <w:rFonts w:ascii="Angsana New" w:hAnsi="Angsana New" w:cs="Angsana New"/>
          <w:sz w:val="28"/>
        </w:rPr>
        <w:t>Financial Statements:</w:t>
      </w:r>
      <w:r w:rsidR="00B36CA3" w:rsidRPr="00070291">
        <w:tab/>
      </w:r>
      <w:bookmarkStart w:id="67" w:name="FinWeb1"/>
      <w:r w:rsidR="00F1321E">
        <w:rPr>
          <w:rFonts w:ascii="Angsana New" w:hAnsi="Angsana New" w:cs="Angsana New"/>
          <w:sz w:val="28"/>
        </w:rPr>
        <w:t>https://www.luxshare-ict.com/en/investors/financial-reports.html</w:t>
      </w:r>
      <w:bookmarkEnd w:id="67"/>
    </w:p>
    <w:p w14:paraId="21BDA954" w14:textId="5B00BC5E" w:rsidR="00695082" w:rsidRPr="00070291" w:rsidRDefault="00695082" w:rsidP="00336624">
      <w:pPr>
        <w:pStyle w:val="ListParagraph"/>
        <w:numPr>
          <w:ilvl w:val="0"/>
          <w:numId w:val="31"/>
        </w:numPr>
        <w:ind w:left="709"/>
        <w:rPr>
          <w:rFonts w:ascii="Angsana New" w:hAnsi="Angsana New" w:cs="Angsana New"/>
          <w:bCs/>
          <w:sz w:val="28"/>
        </w:rPr>
      </w:pPr>
      <w:bookmarkStart w:id="68" w:name="_Hlk190700246"/>
      <w:r w:rsidRPr="00070291">
        <w:rPr>
          <w:rFonts w:ascii="Angsana New" w:hAnsi="Angsana New" w:cs="Angsana New"/>
          <w:b/>
          <w:sz w:val="28"/>
          <w:cs/>
        </w:rPr>
        <w:t>เว็บไซต์ของผู้ออกตราสาร:</w:t>
      </w:r>
      <w:r w:rsidR="00B36CA3" w:rsidRPr="00070291">
        <w:rPr>
          <w:rFonts w:ascii="Angsana New" w:hAnsi="Angsana New" w:cs="Angsana New"/>
          <w:b/>
          <w:sz w:val="28"/>
          <w:cs/>
        </w:rPr>
        <w:tab/>
      </w:r>
      <w:bookmarkStart w:id="69" w:name="InvxWeb1"/>
      <w:r w:rsidR="00F1321E">
        <w:rPr>
          <w:rFonts w:ascii="Angsana New" w:hAnsi="Angsana New" w:cs="Angsana New"/>
          <w:bCs/>
          <w:sz w:val="28"/>
        </w:rPr>
        <w:t>https://dr23.innovestx.co.th/</w:t>
      </w:r>
      <w:bookmarkEnd w:id="69"/>
      <w:r w:rsidR="0033458D" w:rsidRPr="00070291">
        <w:rPr>
          <w:rFonts w:ascii="Angsana New" w:hAnsi="Angsana New" w:cs="Angsana New"/>
          <w:bCs/>
          <w:sz w:val="28"/>
        </w:rPr>
        <w:t xml:space="preserve"> </w:t>
      </w:r>
    </w:p>
    <w:bookmarkEnd w:id="68"/>
    <w:p w14:paraId="08E6D924" w14:textId="77777777" w:rsidR="002A6422" w:rsidRPr="00070291" w:rsidRDefault="002A6422" w:rsidP="002A6422">
      <w:pPr>
        <w:spacing w:after="0"/>
        <w:rPr>
          <w:rFonts w:ascii="Angsana New" w:hAnsi="Angsana New" w:cs="Angsana New"/>
          <w:b/>
          <w:sz w:val="28"/>
        </w:rPr>
      </w:pPr>
    </w:p>
    <w:p w14:paraId="48B62D5C" w14:textId="50D76484"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หมายเหตุ: เว็บไซต์ข้างต้น (ยกเว้นเว็บไซต์ของผู้ออกตราสาร) มิได้จัดทำขึ้นโดยผู้ออกตราสาร 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67984185" w14:textId="77777777" w:rsidR="005159A6" w:rsidRPr="00070291" w:rsidRDefault="005159A6" w:rsidP="00375DAC">
      <w:pPr>
        <w:pStyle w:val="ListParagraph"/>
        <w:ind w:left="0"/>
        <w:rPr>
          <w:rFonts w:ascii="Angsana New" w:hAnsi="Angsana New" w:cs="Angsana New"/>
          <w:b/>
          <w:sz w:val="28"/>
        </w:rPr>
      </w:pPr>
    </w:p>
    <w:p w14:paraId="36F3F977" w14:textId="5BFCB567"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ทั้งนี้ ผู้ออกใบแสดงสิทธิอาจจัดทำเอกสารฉบับแปลเป็นภาษาไทยประกอบได้ตามที่ผู้ออกใบแสดงสิทธิเห็นสมควร ในกรณีที่มีข้อความขัดแย้งกันระหว่างข้อความใด ๆ ในเอกสารภาษาอังกฤษ กับข้อความใด ๆ ในเอกสารฉบับแปลภาษาไทย ให้ใช้ข้อความในเอกสารภาษาอังกฤษที่เกี่ยวข้องเป็นหลัก</w:t>
      </w:r>
    </w:p>
    <w:p w14:paraId="63801EA8" w14:textId="77777777" w:rsidR="001A2AC9" w:rsidRPr="00070291" w:rsidRDefault="001A2AC9" w:rsidP="005159A6">
      <w:pPr>
        <w:pStyle w:val="ListParagraph"/>
        <w:ind w:left="709"/>
        <w:rPr>
          <w:rFonts w:ascii="Angsana New" w:hAnsi="Angsana New" w:cs="Angsana New"/>
          <w:b/>
          <w:sz w:val="28"/>
        </w:rPr>
      </w:pPr>
    </w:p>
    <w:p w14:paraId="290CB8D3" w14:textId="17EB4184" w:rsidR="008D7F42" w:rsidRPr="00070291" w:rsidRDefault="002A0860" w:rsidP="009A2EF0">
      <w:pPr>
        <w:pStyle w:val="ListParagraph"/>
        <w:numPr>
          <w:ilvl w:val="0"/>
          <w:numId w:val="35"/>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ค่าธรรมเนียมที่เกี่ยวข้อง</w:t>
      </w:r>
      <w:r w:rsidRPr="00070291">
        <w:rPr>
          <w:rFonts w:ascii="Angsana New" w:hAnsi="Angsana New" w:cs="Angsana New"/>
          <w:b/>
          <w:bCs/>
          <w:sz w:val="28"/>
        </w:rPr>
        <w:t xml:space="preserve"> </w:t>
      </w:r>
    </w:p>
    <w:p w14:paraId="5521B31F" w14:textId="77777777" w:rsidR="00D66830" w:rsidRPr="00070291" w:rsidRDefault="00D66830" w:rsidP="00D66830">
      <w:pPr>
        <w:tabs>
          <w:tab w:val="left" w:pos="284"/>
          <w:tab w:val="left" w:pos="709"/>
          <w:tab w:val="left" w:pos="1276"/>
        </w:tabs>
        <w:spacing w:after="0" w:line="240" w:lineRule="auto"/>
        <w:jc w:val="thaiDistribute"/>
        <w:rPr>
          <w:rFonts w:ascii="Angsana New" w:hAnsi="Angsana New" w:cs="Angsana New"/>
          <w:b/>
          <w:bCs/>
          <w:color w:val="000000"/>
          <w:sz w:val="28"/>
          <w:lang w:val="x-none" w:eastAsia="x-none"/>
        </w:rPr>
      </w:pPr>
      <w:r w:rsidRPr="00070291">
        <w:rPr>
          <w:rFonts w:ascii="Angsana New" w:hAnsi="Angsana New" w:cs="Angsana New" w:hint="cs"/>
          <w:b/>
          <w:bCs/>
          <w:color w:val="000000"/>
          <w:sz w:val="28"/>
          <w:cs/>
          <w:lang w:val="x-none" w:eastAsia="x-none"/>
        </w:rPr>
        <w:t xml:space="preserve">ส่วนที่ 1 </w:t>
      </w:r>
      <w:r w:rsidRPr="00070291">
        <w:rPr>
          <w:rFonts w:ascii="Angsana New" w:hAnsi="Angsana New" w:cs="Angsana New"/>
          <w:b/>
          <w:bCs/>
          <w:color w:val="000000"/>
          <w:sz w:val="28"/>
          <w:cs/>
        </w:rPr>
        <w:t>ค่าธรรมเนียมที่เรียกเก็บจากผู้ถือตราสาร</w:t>
      </w:r>
    </w:p>
    <w:p w14:paraId="08E19EC1" w14:textId="77777777" w:rsidR="00D66830" w:rsidRPr="00070291" w:rsidRDefault="00D66830" w:rsidP="00D66830">
      <w:pPr>
        <w:tabs>
          <w:tab w:val="left" w:pos="360"/>
          <w:tab w:val="left" w:pos="709"/>
          <w:tab w:val="left" w:pos="1276"/>
        </w:tabs>
        <w:spacing w:after="0" w:line="240" w:lineRule="auto"/>
        <w:ind w:left="360" w:hanging="360"/>
        <w:jc w:val="thaiDistribute"/>
        <w:rPr>
          <w:rFonts w:ascii="Angsana New" w:hAnsi="Angsana New" w:cs="Angsana New"/>
          <w:color w:val="000000"/>
          <w:sz w:val="28"/>
        </w:rPr>
      </w:pPr>
      <w:r w:rsidRPr="00070291">
        <w:rPr>
          <w:rFonts w:ascii="Angsana New" w:hAnsi="Angsana New" w:cs="Angsana New"/>
          <w:color w:val="000000"/>
          <w:sz w:val="28"/>
        </w:rPr>
        <w:t>1</w:t>
      </w:r>
      <w:r w:rsidRPr="00070291">
        <w:rPr>
          <w:rFonts w:ascii="Angsana New" w:hAnsi="Angsana New" w:cs="Angsana New"/>
          <w:color w:val="000000"/>
          <w:sz w:val="28"/>
          <w:cs/>
        </w:rPr>
        <w:t xml:space="preserve">. ค่าธรรมเนียมการไถ่ถอนตราสาร ไม่เกินร้อยละ </w:t>
      </w:r>
      <w:r w:rsidRPr="00070291">
        <w:rPr>
          <w:rFonts w:ascii="Angsana New" w:hAnsi="Angsana New" w:cs="Angsana New"/>
          <w:color w:val="000000"/>
          <w:sz w:val="28"/>
        </w:rPr>
        <w:t>5</w:t>
      </w:r>
      <w:r w:rsidRPr="00070291">
        <w:rPr>
          <w:rFonts w:ascii="Angsana New" w:hAnsi="Angsana New" w:cs="Angsana New"/>
          <w:color w:val="000000"/>
          <w:sz w:val="28"/>
          <w:cs/>
        </w:rPr>
        <w:t xml:space="preserve"> ของมูลค่าไถ่ถอน โดยมีจำนวนขั้นต่ำที่ </w:t>
      </w:r>
      <w:r w:rsidRPr="00070291">
        <w:rPr>
          <w:rFonts w:ascii="Angsana New" w:hAnsi="Angsana New" w:cs="Angsana New"/>
          <w:color w:val="000000"/>
          <w:sz w:val="28"/>
        </w:rPr>
        <w:t>200,000 (</w:t>
      </w:r>
      <w:r w:rsidRPr="00070291">
        <w:rPr>
          <w:rFonts w:ascii="Angsana New" w:hAnsi="Angsana New" w:cs="Angsana New" w:hint="cs"/>
          <w:color w:val="000000"/>
          <w:sz w:val="28"/>
          <w:cs/>
        </w:rPr>
        <w:t>สองแสน</w:t>
      </w:r>
      <w:r w:rsidRPr="00070291">
        <w:rPr>
          <w:rFonts w:ascii="Angsana New" w:hAnsi="Angsana New" w:cs="Angsana New"/>
          <w:color w:val="000000"/>
          <w:sz w:val="28"/>
        </w:rPr>
        <w:t>)</w:t>
      </w:r>
      <w:r w:rsidRPr="00070291">
        <w:rPr>
          <w:rFonts w:ascii="Angsana New" w:hAnsi="Angsana New" w:cs="Angsana New"/>
          <w:color w:val="000000"/>
          <w:sz w:val="28"/>
          <w:cs/>
        </w:rPr>
        <w:t xml:space="preserve"> บาท </w:t>
      </w:r>
    </w:p>
    <w:p w14:paraId="52941A91" w14:textId="4659C76F" w:rsidR="00D66830" w:rsidRPr="00070291" w:rsidRDefault="00D66830" w:rsidP="00D66830">
      <w:pPr>
        <w:tabs>
          <w:tab w:val="left" w:pos="284"/>
          <w:tab w:val="left" w:pos="709"/>
          <w:tab w:val="left" w:pos="1276"/>
        </w:tabs>
        <w:spacing w:after="0" w:line="240" w:lineRule="auto"/>
        <w:ind w:left="1" w:hanging="3"/>
        <w:jc w:val="thaiDistribute"/>
        <w:rPr>
          <w:rFonts w:asciiTheme="majorBidi" w:eastAsia="Angsana New" w:hAnsiTheme="majorBidi" w:cs="Angsana New"/>
          <w:color w:val="000000"/>
          <w:spacing w:val="6"/>
          <w:sz w:val="28"/>
        </w:rPr>
      </w:pPr>
      <w:r w:rsidRPr="00070291">
        <w:rPr>
          <w:rFonts w:asciiTheme="majorBidi" w:eastAsia="Angsana New" w:hAnsiTheme="majorBidi" w:cstheme="majorBidi"/>
          <w:color w:val="000000"/>
          <w:sz w:val="28"/>
        </w:rPr>
        <w:t>2</w:t>
      </w:r>
      <w:r w:rsidRPr="00070291">
        <w:rPr>
          <w:rFonts w:asciiTheme="majorBidi" w:eastAsia="Angsana New" w:hAnsiTheme="majorBidi" w:cstheme="majorBidi"/>
          <w:color w:val="000000"/>
          <w:sz w:val="28"/>
          <w:cs/>
        </w:rPr>
        <w:t>.</w:t>
      </w:r>
      <w:r w:rsidRPr="00070291">
        <w:rPr>
          <w:rFonts w:asciiTheme="majorBidi" w:eastAsia="Angsana New" w:hAnsiTheme="majorBidi" w:cs="Angsana New"/>
          <w:color w:val="000000"/>
          <w:sz w:val="28"/>
          <w:cs/>
        </w:rPr>
        <w:t xml:space="preserve"> </w:t>
      </w:r>
      <w:r w:rsidRPr="00070291">
        <w:rPr>
          <w:rFonts w:asciiTheme="majorBidi" w:eastAsia="Angsana New" w:hAnsiTheme="majorBidi" w:cstheme="majorBidi"/>
          <w:color w:val="000000"/>
          <w:spacing w:val="6"/>
          <w:sz w:val="28"/>
          <w:cs/>
        </w:rPr>
        <w:t>ค่าธรรมเนียมการส่งผ่านผลประโยชน์ที่เป็นเงินให้ผู้ถือ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pacing w:val="6"/>
          <w:sz w:val="28"/>
          <w:cs/>
        </w:rPr>
        <w:t xml:space="preserve">ไม่เกินร้อยละ </w:t>
      </w:r>
      <w:r w:rsidR="00542A06" w:rsidRPr="00070291">
        <w:rPr>
          <w:rFonts w:asciiTheme="majorBidi" w:eastAsia="Angsana New" w:hAnsiTheme="majorBidi" w:cs="Angsana New"/>
          <w:color w:val="000000"/>
          <w:spacing w:val="6"/>
          <w:sz w:val="28"/>
        </w:rPr>
        <w:t>5</w:t>
      </w:r>
      <w:r w:rsidRPr="00070291">
        <w:rPr>
          <w:rFonts w:asciiTheme="majorBidi" w:eastAsia="Angsana New" w:hAnsiTheme="majorBidi" w:cs="Angsana New"/>
          <w:color w:val="000000"/>
          <w:spacing w:val="6"/>
          <w:sz w:val="28"/>
          <w:cs/>
        </w:rPr>
        <w:t>.</w:t>
      </w:r>
      <w:r w:rsidR="00542A06" w:rsidRPr="00070291">
        <w:rPr>
          <w:rFonts w:asciiTheme="majorBidi" w:eastAsia="Angsana New" w:hAnsiTheme="majorBidi" w:cs="Angsana New" w:hint="cs"/>
          <w:color w:val="000000"/>
          <w:spacing w:val="6"/>
          <w:sz w:val="28"/>
          <w:cs/>
        </w:rPr>
        <w:t>0</w:t>
      </w:r>
      <w:r w:rsidRPr="00070291">
        <w:rPr>
          <w:rFonts w:asciiTheme="majorBidi" w:eastAsia="Angsana New" w:hAnsiTheme="majorBidi" w:cs="Angsana New"/>
          <w:color w:val="000000"/>
          <w:spacing w:val="6"/>
          <w:sz w:val="28"/>
          <w:cs/>
        </w:rPr>
        <w:t xml:space="preserve"> (ห้า) ของจำนวนเงินต่อหนึ่งหน่วย </w:t>
      </w:r>
      <w:r w:rsidRPr="00070291">
        <w:rPr>
          <w:rFonts w:asciiTheme="majorBidi" w:eastAsia="Angsana New" w:hAnsiTheme="majorBidi" w:cs="Angsana New"/>
          <w:color w:val="000000"/>
          <w:spacing w:val="6"/>
          <w:sz w:val="28"/>
        </w:rPr>
        <w:br/>
      </w:r>
      <w:r w:rsidRPr="00070291">
        <w:rPr>
          <w:rFonts w:asciiTheme="majorBidi" w:eastAsia="Angsana New" w:hAnsiTheme="majorBidi" w:cs="Angsana New"/>
          <w:color w:val="000000"/>
          <w:spacing w:val="6"/>
          <w:sz w:val="28"/>
          <w:cs/>
        </w:rPr>
        <w:t xml:space="preserve">  </w:t>
      </w:r>
      <w:r w:rsidRPr="00070291">
        <w:rPr>
          <w:rFonts w:asciiTheme="majorBidi" w:eastAsia="Angsana New" w:hAnsiTheme="majorBidi" w:cs="Angsana New" w:hint="cs"/>
          <w:color w:val="000000"/>
          <w:spacing w:val="6"/>
          <w:sz w:val="28"/>
          <w:cs/>
        </w:rPr>
        <w:t xml:space="preserve"> </w:t>
      </w:r>
      <w:r w:rsidRPr="00070291">
        <w:rPr>
          <w:rFonts w:asciiTheme="majorBidi" w:eastAsia="Angsana New" w:hAnsiTheme="majorBidi" w:cs="Angsana New"/>
          <w:color w:val="000000"/>
          <w:spacing w:val="6"/>
          <w:sz w:val="28"/>
          <w:cs/>
        </w:rPr>
        <w:t xml:space="preserve"> ตราสาร</w:t>
      </w:r>
      <w:r w:rsidRPr="00070291">
        <w:rPr>
          <w:rFonts w:asciiTheme="majorBidi" w:eastAsia="Angsana New" w:hAnsiTheme="majorBidi" w:cs="Angsana New"/>
          <w:b/>
          <w:bCs/>
          <w:color w:val="000000"/>
          <w:spacing w:val="6"/>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เป็นผู้รับภาระค่าใช้จ่ายที่เกิดขึ้นในการส่งผ่านผลประโยชน์ให้แก่ผู้ถือ</w:t>
      </w:r>
      <w:r w:rsidRPr="00070291">
        <w:rPr>
          <w:rFonts w:asciiTheme="majorBidi" w:eastAsia="Angsana New" w:hAnsiTheme="majorBidi" w:cstheme="majorBidi" w:hint="cs"/>
          <w:color w:val="000000"/>
          <w:sz w:val="28"/>
          <w:cs/>
        </w:rPr>
        <w:t>ตราสาร</w:t>
      </w:r>
    </w:p>
    <w:p w14:paraId="2D83C492"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3</w:t>
      </w:r>
      <w:r w:rsidRPr="00070291">
        <w:rPr>
          <w:rFonts w:asciiTheme="majorBidi" w:eastAsia="Angsana New" w:hAnsiTheme="majorBidi" w:cstheme="majorBidi"/>
          <w:color w:val="000000"/>
          <w:sz w:val="28"/>
          <w:cs/>
        </w:rPr>
        <w:t xml:space="preserve">. </w:t>
      </w:r>
      <w:r w:rsidRPr="00070291">
        <w:rPr>
          <w:rFonts w:asciiTheme="majorBidi" w:eastAsia="Angsana New" w:hAnsiTheme="majorBidi" w:cstheme="majorBidi"/>
          <w:color w:val="000000"/>
          <w:spacing w:val="6"/>
          <w:sz w:val="28"/>
          <w:cs/>
        </w:rPr>
        <w:t>ค่าธรรมเนียม</w:t>
      </w:r>
      <w:r w:rsidRPr="00070291">
        <w:rPr>
          <w:rFonts w:asciiTheme="majorBidi" w:hAnsiTheme="majorBidi" w:cstheme="majorBidi"/>
          <w:sz w:val="28"/>
          <w:cs/>
        </w:rPr>
        <w:t>ส่งมอบสิทธิประโยชน์กรณีเพิ่มทุน</w:t>
      </w:r>
      <w:r w:rsidRPr="00070291">
        <w:rPr>
          <w:rFonts w:asciiTheme="majorBidi" w:eastAsia="Angsana New" w:hAnsiTheme="majorBidi" w:cstheme="majorBidi"/>
          <w:color w:val="000000"/>
          <w:spacing w:val="6"/>
          <w:sz w:val="28"/>
          <w:cs/>
        </w:rPr>
        <w:t>ไม่เกินร้อยละ 5.0 (ห้า) ของจำนวน</w:t>
      </w:r>
      <w:r w:rsidRPr="00070291">
        <w:rPr>
          <w:rFonts w:asciiTheme="majorBidi" w:hAnsiTheme="majorBidi" w:cstheme="majorBidi"/>
          <w:sz w:val="28"/>
          <w:cs/>
        </w:rPr>
        <w:t>สิทธิประโยชน์</w:t>
      </w:r>
      <w:r w:rsidRPr="00070291">
        <w:rPr>
          <w:rFonts w:asciiTheme="majorBidi" w:hAnsiTheme="majorBidi" w:cs="Angsana New"/>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w:t>
      </w:r>
      <w:r w:rsidR="00073418" w:rsidRPr="00070291">
        <w:rPr>
          <w:rFonts w:asciiTheme="majorBidi" w:eastAsia="Angsana New" w:hAnsiTheme="majorBidi" w:cstheme="majorBidi" w:hint="cs"/>
          <w:color w:val="000000"/>
          <w:sz w:val="28"/>
          <w:cs/>
        </w:rPr>
        <w:t xml:space="preserve">  </w:t>
      </w:r>
    </w:p>
    <w:p w14:paraId="2FDA3CD2" w14:textId="435F6F86" w:rsidR="00D66830" w:rsidRPr="00070291" w:rsidRDefault="00073418"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 xml:space="preserve">    </w:t>
      </w:r>
      <w:r w:rsidR="00D66830" w:rsidRPr="00070291">
        <w:rPr>
          <w:rFonts w:asciiTheme="majorBidi" w:eastAsia="Angsana New" w:hAnsiTheme="majorBidi" w:cstheme="majorBidi"/>
          <w:color w:val="000000"/>
          <w:sz w:val="28"/>
          <w:cs/>
        </w:rPr>
        <w:t>ผู้รับภาระค่าใช้จ่ายที่เกิดขึ้นในการส่งผ่านผลประโยชน์ให้แก่ผู้ถือ</w:t>
      </w:r>
      <w:r w:rsidR="00D66830" w:rsidRPr="00070291">
        <w:rPr>
          <w:rFonts w:asciiTheme="majorBidi" w:eastAsia="Angsana New" w:hAnsiTheme="majorBidi" w:cstheme="majorBidi" w:hint="cs"/>
          <w:color w:val="000000"/>
          <w:sz w:val="28"/>
          <w:cs/>
        </w:rPr>
        <w:t>ตราสาร</w:t>
      </w:r>
    </w:p>
    <w:p w14:paraId="1959D1EF"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sz w:val="28"/>
          <w:cs/>
        </w:rPr>
        <w:t xml:space="preserve">4. ผู้ออกตราสารขอสงวนสิทธิในการเปลี่ยนแปลงค่าธรรมเนียมตามข้อ 1 </w:t>
      </w:r>
      <w:r w:rsidRPr="00070291">
        <w:rPr>
          <w:rFonts w:asciiTheme="majorBidi" w:hAnsiTheme="majorBidi" w:cs="Angsana New"/>
          <w:sz w:val="28"/>
          <w:cs/>
        </w:rPr>
        <w:t xml:space="preserve">ถึง </w:t>
      </w:r>
      <w:r w:rsidRPr="00070291">
        <w:rPr>
          <w:rFonts w:asciiTheme="majorBidi" w:hAnsiTheme="majorBidi" w:cstheme="majorBidi"/>
          <w:sz w:val="28"/>
          <w:cs/>
        </w:rPr>
        <w:t xml:space="preserve"> </w:t>
      </w:r>
      <w:r w:rsidRPr="00070291">
        <w:rPr>
          <w:rFonts w:asciiTheme="majorBidi" w:hAnsiTheme="majorBidi" w:cs="Angsana New"/>
          <w:sz w:val="28"/>
          <w:cs/>
        </w:rPr>
        <w:t xml:space="preserve">ข้อ </w:t>
      </w:r>
      <w:r w:rsidRPr="00070291">
        <w:rPr>
          <w:rFonts w:asciiTheme="majorBidi" w:hAnsiTheme="majorBidi" w:cstheme="majorBidi"/>
          <w:sz w:val="28"/>
          <w:cs/>
        </w:rPr>
        <w:t>3 ได้โดยไม่ถือว่าเป็นการแก้ไขเพิ่มเติม</w:t>
      </w:r>
      <w:r w:rsidR="00073418" w:rsidRPr="00070291">
        <w:rPr>
          <w:rFonts w:asciiTheme="majorBidi" w:hAnsiTheme="majorBidi" w:cstheme="majorBidi" w:hint="cs"/>
          <w:sz w:val="28"/>
          <w:cs/>
        </w:rPr>
        <w:t xml:space="preserve"> </w:t>
      </w:r>
    </w:p>
    <w:p w14:paraId="7FB82F4A" w14:textId="3405FE9A" w:rsidR="00D66830" w:rsidRPr="00070291" w:rsidRDefault="00073418"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hint="cs"/>
          <w:sz w:val="28"/>
          <w:cs/>
        </w:rPr>
        <w:t xml:space="preserve">    </w:t>
      </w:r>
      <w:r w:rsidR="00D66830" w:rsidRPr="00070291">
        <w:rPr>
          <w:rFonts w:asciiTheme="majorBidi" w:hAnsiTheme="majorBidi" w:cstheme="majorBidi"/>
          <w:sz w:val="28"/>
          <w:cs/>
        </w:rPr>
        <w:t>ข้อกำหนดสิทธิ โดยหากมีการเปลี่ยนแปลงค่าธรรมเนียมดังกล่าว ผู้ออกตราสารจะดำเนินการในแต่ละกรณีดังต่อไปนี้</w:t>
      </w:r>
    </w:p>
    <w:p w14:paraId="57FB339A"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lang w:val="en-US"/>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.1</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กรณีปรับเพิ่มค่าธรรมเนียมไม่เกินร้อยละ 10 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5AF76F63"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2</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กรณีปรับเพิ่มค่าธรรมเนียมเกินร้อยละ 10 ของค่าธรรมเนียมเดิม ผู้ออกตราสารจะจัดให้มีการประชุมผู้ถือตราสารเพื่อขอมติจากผู้ถือตราสารก่อนที่จะดำเนินการ</w:t>
      </w:r>
    </w:p>
    <w:p w14:paraId="61791E00" w14:textId="77777777" w:rsidR="00D66830" w:rsidRPr="00070291" w:rsidRDefault="00D66830" w:rsidP="00D66830">
      <w:pPr>
        <w:pStyle w:val="BalloonText"/>
        <w:tabs>
          <w:tab w:val="left" w:pos="284"/>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3</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w:t>
      </w:r>
      <w:r w:rsidRPr="00070291">
        <w:rPr>
          <w:rFonts w:ascii="Angsana New" w:hAnsi="Angsana New"/>
          <w:color w:val="000000"/>
          <w:sz w:val="28"/>
          <w:szCs w:val="28"/>
          <w:lang w:val="en-US"/>
        </w:rPr>
        <w:t>4</w:t>
      </w:r>
      <w:r w:rsidRPr="00070291">
        <w:rPr>
          <w:rFonts w:ascii="Angsana New" w:hAnsi="Angsana New"/>
          <w:color w:val="000000"/>
          <w:sz w:val="28"/>
          <w:szCs w:val="28"/>
          <w:cs/>
        </w:rPr>
        <w:t xml:space="preserve">.1 มีอัตราเกินกว่าร้อยละ 10 ของค่าธรรมเนียมเดิม </w:t>
      </w:r>
    </w:p>
    <w:p w14:paraId="7E80DB8F" w14:textId="77777777" w:rsidR="00D66830" w:rsidRPr="00070291" w:rsidRDefault="00D66830" w:rsidP="00D66830">
      <w:pPr>
        <w:pStyle w:val="BalloonText"/>
        <w:tabs>
          <w:tab w:val="left" w:pos="284"/>
          <w:tab w:val="left" w:pos="360"/>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rPr>
        <w:t xml:space="preserve"> </w:t>
      </w: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.4</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กรณีลดค่าธรรมเนียม ผู้ออกตราสารจะประกาศผ่านเว็บไซต์ของผู้ออกตราสาร</w:t>
      </w:r>
      <w:r w:rsidRPr="00070291">
        <w:rPr>
          <w:rFonts w:ascii="Angsana New" w:hAnsi="Angsana New"/>
          <w:color w:val="000000"/>
          <w:sz w:val="28"/>
          <w:szCs w:val="28"/>
          <w:cs/>
        </w:rPr>
        <w:tab/>
      </w:r>
    </w:p>
    <w:p w14:paraId="3073FCEE" w14:textId="77777777" w:rsidR="00D66830" w:rsidRPr="00070291" w:rsidRDefault="00D66830" w:rsidP="00D66830">
      <w:pPr>
        <w:pStyle w:val="BalloonText"/>
        <w:tabs>
          <w:tab w:val="left" w:pos="180"/>
          <w:tab w:val="left" w:pos="709"/>
        </w:tabs>
        <w:ind w:left="180" w:hanging="180"/>
        <w:jc w:val="thaiDistribute"/>
        <w:rPr>
          <w:rFonts w:ascii="Angsana New" w:hAnsi="Angsana New"/>
          <w:color w:val="000000"/>
          <w:sz w:val="28"/>
          <w:szCs w:val="28"/>
        </w:rPr>
      </w:pPr>
      <w:r w:rsidRPr="00070291">
        <w:rPr>
          <w:rFonts w:ascii="Angsana New" w:hAnsi="Angsana New" w:hint="cs"/>
          <w:color w:val="000000"/>
          <w:sz w:val="28"/>
          <w:szCs w:val="28"/>
          <w:cs/>
          <w:lang w:val="en-US"/>
        </w:rPr>
        <w:t>5</w:t>
      </w:r>
      <w:r w:rsidRPr="00070291">
        <w:rPr>
          <w:rFonts w:ascii="Angsana New" w:hAnsi="Angsana New"/>
          <w:color w:val="000000"/>
          <w:sz w:val="28"/>
          <w:szCs w:val="28"/>
          <w:cs/>
        </w:rPr>
        <w:t xml:space="preserve">. ค่าธรรมเนียมตามข้อ </w:t>
      </w:r>
      <w:r w:rsidRPr="00070291">
        <w:rPr>
          <w:rFonts w:ascii="Angsana New" w:hAnsi="Angsana New" w:hint="cs"/>
          <w:color w:val="000000"/>
          <w:sz w:val="28"/>
          <w:szCs w:val="28"/>
          <w:cs/>
        </w:rPr>
        <w:t xml:space="preserve">1 ถึง 3 </w:t>
      </w:r>
      <w:r w:rsidRPr="00070291">
        <w:rPr>
          <w:rFonts w:ascii="Angsana New" w:hAnsi="Angsana New"/>
          <w:color w:val="000000"/>
          <w:sz w:val="28"/>
          <w:szCs w:val="28"/>
          <w:cs/>
        </w:rPr>
        <w:t>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6CBAF33A"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r w:rsidRPr="00070291">
        <w:rPr>
          <w:rFonts w:ascii="Angsana New" w:hAnsi="Angsana New" w:hint="cs"/>
          <w:color w:val="000000"/>
          <w:sz w:val="28"/>
          <w:szCs w:val="28"/>
          <w:cs/>
          <w:lang w:val="en-US"/>
        </w:rPr>
        <w:t>6</w:t>
      </w:r>
      <w:r w:rsidRPr="00070291">
        <w:rPr>
          <w:rFonts w:ascii="Angsana New" w:hAnsi="Angsana New"/>
          <w:color w:val="000000"/>
          <w:sz w:val="28"/>
          <w:szCs w:val="28"/>
          <w:cs/>
        </w:rPr>
        <w:t>. ค่าธรรมเนียมที่ระบุในส่วนที่ 1 นี้ ยังไม่รวมภาษีมูลค่าเพิ่ม</w:t>
      </w:r>
    </w:p>
    <w:p w14:paraId="463EB4BE"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p>
    <w:p w14:paraId="0EB18C83" w14:textId="77777777" w:rsidR="00D20C63" w:rsidRPr="00070291" w:rsidRDefault="00D20C63" w:rsidP="00D20C63">
      <w:pPr>
        <w:pStyle w:val="BalloonText"/>
        <w:tabs>
          <w:tab w:val="left" w:pos="284"/>
        </w:tabs>
        <w:spacing w:before="120"/>
        <w:jc w:val="thaiDistribute"/>
        <w:rPr>
          <w:rFonts w:asciiTheme="majorBidi" w:hAnsiTheme="majorBidi" w:cstheme="majorBidi"/>
          <w:b/>
          <w:bCs/>
          <w:color w:val="000000"/>
          <w:sz w:val="28"/>
          <w:szCs w:val="28"/>
          <w:u w:val="single"/>
        </w:rPr>
      </w:pPr>
      <w:r w:rsidRPr="00070291">
        <w:rPr>
          <w:rFonts w:asciiTheme="majorBidi" w:eastAsia="Tahoma" w:hAnsiTheme="majorBidi" w:cstheme="majorBidi"/>
          <w:b/>
          <w:bCs/>
          <w:color w:val="000000"/>
          <w:sz w:val="28"/>
          <w:szCs w:val="28"/>
          <w:u w:val="single"/>
          <w:cs/>
        </w:rPr>
        <w:t xml:space="preserve">ส่วนที่ 2 </w:t>
      </w:r>
      <w:r w:rsidRPr="00070291">
        <w:rPr>
          <w:rFonts w:asciiTheme="majorBidi" w:hAnsiTheme="majorBidi"/>
          <w:b/>
          <w:bCs/>
          <w:sz w:val="28"/>
          <w:szCs w:val="28"/>
          <w:u w:val="single"/>
          <w:cs/>
          <w:lang w:val="en-GB"/>
        </w:rPr>
        <w:t>ค่าธรรมเนียมและค่าใช้จ่ายที่รวมอยู่ในราคาเสนอขายตราสาร ณ วันซื้อขายวันแรก</w:t>
      </w:r>
    </w:p>
    <w:p w14:paraId="4C68327D" w14:textId="77777777" w:rsidR="00D20C63" w:rsidRPr="00070291" w:rsidRDefault="00D20C63" w:rsidP="00D20C63">
      <w:pPr>
        <w:pStyle w:val="BalloonText"/>
        <w:tabs>
          <w:tab w:val="left" w:pos="284"/>
          <w:tab w:val="left" w:pos="851"/>
        </w:tabs>
        <w:spacing w:before="120"/>
        <w:jc w:val="thaiDistribute"/>
        <w:rPr>
          <w:rFonts w:asciiTheme="majorBidi" w:hAnsiTheme="majorBidi" w:cstheme="majorBidi"/>
          <w:color w:val="000000"/>
          <w:sz w:val="28"/>
          <w:szCs w:val="28"/>
        </w:rPr>
      </w:pPr>
      <w:r w:rsidRPr="00070291">
        <w:rPr>
          <w:rFonts w:asciiTheme="majorBidi" w:hAnsiTheme="majorBidi" w:cstheme="majorBidi"/>
          <w:color w:val="000000"/>
          <w:sz w:val="28"/>
          <w:szCs w:val="28"/>
          <w:cs/>
        </w:rPr>
        <w:t xml:space="preserve">       </w:t>
      </w:r>
      <w:r w:rsidRPr="00070291">
        <w:rPr>
          <w:rFonts w:asciiTheme="majorBidi" w:hAnsiTheme="majorBidi" w:cstheme="majorBidi"/>
          <w:color w:val="000000"/>
          <w:sz w:val="28"/>
          <w:szCs w:val="28"/>
          <w:cs/>
        </w:rPr>
        <w:tab/>
        <w:t xml:space="preserve">ค่าธรรมเนียมและค่าใช้จ่ายในการดำเนินการที่เกี่ยวข้องในการซื้อหลักทรัพย์ต่างประเทศ เช่น </w:t>
      </w:r>
      <w:r w:rsidRPr="00070291">
        <w:rPr>
          <w:rFonts w:asciiTheme="majorBidi" w:hAnsiTheme="majorBidi" w:cstheme="majorBidi"/>
          <w:color w:val="000000"/>
          <w:sz w:val="28"/>
          <w:szCs w:val="28"/>
          <w:cs/>
          <w:lang w:val="en-US"/>
        </w:rPr>
        <w:t xml:space="preserve">ค่าธรรมเนียมการซื้อขายหลักทรัพย์ต่างประเทศ ค่าธรรมเนียมการเก็บหุ้น ภาษีที่เกี่ยวข้อง ค่าธรรมเนียมต่างๆ ที่ตลาดหลักทรัพย์ต่างประเทศกำหนด </w:t>
      </w:r>
      <w:r w:rsidRPr="00070291">
        <w:rPr>
          <w:rFonts w:asciiTheme="majorBidi" w:hAnsiTheme="majorBidi" w:cstheme="majorBidi"/>
          <w:color w:val="000000"/>
          <w:sz w:val="28"/>
          <w:szCs w:val="28"/>
          <w:cs/>
          <w:lang w:val="en-US"/>
        </w:rPr>
        <w:br/>
        <w:t>เป็นต้น รวมถึงค่าใช้จ่ายในการดำเนินการของผู้ออกตราสาร และค่าใช้จ่ายอื่นๆ ตามที่เกิดขึ้นจริง ทั้งนี้</w:t>
      </w:r>
      <w:r w:rsidRPr="00070291">
        <w:rPr>
          <w:rFonts w:asciiTheme="majorBidi" w:hAnsiTheme="majorBidi" w:cstheme="majorBidi"/>
          <w:color w:val="000000"/>
          <w:sz w:val="28"/>
          <w:szCs w:val="28"/>
          <w:cs/>
        </w:rPr>
        <w:t xml:space="preserve"> ไม่เกินร้อยละ 0.5 (ศูนย์จุดห้า)  ของราคาซื้อหลักทรัพย์ต่างประเทศซึ่งจะแปลงเป็นเงินบาทโดยใช้อัตราแลกเปลี่ยนตามสกุลเงินที่ใช้ซื้อหลักทรัพย์ต่างประเทศ</w:t>
      </w:r>
    </w:p>
    <w:p w14:paraId="6182012C" w14:textId="77777777" w:rsidR="00D66830" w:rsidRPr="00070291" w:rsidRDefault="00D66830" w:rsidP="00D66830">
      <w:pPr>
        <w:pStyle w:val="BalloonText"/>
        <w:tabs>
          <w:tab w:val="left" w:pos="360"/>
        </w:tabs>
        <w:jc w:val="thaiDistribute"/>
        <w:rPr>
          <w:rFonts w:asciiTheme="majorBidi" w:hAnsiTheme="majorBidi"/>
          <w:sz w:val="28"/>
          <w:szCs w:val="28"/>
          <w:lang w:val="en-US"/>
        </w:rPr>
      </w:pPr>
    </w:p>
    <w:p w14:paraId="5373D0FF" w14:textId="77777777" w:rsidR="00D66830" w:rsidRPr="00070291" w:rsidRDefault="00D66830" w:rsidP="00D66830">
      <w:pPr>
        <w:tabs>
          <w:tab w:val="left" w:pos="90"/>
          <w:tab w:val="left" w:pos="426"/>
          <w:tab w:val="left" w:pos="720"/>
        </w:tabs>
        <w:spacing w:after="0" w:line="240" w:lineRule="auto"/>
        <w:jc w:val="thaiDistribute"/>
        <w:rPr>
          <w:rFonts w:ascii="Angsana New" w:eastAsia="Times New Roman" w:hAnsi="Angsana New" w:cs="Angsana New"/>
          <w:b/>
          <w:bCs/>
          <w:sz w:val="28"/>
          <w:u w:val="single"/>
        </w:rPr>
      </w:pPr>
      <w:r w:rsidRPr="00070291">
        <w:rPr>
          <w:rFonts w:ascii="Angsana New" w:eastAsia="Times New Roman" w:hAnsi="Angsana New" w:cs="Angsana New"/>
          <w:b/>
          <w:bCs/>
          <w:sz w:val="28"/>
          <w:u w:val="single"/>
          <w:cs/>
        </w:rPr>
        <w:t>ส่วนที่ 3 ค่าใช้จ่ายที่เรียกเก็บจากผู้ถือตราสารในการจัดส่งเงินปันผลและสิทธิประโยชน์ให้แก่ผู้ถือตราสาร</w:t>
      </w:r>
    </w:p>
    <w:p w14:paraId="1D25A294" w14:textId="0E076082" w:rsidR="00D66830" w:rsidRPr="00070291" w:rsidRDefault="00D66830" w:rsidP="00D66830">
      <w:pPr>
        <w:tabs>
          <w:tab w:val="left" w:pos="720"/>
        </w:tabs>
        <w:spacing w:after="0" w:line="240" w:lineRule="auto"/>
        <w:jc w:val="thaiDistribute"/>
        <w:rPr>
          <w:rFonts w:asciiTheme="majorBidi" w:eastAsia="Times New Roman" w:hAnsiTheme="majorBidi" w:cstheme="majorBidi"/>
          <w:sz w:val="28"/>
        </w:rPr>
      </w:pPr>
      <w:r w:rsidRPr="00070291">
        <w:rPr>
          <w:rFonts w:ascii="Angsana New" w:eastAsia="Times New Roman" w:hAnsi="Angsana New" w:cs="Angsana New"/>
          <w:sz w:val="28"/>
        </w:rPr>
        <w:tab/>
      </w:r>
      <w:r w:rsidRPr="00070291">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070291">
        <w:rPr>
          <w:rFonts w:ascii="Angsana New" w:eastAsia="Times New Roman" w:hAnsi="Angsana New" w:cs="Angsana New"/>
          <w:sz w:val="28"/>
        </w:rPr>
        <w:t>Pro</w:t>
      </w:r>
      <w:r w:rsidRPr="00070291">
        <w:rPr>
          <w:rFonts w:ascii="Angsana New" w:eastAsia="Times New Roman" w:hAnsi="Angsana New" w:cs="Angsana New"/>
          <w:sz w:val="28"/>
          <w:cs/>
        </w:rPr>
        <w:t>-</w:t>
      </w:r>
      <w:r w:rsidRPr="00070291">
        <w:rPr>
          <w:rFonts w:ascii="Angsana New" w:eastAsia="Times New Roman" w:hAnsi="Angsana New" w:cs="Angsana New"/>
          <w:sz w:val="28"/>
        </w:rPr>
        <w:t>rata</w:t>
      </w:r>
      <w:r w:rsidRPr="00070291">
        <w:rPr>
          <w:rFonts w:ascii="Angsana New" w:eastAsia="Times New Roman" w:hAnsi="Angsana New" w:cs="Angsana New"/>
          <w:sz w:val="28"/>
          <w:cs/>
        </w:rPr>
        <w:t>)</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โดยผู้ออกตราสารจะทำการคิดค่าธรรมเนียมและค่าใช้จ่าย</w:t>
      </w:r>
      <w:r w:rsidRPr="00070291">
        <w:rPr>
          <w:rFonts w:ascii="Angsana New" w:eastAsia="Times New Roman" w:hAnsi="Angsana New" w:cs="Angsana New" w:hint="cs"/>
          <w:sz w:val="28"/>
          <w:cs/>
        </w:rPr>
        <w:t>สำหรับการจัดส่งเงินปันผล</w:t>
      </w:r>
      <w:r w:rsidR="005159A6" w:rsidRPr="00070291">
        <w:rPr>
          <w:rFonts w:ascii="Angsana New" w:eastAsia="Times New Roman" w:hAnsi="Angsana New" w:cs="Angsana New" w:hint="cs"/>
          <w:sz w:val="28"/>
          <w:cs/>
        </w:rPr>
        <w:t xml:space="preserve"> </w:t>
      </w:r>
      <w:r w:rsidR="005159A6" w:rsidRPr="00070291">
        <w:rPr>
          <w:rFonts w:ascii="Angsana New" w:eastAsia="Times New Roman" w:hAnsi="Angsana New" w:cs="Angsana New"/>
          <w:sz w:val="28"/>
          <w:cs/>
        </w:rPr>
        <w:t>รวมถึงภาษีที่เกี่ยวข้อง (ถ้ามี)</w:t>
      </w:r>
      <w:r w:rsidR="005159A6" w:rsidRPr="00070291">
        <w:rPr>
          <w:rFonts w:ascii="Angsana New" w:eastAsia="Times New Roman" w:hAnsi="Angsana New" w:cs="Angsana New"/>
          <w:sz w:val="28"/>
        </w:rPr>
        <w:t xml:space="preserve"> </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และทำการหักค่าธรรมเนียมและค่าใช้จ่ายดังกล่าว</w:t>
      </w:r>
      <w:r w:rsidRPr="00070291">
        <w:rPr>
          <w:rFonts w:ascii="Angsana New" w:eastAsia="Times New Roman" w:hAnsi="Angsana New" w:cs="Angsana New" w:hint="cs"/>
          <w:sz w:val="28"/>
          <w:cs/>
        </w:rPr>
        <w:t xml:space="preserve">จากเงินปันผล </w:t>
      </w:r>
      <w:r w:rsidRPr="00070291">
        <w:rPr>
          <w:rFonts w:ascii="Angsana New" w:eastAsia="Times New Roman" w:hAnsi="Angsana New" w:cs="Angsana New"/>
          <w:sz w:val="28"/>
          <w:cs/>
        </w:rPr>
        <w:t>แล้วจึงนำส่งเงินปันผลหลังหัก</w:t>
      </w:r>
      <w:r w:rsidRPr="00070291">
        <w:rPr>
          <w:rFonts w:ascii="Angsana New" w:eastAsia="Times New Roman" w:hAnsi="Angsana New" w:cs="Angsana New" w:hint="cs"/>
          <w:sz w:val="28"/>
          <w:cs/>
        </w:rPr>
        <w:t>ค่าธรรมเนียมและ</w:t>
      </w:r>
      <w:r w:rsidRPr="00070291">
        <w:rPr>
          <w:rFonts w:ascii="Angsana New" w:eastAsia="Times New Roman" w:hAnsi="Angsana New" w:cs="Angsana New"/>
          <w:sz w:val="28"/>
          <w:cs/>
        </w:rPr>
        <w:t xml:space="preserve">ค่าใช้จ่ายแก่ผู้ถือตราสารตามสัดส่วนของจำนวนหน่วย </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Pro</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rata</w:t>
      </w:r>
      <w:r w:rsidRPr="00070291">
        <w:rPr>
          <w:rFonts w:asciiTheme="majorBidi" w:eastAsia="Times New Roman" w:hAnsiTheme="majorBidi" w:cstheme="majorBidi"/>
          <w:sz w:val="28"/>
          <w:cs/>
        </w:rPr>
        <w:t xml:space="preserve">) </w:t>
      </w:r>
    </w:p>
    <w:p w14:paraId="58414C14" w14:textId="77777777" w:rsidR="00D66830" w:rsidRPr="00070291" w:rsidRDefault="00D66830" w:rsidP="00D66830">
      <w:pPr>
        <w:tabs>
          <w:tab w:val="left" w:pos="720"/>
        </w:tabs>
        <w:spacing w:after="0" w:line="240" w:lineRule="auto"/>
        <w:jc w:val="thaiDistribute"/>
        <w:rPr>
          <w:rFonts w:asciiTheme="majorBidi" w:hAnsiTheme="majorBidi" w:cstheme="majorBidi"/>
          <w:sz w:val="28"/>
        </w:rPr>
      </w:pPr>
      <w:r w:rsidRPr="00070291">
        <w:rPr>
          <w:rFonts w:asciiTheme="majorBidi" w:eastAsia="Times New Roman" w:hAnsiTheme="majorBidi" w:cstheme="majorBidi" w:hint="cs"/>
          <w:sz w:val="28"/>
          <w:cs/>
        </w:rPr>
        <w:t xml:space="preserve">                กรณี</w:t>
      </w:r>
      <w:r w:rsidRPr="00070291">
        <w:rPr>
          <w:rFonts w:asciiTheme="majorBidi" w:eastAsia="Times New Roman" w:hAnsiTheme="majorBidi" w:cstheme="majorBidi"/>
          <w:sz w:val="28"/>
          <w:cs/>
        </w:rPr>
        <w:t xml:space="preserve">การได้รับสิทธิประโยชน์ต่างๆที่เกี่ยวข้อง เช่น การเพิ่มทุน </w:t>
      </w:r>
      <w:r w:rsidRPr="00070291">
        <w:rPr>
          <w:rFonts w:asciiTheme="majorBidi" w:hAnsiTheme="majorBidi" w:cstheme="majorBidi"/>
          <w:sz w:val="28"/>
          <w:cs/>
        </w:rPr>
        <w:t>ทางผู้ออกตราสารได้ทำการคิดคำนวณโดยรวมค่าธรรมเนียมและค่าใช้จ่ายต่างๆที่เกิดขึ้น รวมอยู่ในราคาของการประมาณการการเพิ่มทุนที่ผู้ลงทุนต้องจ่ายแล้ว</w:t>
      </w:r>
    </w:p>
    <w:p w14:paraId="57D6D865" w14:textId="74A9B98B" w:rsidR="00426D72" w:rsidRPr="00070291" w:rsidRDefault="00D66830" w:rsidP="00D66830">
      <w:pPr>
        <w:tabs>
          <w:tab w:val="left" w:pos="720"/>
        </w:tabs>
        <w:spacing w:after="0" w:line="240" w:lineRule="auto"/>
        <w:jc w:val="thaiDistribute"/>
        <w:rPr>
          <w:rFonts w:asciiTheme="majorBidi" w:hAnsiTheme="majorBidi" w:cs="Angsana New"/>
          <w:sz w:val="28"/>
        </w:rPr>
      </w:pPr>
      <w:r w:rsidRPr="00070291">
        <w:rPr>
          <w:rFonts w:asciiTheme="majorBidi" w:hAnsiTheme="majorBidi" w:cs="Angsana New"/>
          <w:sz w:val="28"/>
          <w:cs/>
        </w:rPr>
        <w:t xml:space="preserve"> </w:t>
      </w:r>
    </w:p>
    <w:p w14:paraId="2C93339A" w14:textId="77777777" w:rsidR="00D66830" w:rsidRPr="00070291" w:rsidRDefault="00D66830" w:rsidP="00D66830">
      <w:pPr>
        <w:spacing w:after="0" w:line="240" w:lineRule="auto"/>
        <w:jc w:val="thaiDistribute"/>
        <w:rPr>
          <w:rFonts w:asciiTheme="majorBidi" w:hAnsiTheme="majorBidi" w:cstheme="majorBidi"/>
          <w:sz w:val="28"/>
          <w:u w:val="single"/>
        </w:rPr>
      </w:pPr>
      <w:r w:rsidRPr="00070291">
        <w:rPr>
          <w:rFonts w:asciiTheme="majorBidi" w:hAnsiTheme="majorBidi" w:cstheme="majorBidi"/>
          <w:b/>
          <w:bCs/>
          <w:sz w:val="28"/>
          <w:u w:val="single"/>
          <w:cs/>
        </w:rPr>
        <w:t>ส่วนที่ 4</w:t>
      </w:r>
      <w:r w:rsidRPr="00070291">
        <w:rPr>
          <w:rFonts w:asciiTheme="majorBidi" w:hAnsiTheme="majorBidi" w:cs="Angsana New"/>
          <w:b/>
          <w:bCs/>
          <w:sz w:val="28"/>
          <w:u w:val="single"/>
          <w:cs/>
        </w:rPr>
        <w:t xml:space="preserve"> </w:t>
      </w:r>
      <w:r w:rsidRPr="00070291">
        <w:rPr>
          <w:rFonts w:asciiTheme="majorBidi" w:hAnsiTheme="majorBidi" w:cstheme="majorBidi"/>
          <w:b/>
          <w:bCs/>
          <w:sz w:val="28"/>
          <w:u w:val="single"/>
          <w:cs/>
        </w:rPr>
        <w:t xml:space="preserve">กรณีการเพิ่มทุน </w:t>
      </w:r>
      <w:r w:rsidRPr="00070291">
        <w:rPr>
          <w:rFonts w:asciiTheme="majorBidi" w:hAnsiTheme="majorBidi" w:cs="Angsana New"/>
          <w:b/>
          <w:bCs/>
          <w:sz w:val="28"/>
          <w:u w:val="single"/>
          <w:cs/>
        </w:rPr>
        <w:t>(</w:t>
      </w:r>
      <w:r w:rsidRPr="00070291">
        <w:rPr>
          <w:rFonts w:asciiTheme="majorBidi" w:hAnsiTheme="majorBidi" w:cstheme="majorBidi"/>
          <w:b/>
          <w:bCs/>
          <w:sz w:val="28"/>
          <w:u w:val="single"/>
        </w:rPr>
        <w:t>Right Offering</w:t>
      </w:r>
      <w:r w:rsidRPr="00070291">
        <w:rPr>
          <w:rFonts w:asciiTheme="majorBidi" w:hAnsiTheme="majorBidi" w:cs="Angsana New"/>
          <w:b/>
          <w:bCs/>
          <w:sz w:val="28"/>
          <w:u w:val="single"/>
          <w:cs/>
        </w:rPr>
        <w:t>)</w:t>
      </w:r>
      <w:r w:rsidRPr="00070291">
        <w:rPr>
          <w:rFonts w:asciiTheme="majorBidi" w:hAnsiTheme="majorBidi" w:cs="Angsana New"/>
          <w:sz w:val="28"/>
          <w:u w:val="single"/>
          <w:cs/>
        </w:rPr>
        <w:t xml:space="preserve"> </w:t>
      </w:r>
    </w:p>
    <w:p w14:paraId="73266F54" w14:textId="72507A2C" w:rsidR="00D66830" w:rsidRPr="00070291" w:rsidRDefault="00D66830" w:rsidP="006D62E0">
      <w:pPr>
        <w:spacing w:after="0" w:line="240" w:lineRule="auto"/>
        <w:ind w:firstLine="720"/>
        <w:jc w:val="thaiDistribute"/>
        <w:rPr>
          <w:rFonts w:asciiTheme="majorBidi" w:eastAsia="Angsana New" w:hAnsiTheme="majorBidi" w:cs="Angsana New"/>
          <w:sz w:val="28"/>
        </w:rPr>
      </w:pPr>
      <w:bookmarkStart w:id="70" w:name="_Hlk179881799"/>
      <w:r w:rsidRPr="00070291">
        <w:rPr>
          <w:rFonts w:asciiTheme="majorBidi" w:hAnsiTheme="majorBidi" w:cstheme="majorBidi"/>
          <w:sz w:val="28"/>
          <w:cs/>
        </w:rPr>
        <w:t>ผู้ออกตราสาร</w:t>
      </w:r>
      <w:r w:rsidR="006D62E0" w:rsidRPr="00070291">
        <w:rPr>
          <w:rFonts w:asciiTheme="majorBidi" w:hAnsiTheme="majorBidi" w:cstheme="majorBidi" w:hint="cs"/>
          <w:sz w:val="28"/>
          <w:cs/>
        </w:rPr>
        <w:t>จะ</w:t>
      </w:r>
      <w:r w:rsidRPr="00070291">
        <w:rPr>
          <w:rFonts w:asciiTheme="majorBidi" w:hAnsiTheme="majorBidi" w:cstheme="majorBidi"/>
          <w:sz w:val="28"/>
          <w:cs/>
        </w:rPr>
        <w:t>ดำเนิน</w:t>
      </w:r>
      <w:bookmarkEnd w:id="70"/>
      <w:r w:rsidRPr="00070291">
        <w:rPr>
          <w:rFonts w:asciiTheme="majorBidi" w:hAnsiTheme="majorBidi" w:cstheme="majorBidi"/>
          <w:sz w:val="28"/>
          <w:cs/>
        </w:rPr>
        <w:t>การขายสิทธิ</w:t>
      </w:r>
      <w:r w:rsidRPr="00070291">
        <w:rPr>
          <w:rFonts w:asciiTheme="majorBidi" w:hAnsiTheme="majorBidi" w:cs="Angsana New"/>
          <w:sz w:val="28"/>
          <w:cs/>
        </w:rPr>
        <w:t>โดย</w:t>
      </w:r>
      <w:r w:rsidRPr="00070291">
        <w:rPr>
          <w:rFonts w:asciiTheme="majorBidi" w:hAnsiTheme="majorBidi" w:cstheme="majorBidi"/>
          <w:sz w:val="28"/>
          <w:cs/>
        </w:rPr>
        <w:t>จัดสรรตามสัดส่วนของจำนวนหน่วย (</w:t>
      </w:r>
      <w:r w:rsidRPr="00070291">
        <w:rPr>
          <w:rFonts w:asciiTheme="majorBidi" w:hAnsiTheme="majorBidi" w:cstheme="majorBidi"/>
          <w:sz w:val="28"/>
        </w:rPr>
        <w:t>Pro</w:t>
      </w:r>
      <w:r w:rsidRPr="00070291">
        <w:rPr>
          <w:rFonts w:asciiTheme="majorBidi" w:hAnsiTheme="majorBidi" w:cs="Angsana New"/>
          <w:sz w:val="28"/>
          <w:cs/>
        </w:rPr>
        <w:t xml:space="preserve">- </w:t>
      </w:r>
      <w:r w:rsidRPr="00070291">
        <w:rPr>
          <w:rFonts w:asciiTheme="majorBidi" w:hAnsiTheme="majorBidi" w:cstheme="majorBidi"/>
          <w:sz w:val="28"/>
        </w:rPr>
        <w:t>rata</w:t>
      </w:r>
      <w:r w:rsidRPr="00070291">
        <w:rPr>
          <w:rFonts w:asciiTheme="majorBidi" w:hAnsiTheme="majorBidi" w:cs="Angsana New"/>
          <w:sz w:val="28"/>
          <w:cs/>
        </w:rPr>
        <w:t xml:space="preserve">) ให้แก่นักลงทุน </w:t>
      </w:r>
      <w:r w:rsidRPr="00070291">
        <w:rPr>
          <w:rFonts w:asciiTheme="majorBidi" w:hAnsiTheme="majorBidi" w:cstheme="majorBidi"/>
          <w:sz w:val="28"/>
          <w:cs/>
        </w:rPr>
        <w:t>และ</w:t>
      </w:r>
      <w:r w:rsidRPr="00070291">
        <w:rPr>
          <w:rFonts w:asciiTheme="majorBidi" w:hAnsiTheme="majorBidi" w:cs="Angsana New"/>
          <w:sz w:val="28"/>
          <w:cs/>
        </w:rPr>
        <w:t>จ่าย</w:t>
      </w:r>
      <w:r w:rsidRPr="00070291">
        <w:rPr>
          <w:rFonts w:asciiTheme="majorBidi" w:hAnsiTheme="majorBidi" w:cstheme="majorBidi"/>
          <w:sz w:val="28"/>
          <w:cs/>
        </w:rPr>
        <w:t>คืนเป็นเงินสดให้แก่ผู้ถือ</w:t>
      </w:r>
      <w:r w:rsidRPr="00070291">
        <w:rPr>
          <w:rFonts w:asciiTheme="majorBidi" w:hAnsiTheme="majorBidi" w:cstheme="majorBidi" w:hint="cs"/>
          <w:sz w:val="28"/>
          <w:cs/>
        </w:rPr>
        <w:t>ตราสาร</w:t>
      </w:r>
      <w:r w:rsidRPr="00070291">
        <w:rPr>
          <w:rFonts w:asciiTheme="majorBidi" w:hAnsiTheme="majorBidi" w:cs="Angsana New"/>
          <w:sz w:val="28"/>
          <w:cs/>
        </w:rPr>
        <w:t xml:space="preserve"> </w:t>
      </w:r>
      <w:r w:rsidRPr="00070291">
        <w:rPr>
          <w:rFonts w:asciiTheme="majorBidi" w:eastAsia="Angsana New" w:hAnsiTheme="majorBidi" w:cstheme="majorBidi"/>
          <w:sz w:val="28"/>
          <w:cs/>
        </w:rPr>
        <w:t>หลังจากการขายสิทธิแล้ว ผู้ออกตราสารจะแลกเปลี่ยนเงินเป็นสกุลเงินบาท และหักค่าใช้จ่ายในการดำเนินงานที่เกิดขึ้นจริง รวมถึงค่าธรรมเนียม</w:t>
      </w:r>
      <w:r w:rsidRPr="00070291">
        <w:rPr>
          <w:rFonts w:asciiTheme="majorBidi" w:eastAsia="Angsana New" w:hAnsiTheme="majorBidi" w:cs="Angsana New"/>
          <w:sz w:val="28"/>
          <w:cs/>
        </w:rPr>
        <w:t xml:space="preserve">ในการส่งผ่านผลประโยชน์ ไม่เกินร้อยละ </w:t>
      </w:r>
      <w:r w:rsidRPr="00070291">
        <w:rPr>
          <w:rFonts w:asciiTheme="majorBidi" w:eastAsia="Angsana New" w:hAnsiTheme="majorBidi" w:cstheme="majorBidi"/>
          <w:sz w:val="28"/>
        </w:rPr>
        <w:t xml:space="preserve">5 </w:t>
      </w:r>
      <w:r w:rsidRPr="00070291">
        <w:rPr>
          <w:rFonts w:asciiTheme="majorBidi" w:eastAsia="Angsana New" w:hAnsiTheme="majorBidi" w:cs="Angsana New"/>
          <w:sz w:val="28"/>
          <w:cs/>
        </w:rPr>
        <w:t>(ห้า) ของจำนวนเงินต่อหนึ่งหน่วยตราสาร</w:t>
      </w:r>
    </w:p>
    <w:p w14:paraId="56A8A038" w14:textId="77777777" w:rsidR="00EE2D10" w:rsidRPr="00070291" w:rsidRDefault="00EE2D10" w:rsidP="00D66830">
      <w:pPr>
        <w:spacing w:after="0" w:line="240" w:lineRule="auto"/>
        <w:jc w:val="thaiDistribute"/>
        <w:rPr>
          <w:rFonts w:asciiTheme="majorBidi" w:eastAsia="Angsana New" w:hAnsiTheme="majorBidi" w:cs="Angsana New"/>
          <w:sz w:val="28"/>
        </w:rPr>
      </w:pPr>
    </w:p>
    <w:p w14:paraId="2489D87D" w14:textId="77777777" w:rsidR="00D66830" w:rsidRPr="00070291" w:rsidRDefault="00D66830" w:rsidP="00D66830">
      <w:pPr>
        <w:spacing w:after="0" w:line="240" w:lineRule="auto"/>
        <w:jc w:val="thaiDistribute"/>
        <w:rPr>
          <w:rFonts w:ascii="Angsana New" w:hAnsi="Angsana New" w:cs="Angsana New"/>
          <w:b/>
          <w:bCs/>
          <w:color w:val="000000"/>
          <w:sz w:val="28"/>
        </w:rPr>
      </w:pPr>
      <w:r w:rsidRPr="00070291">
        <w:rPr>
          <w:rFonts w:ascii="Angsana New" w:hAnsi="Angsana New" w:cs="Angsana New" w:hint="cs"/>
          <w:b/>
          <w:bCs/>
          <w:color w:val="000000"/>
          <w:sz w:val="28"/>
          <w:cs/>
        </w:rPr>
        <w:t>8</w:t>
      </w:r>
      <w:r w:rsidRPr="00070291">
        <w:rPr>
          <w:rFonts w:ascii="Angsana New" w:hAnsi="Angsana New" w:cs="Angsana New"/>
          <w:b/>
          <w:bCs/>
          <w:color w:val="000000"/>
          <w:sz w:val="28"/>
          <w:cs/>
        </w:rPr>
        <w:t>. เงื่อนไขและขั้นตอนดำเนินการ กรณีที่ผู้ถือตราสารมีความประสงค์ไถ่ถอน</w:t>
      </w:r>
      <w:r w:rsidRPr="00070291">
        <w:rPr>
          <w:rFonts w:ascii="Angsana New" w:eastAsia="Times New Roman" w:hAnsi="Angsana New" w:cs="Angsana New" w:hint="cs"/>
          <w:b/>
          <w:bCs/>
          <w:sz w:val="28"/>
          <w:cs/>
          <w:lang w:val="en-GB"/>
        </w:rPr>
        <w:t>ตราสาร</w:t>
      </w:r>
    </w:p>
    <w:p w14:paraId="5742E756" w14:textId="1E1755B8"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lang w:val="en-US"/>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1</w:t>
      </w:r>
      <w:r w:rsidRPr="00070291">
        <w:rPr>
          <w:rFonts w:ascii="Angsana New" w:hAnsi="Angsana New"/>
          <w:color w:val="000000"/>
          <w:sz w:val="28"/>
          <w:szCs w:val="28"/>
          <w:cs/>
          <w:lang w:val="en-US"/>
        </w:rPr>
        <w:t xml:space="preserve">.    </w:t>
      </w:r>
      <w:r w:rsidRPr="00070291">
        <w:rPr>
          <w:rFonts w:ascii="Angsana New" w:hAnsi="Angsana New"/>
          <w:color w:val="000000"/>
          <w:sz w:val="28"/>
          <w:szCs w:val="28"/>
          <w:cs/>
        </w:rPr>
        <w:t>ผู้</w:t>
      </w:r>
      <w:r w:rsidRPr="00070291">
        <w:rPr>
          <w:rFonts w:ascii="Angsana New" w:hAnsi="Angsana New"/>
          <w:sz w:val="28"/>
          <w:szCs w:val="28"/>
          <w:cs/>
        </w:rPr>
        <w:t>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rPr>
        <w:t>ต้องมี</w:t>
      </w:r>
      <w:r w:rsidRPr="00070291">
        <w:rPr>
          <w:rFonts w:ascii="Angsana New" w:hAnsi="Angsana New" w:hint="cs"/>
          <w:sz w:val="28"/>
          <w:szCs w:val="28"/>
          <w:cs/>
        </w:rPr>
        <w:t>ตราสาร</w:t>
      </w:r>
      <w:r w:rsidRPr="00070291">
        <w:rPr>
          <w:rFonts w:ascii="Angsana New" w:hAnsi="Angsana New"/>
          <w:sz w:val="28"/>
          <w:szCs w:val="28"/>
          <w:cs/>
        </w:rPr>
        <w:t>ที่ประสงค์จะไถ่ถอนในบัญชีซื้อขายหลักทรัพย์ที่เปิดไว้กับผู้ออก</w:t>
      </w:r>
      <w:r w:rsidRPr="00070291">
        <w:rPr>
          <w:rFonts w:ascii="Angsana New" w:hAnsi="Angsana New"/>
          <w:sz w:val="28"/>
          <w:szCs w:val="28"/>
          <w:cs/>
          <w:lang w:val="en-US"/>
        </w:rPr>
        <w:t>ตราสาร</w:t>
      </w:r>
      <w:r w:rsidRPr="00070291">
        <w:rPr>
          <w:rFonts w:ascii="Angsana New" w:hAnsi="Angsana New"/>
          <w:color w:val="000000"/>
          <w:sz w:val="28"/>
          <w:szCs w:val="28"/>
          <w:cs/>
        </w:rPr>
        <w:t>และตราสารที่ประสงค์จะไถ่ถอนต้องอยู่ในบัญชีซื้อขายหลักทรัพย์ที่เปิดไว้กับผู้ออกตราสาร</w:t>
      </w:r>
    </w:p>
    <w:p w14:paraId="3CB1A35C" w14:textId="39AC3E5A"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2</w:t>
      </w:r>
      <w:r w:rsidRPr="00070291">
        <w:rPr>
          <w:rFonts w:ascii="Angsana New" w:hAnsi="Angsana New"/>
          <w:color w:val="000000"/>
          <w:sz w:val="28"/>
          <w:szCs w:val="28"/>
          <w:cs/>
          <w:lang w:val="en-US"/>
        </w:rPr>
        <w:t>.</w:t>
      </w:r>
      <w:r w:rsidRPr="00070291">
        <w:rPr>
          <w:rFonts w:ascii="Angsana New" w:hAnsi="Angsana New"/>
          <w:color w:val="000000"/>
          <w:sz w:val="28"/>
          <w:szCs w:val="28"/>
        </w:rPr>
        <w:tab/>
      </w:r>
      <w:r w:rsidRPr="00070291">
        <w:rPr>
          <w:rFonts w:ascii="Angsana New" w:hAnsi="Angsana New"/>
          <w:color w:val="000000"/>
          <w:sz w:val="28"/>
          <w:szCs w:val="28"/>
          <w:cs/>
        </w:rPr>
        <w:t>ผู้ถือตราสารที่ประสงค์ไถ่ถอน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lang w:val="en-US"/>
        </w:rPr>
        <w:t xml:space="preserve"> </w:t>
      </w:r>
      <w:r w:rsidRPr="00070291">
        <w:rPr>
          <w:rFonts w:ascii="Angsana New" w:hAnsi="Angsana New"/>
          <w:sz w:val="28"/>
          <w:szCs w:val="28"/>
          <w:cs/>
        </w:rPr>
        <w:t>ต้อ</w:t>
      </w:r>
      <w:r w:rsidRPr="00070291">
        <w:rPr>
          <w:rFonts w:ascii="Angsana New" w:hAnsi="Angsana New"/>
          <w:color w:val="000000"/>
          <w:sz w:val="28"/>
          <w:szCs w:val="28"/>
          <w:cs/>
        </w:rPr>
        <w:t>งแจ้งความประสงค์ไถ่ถอนและกรอกแบบฟอร์มพร้อมทั้งลงนามตามที่ผู้ออก</w:t>
      </w:r>
      <w:r w:rsidRPr="00070291">
        <w:rPr>
          <w:rFonts w:ascii="Angsana New" w:hAnsi="Angsana New"/>
          <w:color w:val="000000"/>
          <w:sz w:val="28"/>
          <w:szCs w:val="28"/>
          <w:cs/>
        </w:rPr>
        <w:br/>
        <w:t xml:space="preserve">ตราสารกำหนด  ทั้งนี้ ผู้ถือตราสารจะต้องชำระเงินค่าธรรมเนียมการไถ่ถอนก่อนเวลา </w:t>
      </w:r>
      <w:r w:rsidR="001C749D" w:rsidRPr="00070291">
        <w:rPr>
          <w:rFonts w:ascii="Angsana New" w:hAnsi="Angsana New"/>
          <w:color w:val="000000"/>
          <w:sz w:val="28"/>
          <w:szCs w:val="28"/>
          <w:lang w:val="en-US"/>
        </w:rPr>
        <w:t>12</w:t>
      </w:r>
      <w:r w:rsidRPr="00070291">
        <w:rPr>
          <w:rFonts w:ascii="Angsana New" w:hAnsi="Angsana New"/>
          <w:color w:val="000000"/>
          <w:sz w:val="28"/>
          <w:szCs w:val="28"/>
          <w:cs/>
        </w:rPr>
        <w:t>.00 น. (ตามเวลาในประเทศไทย) ของวันที่แจ้งความประสงค์</w:t>
      </w:r>
      <w:r w:rsidRPr="00070291">
        <w:rPr>
          <w:rFonts w:ascii="Angsana New" w:hAnsi="Angsana New" w:hint="cs"/>
          <w:color w:val="000000"/>
          <w:sz w:val="28"/>
          <w:szCs w:val="28"/>
          <w:cs/>
        </w:rPr>
        <w:t>ในวันทำการ</w:t>
      </w:r>
      <w:r w:rsidRPr="00070291">
        <w:rPr>
          <w:rFonts w:ascii="Angsana New" w:hAnsi="Angsana New"/>
          <w:color w:val="000000"/>
          <w:sz w:val="28"/>
          <w:szCs w:val="28"/>
          <w:cs/>
        </w:rPr>
        <w:t xml:space="preserve"> มิเช่นนั้น ผู้ออกตราสารจะดำเนินการในวันทำการถัดไป</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 (</w:t>
      </w:r>
      <w:r w:rsidRPr="00070291">
        <w:rPr>
          <w:rFonts w:ascii="Angsana New" w:hAnsi="Angsana New"/>
          <w:b/>
          <w:bCs/>
          <w:color w:val="000000"/>
          <w:sz w:val="28"/>
          <w:szCs w:val="28"/>
          <w:cs/>
        </w:rPr>
        <w:t>“วันทำการ”</w:t>
      </w:r>
      <w:r w:rsidRPr="00070291">
        <w:rPr>
          <w:rFonts w:ascii="Angsana New" w:hAnsi="Angsana New"/>
          <w:color w:val="000000"/>
          <w:sz w:val="28"/>
          <w:szCs w:val="28"/>
          <w:cs/>
        </w:rPr>
        <w:t xml:space="preserve"> ในข้อนี้หมายถึง วันที่</w:t>
      </w:r>
      <w:bookmarkStart w:id="71" w:name="ThaiEx4"/>
      <w:r w:rsidR="00F1321E">
        <w:rPr>
          <w:rFonts w:ascii="Angsana New" w:hAnsi="Angsana New"/>
          <w:color w:val="000000"/>
          <w:sz w:val="28"/>
          <w:szCs w:val="28"/>
          <w:cs/>
        </w:rPr>
        <w:t>ตลาดหลักทรัพย์ฮ่องกง</w:t>
      </w:r>
      <w:bookmarkEnd w:id="71"/>
      <w:r w:rsidRPr="00070291">
        <w:rPr>
          <w:rFonts w:ascii="Angsana New" w:hAnsi="Angsana New"/>
          <w:color w:val="000000"/>
          <w:sz w:val="28"/>
          <w:szCs w:val="28"/>
          <w:cs/>
        </w:rPr>
        <w:t xml:space="preserve"> และตลาดหลักทรัพย์ไทยเปิดทำการพร้อมกัน)</w:t>
      </w:r>
    </w:p>
    <w:p w14:paraId="05D4E774" w14:textId="77777777" w:rsidR="00D66830" w:rsidRPr="00070291" w:rsidRDefault="00D66830" w:rsidP="00D66830">
      <w:pPr>
        <w:pStyle w:val="BalloonText"/>
        <w:tabs>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3.</w:t>
      </w:r>
      <w:r w:rsidRPr="00070291">
        <w:rPr>
          <w:rFonts w:ascii="Angsana New" w:hAnsi="Angsana New"/>
          <w:color w:val="000000"/>
          <w:sz w:val="28"/>
          <w:szCs w:val="28"/>
          <w:cs/>
        </w:rPr>
        <w:tab/>
        <w:t>ผู้ออกตราสารจะแจ้งระงับการขายตราสาร ในส่วนที่ผู้ถือตราสารได้แจ้งความประสงค์ขอไถ่ถอนกับผู้ออกตราสาร โดยผู้ถือตราสารจะได้รับชำระเป็นเงินสดที่ได้จากการไถ่ถอน จากราคาหลักทรัพย์ต่างประเทศที่ผู้ออกตราสารขายได้จริง หักค่าธรรมเนียมและค่าใช้จ่ายที่เกิดขึ้นจริง</w:t>
      </w:r>
    </w:p>
    <w:p w14:paraId="53BFF740" w14:textId="77777777" w:rsidR="00D66830" w:rsidRPr="00070291" w:rsidRDefault="00D66830" w:rsidP="00D66830">
      <w:pPr>
        <w:pStyle w:val="BalloonText"/>
        <w:tabs>
          <w:tab w:val="left" w:pos="360"/>
        </w:tabs>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4</w:t>
      </w:r>
      <w:r w:rsidRPr="00070291">
        <w:rPr>
          <w:rFonts w:ascii="Angsana New" w:hAnsi="Angsana New"/>
          <w:color w:val="000000"/>
          <w:sz w:val="28"/>
          <w:szCs w:val="28"/>
          <w:cs/>
        </w:rPr>
        <w:t>.</w:t>
      </w:r>
      <w:r w:rsidRPr="00070291">
        <w:rPr>
          <w:rFonts w:ascii="Angsana New" w:hAnsi="Angsana New"/>
          <w:color w:val="000000"/>
          <w:sz w:val="28"/>
          <w:szCs w:val="28"/>
        </w:rPr>
        <w:tab/>
      </w:r>
      <w:r w:rsidRPr="00070291">
        <w:rPr>
          <w:rFonts w:ascii="Angsana New" w:hAnsi="Angsana New"/>
          <w:color w:val="000000"/>
          <w:sz w:val="28"/>
          <w:szCs w:val="28"/>
          <w:cs/>
        </w:rPr>
        <w:t>ผู้ออกตราสารจะนำเงินสดที่ได้จากการไถ่ถอนตราสารเข้าบัญชีซื้อขายหลักทรัพย์ของผู้ถือตราสารที่ประสงค์ไถ่ถอน ภายใน</w:t>
      </w:r>
    </w:p>
    <w:p w14:paraId="067D2F3D" w14:textId="11E934E4" w:rsidR="00D66830" w:rsidRPr="00070291" w:rsidRDefault="00D66830" w:rsidP="00D66830">
      <w:pPr>
        <w:pStyle w:val="BalloonText"/>
        <w:tabs>
          <w:tab w:val="left" w:pos="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10 วันทำการหลังจากที่ผู้ออกตราสารขายหลักทรัพย์ต่างประเทศได้ครบตามจำนวนที่ผู้ถือตราสารประสงค์ไถ่ถอนตราสาร(“วันทำการ” ในข้อนี้หมายถึง วันที่</w:t>
      </w:r>
      <w:bookmarkStart w:id="72" w:name="ThaiEx5"/>
      <w:r w:rsidR="00F1321E">
        <w:rPr>
          <w:rFonts w:ascii="Angsana New" w:hAnsi="Angsana New"/>
          <w:color w:val="000000"/>
          <w:sz w:val="28"/>
          <w:szCs w:val="28"/>
          <w:cs/>
        </w:rPr>
        <w:t>ตลาดหลักทรัพย์ฮ่องกง</w:t>
      </w:r>
      <w:bookmarkEnd w:id="72"/>
      <w:r w:rsidRPr="00070291">
        <w:rPr>
          <w:rFonts w:ascii="Angsana New" w:hAnsi="Angsana New"/>
          <w:color w:val="000000"/>
          <w:sz w:val="28"/>
          <w:szCs w:val="28"/>
          <w:cs/>
        </w:rPr>
        <w:t xml:space="preserve"> และตลาดหลักทรัพย์ไทยเปิดทำการพร้อมกัน) </w:t>
      </w:r>
    </w:p>
    <w:p w14:paraId="0B89FA99"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5</w:t>
      </w:r>
      <w:r w:rsidRPr="00070291">
        <w:rPr>
          <w:rFonts w:ascii="Angsana New" w:hAnsi="Angsana New"/>
          <w:color w:val="000000"/>
          <w:sz w:val="28"/>
          <w:szCs w:val="28"/>
          <w:cs/>
          <w:lang w:val="en-US"/>
        </w:rPr>
        <w:t>.</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ในวันที่</w:t>
      </w:r>
      <w:r w:rsidRPr="00070291">
        <w:rPr>
          <w:rFonts w:ascii="Angsana New" w:hAnsi="Angsana New" w:hint="cs"/>
          <w:color w:val="000000"/>
          <w:sz w:val="28"/>
          <w:szCs w:val="28"/>
          <w:cs/>
        </w:rPr>
        <w:t>เงินสดที่ได้จากการไถ่ถอนตราสาร</w:t>
      </w:r>
      <w:r w:rsidRPr="00070291">
        <w:rPr>
          <w:rFonts w:ascii="Angsana New" w:hAnsi="Angsana New"/>
          <w:color w:val="000000"/>
          <w:sz w:val="28"/>
          <w:szCs w:val="28"/>
          <w:cs/>
        </w:rPr>
        <w:t>เข้าบัญชีซื้อขายหลักทรัพย์ของผู้ถือตราสารที่ประสงค์ไถ่ถอน ผู้ออกตราสารจะดำเนินการยกเลิก</w:t>
      </w:r>
      <w:r w:rsidRPr="00070291">
        <w:rPr>
          <w:rFonts w:ascii="Angsana New" w:hAnsi="Angsana New" w:hint="cs"/>
          <w:sz w:val="28"/>
          <w:szCs w:val="28"/>
          <w:cs/>
        </w:rPr>
        <w:t>ตราสาร</w:t>
      </w:r>
      <w:r w:rsidRPr="00070291">
        <w:rPr>
          <w:rFonts w:ascii="Angsana New" w:hAnsi="Angsana New"/>
          <w:sz w:val="28"/>
          <w:szCs w:val="28"/>
          <w:cs/>
        </w:rPr>
        <w:t>ในส่วนที่</w:t>
      </w:r>
      <w:r w:rsidRPr="00070291">
        <w:rPr>
          <w:rFonts w:ascii="Angsana New" w:hAnsi="Angsana New"/>
          <w:color w:val="000000"/>
          <w:sz w:val="28"/>
          <w:szCs w:val="28"/>
          <w:cs/>
        </w:rPr>
        <w:t>ผู้ถือตราสารได้แจ้งความประสงค์ขอไถ่ถอนกับผู้ออกตราสาร</w:t>
      </w:r>
    </w:p>
    <w:p w14:paraId="475F8557"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6</w:t>
      </w:r>
      <w:r w:rsidRPr="00070291">
        <w:rPr>
          <w:rFonts w:ascii="Angsana New" w:hAnsi="Angsana New"/>
          <w:color w:val="000000"/>
          <w:sz w:val="28"/>
          <w:szCs w:val="28"/>
          <w:cs/>
          <w:lang w:val="en-US"/>
        </w:rPr>
        <w:t>.</w:t>
      </w:r>
      <w:r w:rsidRPr="00070291">
        <w:rPr>
          <w:rFonts w:ascii="Angsana New" w:hAnsi="Angsana New"/>
          <w:color w:val="000000"/>
          <w:sz w:val="28"/>
          <w:szCs w:val="28"/>
          <w:cs/>
        </w:rPr>
        <w:tab/>
        <w:t>กรณีที่พบว่าผู้ถือตราสารที่ประสงค์ไถ่ถอนไม่ดำเนินการตามเงื่อนไขที่ระบุในข้อ 1 บริษัทขอสงวนสิทธิในการปฏิเสธคำข</w:t>
      </w:r>
      <w:r w:rsidRPr="00070291">
        <w:rPr>
          <w:rFonts w:ascii="Angsana New" w:hAnsi="Angsana New" w:hint="cs"/>
          <w:color w:val="000000"/>
          <w:sz w:val="28"/>
          <w:szCs w:val="28"/>
          <w:cs/>
        </w:rPr>
        <w:t>อ</w:t>
      </w:r>
      <w:r w:rsidRPr="00070291">
        <w:rPr>
          <w:rFonts w:ascii="Angsana New" w:hAnsi="Angsana New"/>
          <w:color w:val="000000"/>
          <w:sz w:val="28"/>
          <w:szCs w:val="28"/>
          <w:cs/>
        </w:rPr>
        <w:t>ของผู้ถือตราสารได้ และผู้ถือตราสารจะไม่เรียกร้องค่าเสียหาย หรือค่าใช้จ่ายใดๆ จากผู้ออกตราสารทั้งสิ้น</w:t>
      </w:r>
    </w:p>
    <w:p w14:paraId="368B3891"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7</w:t>
      </w:r>
      <w:r w:rsidRPr="00070291">
        <w:rPr>
          <w:rFonts w:ascii="Angsana New" w:hAnsi="Angsana New"/>
          <w:color w:val="000000"/>
          <w:sz w:val="28"/>
          <w:szCs w:val="28"/>
          <w:cs/>
          <w:lang w:val="en-US"/>
        </w:rPr>
        <w:t>.</w:t>
      </w:r>
      <w:r w:rsidRPr="00070291">
        <w:rPr>
          <w:rFonts w:ascii="Angsana New" w:hAnsi="Angsana New"/>
          <w:color w:val="000000"/>
          <w:sz w:val="28"/>
          <w:szCs w:val="28"/>
          <w:cs/>
        </w:rPr>
        <w:tab/>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19C204B8" w14:textId="47B9B1C2" w:rsidR="002052AC" w:rsidRPr="00070291" w:rsidRDefault="00D66830" w:rsidP="00E55AEF">
      <w:pPr>
        <w:pStyle w:val="BalloonText"/>
        <w:tabs>
          <w:tab w:val="left" w:pos="360"/>
          <w:tab w:val="left" w:pos="709"/>
        </w:tabs>
        <w:ind w:left="426" w:hanging="426"/>
        <w:jc w:val="thaiDistribute"/>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8</w:t>
      </w:r>
      <w:r w:rsidRPr="00070291">
        <w:rPr>
          <w:rFonts w:ascii="Angsana New" w:hAnsi="Angsana New"/>
          <w:color w:val="000000"/>
          <w:sz w:val="28"/>
          <w:szCs w:val="28"/>
          <w:cs/>
          <w:lang w:val="en-US"/>
        </w:rPr>
        <w:t>.</w:t>
      </w:r>
      <w:r w:rsidRPr="00070291">
        <w:rPr>
          <w:rFonts w:ascii="Angsana New" w:hAnsi="Angsana New" w:hint="cs"/>
          <w:color w:val="000000"/>
          <w:sz w:val="28"/>
          <w:szCs w:val="28"/>
          <w:cs/>
        </w:rPr>
        <w:tab/>
        <w:t>ผู้ออกตราสาร</w:t>
      </w:r>
      <w:r w:rsidRPr="00070291">
        <w:rPr>
          <w:rFonts w:ascii="Angsana New" w:hAnsi="Angsana New"/>
          <w:sz w:val="28"/>
          <w:szCs w:val="28"/>
          <w:cs/>
        </w:rPr>
        <w:t>ขอสงวนสิทธิในการ</w:t>
      </w:r>
      <w:r w:rsidRPr="00070291">
        <w:rPr>
          <w:rFonts w:ascii="Angsana New" w:hAnsi="Angsana New" w:hint="cs"/>
          <w:sz w:val="28"/>
          <w:szCs w:val="28"/>
          <w:cs/>
        </w:rPr>
        <w:t>เรียก</w:t>
      </w:r>
      <w:r w:rsidRPr="00070291">
        <w:rPr>
          <w:rFonts w:ascii="Angsana New" w:hAnsi="Angsana New"/>
          <w:sz w:val="28"/>
          <w:szCs w:val="28"/>
          <w:cs/>
        </w:rPr>
        <w:t>เก็บภาษีใดๆ จากผู้ถือตราสารที่อาจเกิดขึ้นจากการไถ่ถอนตราสาร หรือการดำเนินการ</w:t>
      </w:r>
      <w:r w:rsidRPr="00070291">
        <w:rPr>
          <w:rFonts w:ascii="Angsana New" w:hAnsi="Angsana New"/>
          <w:sz w:val="28"/>
          <w:szCs w:val="28"/>
          <w:cs/>
          <w:lang w:val="en-US"/>
        </w:rPr>
        <w:t>อื่น</w:t>
      </w:r>
      <w:r w:rsidRPr="00070291">
        <w:rPr>
          <w:rFonts w:ascii="Angsana New" w:hAnsi="Angsana New"/>
          <w:sz w:val="28"/>
          <w:szCs w:val="28"/>
          <w:cs/>
        </w:rPr>
        <w:t>ใดที่เกี่ยวข้องตามที่กรมสรรพากรกำหนด</w:t>
      </w:r>
    </w:p>
    <w:p w14:paraId="13C881A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57341E0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0DBA419"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47731DEC"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CAAF552"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6DE7513"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B4BA428"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886C982" w14:textId="0507E793" w:rsidR="002052AC" w:rsidRDefault="0065090F" w:rsidP="00D66830">
      <w:pPr>
        <w:pStyle w:val="PlainText"/>
        <w:tabs>
          <w:tab w:val="left" w:pos="1080"/>
        </w:tabs>
        <w:jc w:val="thaiDistribute"/>
        <w:rPr>
          <w:rFonts w:ascii="Angsana New" w:hAnsi="Angsana New"/>
          <w:b/>
          <w:bCs/>
          <w:sz w:val="36"/>
          <w:szCs w:val="36"/>
        </w:rPr>
      </w:pPr>
      <w:r w:rsidRPr="00070291">
        <w:rPr>
          <w:rFonts w:ascii="Calibri" w:eastAsia="SimSun" w:hAnsi="Calibri" w:cs="Cordia New"/>
          <w:noProof/>
          <w:sz w:val="22"/>
          <w:lang w:val="en-US" w:eastAsia="en-US"/>
        </w:rPr>
        <mc:AlternateContent>
          <mc:Choice Requires="wps">
            <w:drawing>
              <wp:anchor distT="0" distB="0" distL="114300" distR="114300" simplePos="0" relativeHeight="251658243" behindDoc="0" locked="0" layoutInCell="1" allowOverlap="1" wp14:anchorId="17BA15A4" wp14:editId="1078A60C">
                <wp:simplePos x="0" y="0"/>
                <wp:positionH relativeFrom="page">
                  <wp:align>center</wp:align>
                </wp:positionH>
                <wp:positionV relativeFrom="paragraph">
                  <wp:posOffset>1591310</wp:posOffset>
                </wp:positionV>
                <wp:extent cx="6060440" cy="541325"/>
                <wp:effectExtent l="0" t="0" r="0" b="0"/>
                <wp:wrapNone/>
                <wp:docPr id="104910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BA15A4" id="Text Box 2" o:spid="_x0000_s1028" type="#_x0000_t202" style="position:absolute;left:0;text-align:left;margin-left:0;margin-top:125.3pt;width:477.2pt;height:42.6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" stroked="f">
                <v:textbo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v:textbox>
                <w10:wrap anchorx="page"/>
              </v:shape>
            </w:pict>
          </mc:Fallback>
        </mc:AlternateContent>
      </w:r>
      <w:r w:rsidR="00404F00" w:rsidRPr="00070291">
        <w:rPr>
          <w:rFonts w:ascii="Calibri" w:eastAsia="SimSun" w:hAnsi="Calibri" w:cs="Cordia New"/>
          <w:noProof/>
          <w:sz w:val="22"/>
          <w:lang w:val="en-US" w:eastAsia="en-US"/>
        </w:rPr>
        <mc:AlternateContent>
          <mc:Choice Requires="wps">
            <w:drawing>
              <wp:anchor distT="0" distB="0" distL="114300" distR="114300" simplePos="0" relativeHeight="251658242" behindDoc="0" locked="0" layoutInCell="1" allowOverlap="1" wp14:anchorId="5090D93E" wp14:editId="2A00C4EE">
                <wp:simplePos x="0" y="0"/>
                <wp:positionH relativeFrom="column">
                  <wp:posOffset>140086</wp:posOffset>
                </wp:positionH>
                <wp:positionV relativeFrom="paragraph">
                  <wp:posOffset>9230691</wp:posOffset>
                </wp:positionV>
                <wp:extent cx="6060440" cy="375920"/>
                <wp:effectExtent l="3175" t="635" r="3810" b="4445"/>
                <wp:wrapNone/>
                <wp:docPr id="852419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0D93E" id="_x0000_s1029" type="#_x0000_t202" style="position:absolute;left:0;text-align:left;margin-left:11.05pt;margin-top:726.85pt;width:477.2pt;height:2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vN9gEAANEDAAAOAAAAZHJzL2Uyb0RvYy54bWysU8Fu2zAMvQ/YPwi6L3ayNF2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" stroked="f">
                <v:textbo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v:textbox>
              </v:shape>
            </w:pict>
          </mc:Fallback>
        </mc:AlternateContent>
      </w:r>
    </w:p>
    <w:sectPr w:rsidR="002052AC" w:rsidSect="00FA77D9">
      <w:footerReference w:type="default" r:id="rId13"/>
      <w:pgSz w:w="11906" w:h="16838" w:code="9"/>
      <w:pgMar w:top="1135" w:right="1022" w:bottom="993" w:left="1440"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E2639" w14:textId="77777777" w:rsidR="00227AC2" w:rsidRDefault="00227AC2" w:rsidP="00105AC2">
      <w:pPr>
        <w:spacing w:after="0" w:line="240" w:lineRule="auto"/>
      </w:pPr>
      <w:r>
        <w:separator/>
      </w:r>
    </w:p>
  </w:endnote>
  <w:endnote w:type="continuationSeparator" w:id="0">
    <w:p w14:paraId="48DCD990" w14:textId="77777777" w:rsidR="00227AC2" w:rsidRDefault="00227AC2" w:rsidP="00105AC2">
      <w:pPr>
        <w:spacing w:after="0" w:line="240" w:lineRule="auto"/>
      </w:pPr>
      <w:r>
        <w:continuationSeparator/>
      </w:r>
    </w:p>
  </w:endnote>
  <w:endnote w:type="continuationNotice" w:id="1">
    <w:p w14:paraId="3B16C5C1" w14:textId="77777777" w:rsidR="00227AC2" w:rsidRDefault="00227A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39219"/>
      <w:docPartObj>
        <w:docPartGallery w:val="Page Numbers (Bottom of Page)"/>
        <w:docPartUnique/>
      </w:docPartObj>
    </w:sdtPr>
    <w:sdtEndPr>
      <w:rPr>
        <w:noProof/>
      </w:rPr>
    </w:sdtEndPr>
    <w:sdtContent>
      <w:p w14:paraId="558B7B0B" w14:textId="27D7F2D0" w:rsidR="00426D72" w:rsidRDefault="00426D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C6CF0" w14:textId="77777777" w:rsidR="00426D72" w:rsidRDefault="0042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AF3CB" w14:textId="77777777" w:rsidR="00227AC2" w:rsidRDefault="00227AC2" w:rsidP="00105AC2">
      <w:pPr>
        <w:spacing w:after="0" w:line="240" w:lineRule="auto"/>
      </w:pPr>
      <w:r>
        <w:separator/>
      </w:r>
    </w:p>
  </w:footnote>
  <w:footnote w:type="continuationSeparator" w:id="0">
    <w:p w14:paraId="2794CD02" w14:textId="77777777" w:rsidR="00227AC2" w:rsidRDefault="00227AC2" w:rsidP="00105AC2">
      <w:pPr>
        <w:spacing w:after="0" w:line="240" w:lineRule="auto"/>
      </w:pPr>
      <w:r>
        <w:continuationSeparator/>
      </w:r>
    </w:p>
  </w:footnote>
  <w:footnote w:type="continuationNotice" w:id="1">
    <w:p w14:paraId="4173F51C" w14:textId="77777777" w:rsidR="00227AC2" w:rsidRDefault="00227A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87D6F"/>
    <w:multiLevelType w:val="multilevel"/>
    <w:tmpl w:val="CD7EF7C6"/>
    <w:lvl w:ilvl="0">
      <w:start w:val="1"/>
      <w:numFmt w:val="decimal"/>
      <w:lvlText w:val="%1."/>
      <w:lvlJc w:val="left"/>
      <w:pPr>
        <w:ind w:left="1125" w:hanging="360"/>
      </w:pPr>
      <w:rPr>
        <w:rFonts w:hint="default"/>
        <w:b/>
        <w:bCs w:val="0"/>
        <w:sz w:val="28"/>
      </w:rPr>
    </w:lvl>
    <w:lvl w:ilvl="1">
      <w:start w:val="1"/>
      <w:numFmt w:val="decimal"/>
      <w:lvlText w:val="%1.%2"/>
      <w:lvlJc w:val="left"/>
      <w:pPr>
        <w:ind w:left="1557" w:hanging="432"/>
      </w:pPr>
      <w:rPr>
        <w:rFonts w:hint="default"/>
        <w:b/>
        <w:bCs w:val="0"/>
        <w:sz w:val="28"/>
        <w:szCs w:val="28"/>
      </w:rPr>
    </w:lvl>
    <w:lvl w:ilvl="2">
      <w:start w:val="1"/>
      <w:numFmt w:val="decimal"/>
      <w:lvlText w:val="%1.%2.%3."/>
      <w:lvlJc w:val="left"/>
      <w:pPr>
        <w:ind w:left="1989" w:hanging="504"/>
      </w:pPr>
      <w:rPr>
        <w:rFonts w:hint="default"/>
      </w:rPr>
    </w:lvl>
    <w:lvl w:ilvl="3">
      <w:start w:val="1"/>
      <w:numFmt w:val="decimal"/>
      <w:lvlText w:val="%1.%2.%3.%4."/>
      <w:lvlJc w:val="left"/>
      <w:pPr>
        <w:ind w:left="2493" w:hanging="648"/>
      </w:pPr>
      <w:rPr>
        <w:rFonts w:hint="default"/>
      </w:rPr>
    </w:lvl>
    <w:lvl w:ilvl="4">
      <w:start w:val="1"/>
      <w:numFmt w:val="decimal"/>
      <w:lvlText w:val="%1.%2.%3.%4.%5."/>
      <w:lvlJc w:val="left"/>
      <w:pPr>
        <w:ind w:left="2997" w:hanging="792"/>
      </w:pPr>
      <w:rPr>
        <w:rFonts w:hint="default"/>
      </w:rPr>
    </w:lvl>
    <w:lvl w:ilvl="5">
      <w:start w:val="1"/>
      <w:numFmt w:val="decimal"/>
      <w:lvlText w:val="%1.%2.%3.%4.%5.%6."/>
      <w:lvlJc w:val="left"/>
      <w:pPr>
        <w:ind w:left="3501" w:hanging="936"/>
      </w:pPr>
      <w:rPr>
        <w:rFonts w:hint="default"/>
      </w:rPr>
    </w:lvl>
    <w:lvl w:ilvl="6">
      <w:start w:val="1"/>
      <w:numFmt w:val="decimal"/>
      <w:lvlText w:val="%1.%2.%3.%4.%5.%6.%7."/>
      <w:lvlJc w:val="left"/>
      <w:pPr>
        <w:ind w:left="4005" w:hanging="1080"/>
      </w:pPr>
      <w:rPr>
        <w:rFonts w:hint="default"/>
      </w:rPr>
    </w:lvl>
    <w:lvl w:ilvl="7">
      <w:start w:val="1"/>
      <w:numFmt w:val="decimal"/>
      <w:lvlText w:val="%1.%2.%3.%4.%5.%6.%7.%8."/>
      <w:lvlJc w:val="left"/>
      <w:pPr>
        <w:ind w:left="4509" w:hanging="1224"/>
      </w:pPr>
      <w:rPr>
        <w:rFonts w:hint="default"/>
      </w:rPr>
    </w:lvl>
    <w:lvl w:ilvl="8">
      <w:start w:val="1"/>
      <w:numFmt w:val="decimal"/>
      <w:lvlText w:val="%1.%2.%3.%4.%5.%6.%7.%8.%9."/>
      <w:lvlJc w:val="left"/>
      <w:pPr>
        <w:ind w:left="5085" w:hanging="1440"/>
      </w:pPr>
      <w:rPr>
        <w:rFonts w:hint="default"/>
      </w:rPr>
    </w:lvl>
  </w:abstractNum>
  <w:abstractNum w:abstractNumId="4" w15:restartNumberingAfterBreak="0">
    <w:nsid w:val="07B856DB"/>
    <w:multiLevelType w:val="hybridMultilevel"/>
    <w:tmpl w:val="9800E592"/>
    <w:lvl w:ilvl="0" w:tplc="FFFFFFFF">
      <w:start w:val="1"/>
      <w:numFmt w:val="decimal"/>
      <w:lvlText w:val="%1."/>
      <w:lvlJc w:val="left"/>
      <w:pPr>
        <w:ind w:left="720" w:hanging="360"/>
      </w:pPr>
      <w:rPr>
        <w:rFonts w:ascii="Angsana New" w:hAnsi="Angsana New" w:cs="Angsana New"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B6657F"/>
    <w:multiLevelType w:val="hybridMultilevel"/>
    <w:tmpl w:val="15360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D0667"/>
    <w:multiLevelType w:val="hybridMultilevel"/>
    <w:tmpl w:val="D0E2F8C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244B0"/>
    <w:multiLevelType w:val="hybridMultilevel"/>
    <w:tmpl w:val="4A143182"/>
    <w:lvl w:ilvl="0" w:tplc="D7C2ED5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52D5825"/>
    <w:multiLevelType w:val="hybridMultilevel"/>
    <w:tmpl w:val="71DC967C"/>
    <w:lvl w:ilvl="0" w:tplc="70723AA6">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96A54"/>
    <w:multiLevelType w:val="hybridMultilevel"/>
    <w:tmpl w:val="1B1A18A0"/>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8525EA"/>
    <w:multiLevelType w:val="hybridMultilevel"/>
    <w:tmpl w:val="9800E592"/>
    <w:lvl w:ilvl="0" w:tplc="91D28E0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C2725"/>
    <w:multiLevelType w:val="hybridMultilevel"/>
    <w:tmpl w:val="38CEB6F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3FC079A2"/>
    <w:multiLevelType w:val="hybridMultilevel"/>
    <w:tmpl w:val="3976BF88"/>
    <w:lvl w:ilvl="0" w:tplc="5D9C9366">
      <w:start w:val="1"/>
      <w:numFmt w:val="decimal"/>
      <w:lvlText w:val="%1."/>
      <w:lvlJc w:val="left"/>
      <w:pPr>
        <w:ind w:left="666" w:hanging="360"/>
      </w:pPr>
      <w:rPr>
        <w:rFonts w:hint="default"/>
        <w:b/>
        <w:bCs/>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43001E72"/>
    <w:multiLevelType w:val="multilevel"/>
    <w:tmpl w:val="CD7EF7C6"/>
    <w:lvl w:ilvl="0">
      <w:start w:val="1"/>
      <w:numFmt w:val="decimal"/>
      <w:lvlText w:val="%1."/>
      <w:lvlJc w:val="left"/>
      <w:pPr>
        <w:ind w:left="666" w:hanging="360"/>
      </w:pPr>
      <w:rPr>
        <w:rFonts w:hint="default"/>
        <w:b/>
        <w:bCs w:val="0"/>
        <w:sz w:val="28"/>
      </w:rPr>
    </w:lvl>
    <w:lvl w:ilvl="1">
      <w:start w:val="1"/>
      <w:numFmt w:val="decimal"/>
      <w:lvlText w:val="%1.%2"/>
      <w:lvlJc w:val="left"/>
      <w:pPr>
        <w:ind w:left="1098" w:hanging="432"/>
      </w:pPr>
      <w:rPr>
        <w:rFonts w:hint="default"/>
        <w:b/>
        <w:bCs w:val="0"/>
        <w:sz w:val="28"/>
        <w:szCs w:val="28"/>
      </w:rPr>
    </w:lvl>
    <w:lvl w:ilvl="2">
      <w:start w:val="1"/>
      <w:numFmt w:val="decimal"/>
      <w:lvlText w:val="%1.%2.%3."/>
      <w:lvlJc w:val="left"/>
      <w:pPr>
        <w:ind w:left="1530" w:hanging="504"/>
      </w:pPr>
      <w:rPr>
        <w:rFonts w:hint="default"/>
      </w:rPr>
    </w:lvl>
    <w:lvl w:ilvl="3">
      <w:start w:val="1"/>
      <w:numFmt w:val="decimal"/>
      <w:lvlText w:val="%1.%2.%3.%4."/>
      <w:lvlJc w:val="left"/>
      <w:pPr>
        <w:ind w:left="2034" w:hanging="648"/>
      </w:pPr>
      <w:rPr>
        <w:rFonts w:hint="default"/>
      </w:rPr>
    </w:lvl>
    <w:lvl w:ilvl="4">
      <w:start w:val="1"/>
      <w:numFmt w:val="decimal"/>
      <w:lvlText w:val="%1.%2.%3.%4.%5."/>
      <w:lvlJc w:val="left"/>
      <w:pPr>
        <w:ind w:left="2538" w:hanging="792"/>
      </w:pPr>
      <w:rPr>
        <w:rFonts w:hint="default"/>
      </w:rPr>
    </w:lvl>
    <w:lvl w:ilvl="5">
      <w:start w:val="1"/>
      <w:numFmt w:val="decimal"/>
      <w:lvlText w:val="%1.%2.%3.%4.%5.%6."/>
      <w:lvlJc w:val="left"/>
      <w:pPr>
        <w:ind w:left="3042" w:hanging="936"/>
      </w:pPr>
      <w:rPr>
        <w:rFonts w:hint="default"/>
      </w:rPr>
    </w:lvl>
    <w:lvl w:ilvl="6">
      <w:start w:val="1"/>
      <w:numFmt w:val="decimal"/>
      <w:lvlText w:val="%1.%2.%3.%4.%5.%6.%7."/>
      <w:lvlJc w:val="left"/>
      <w:pPr>
        <w:ind w:left="3546" w:hanging="1080"/>
      </w:pPr>
      <w:rPr>
        <w:rFonts w:hint="default"/>
      </w:rPr>
    </w:lvl>
    <w:lvl w:ilvl="7">
      <w:start w:val="1"/>
      <w:numFmt w:val="decimal"/>
      <w:lvlText w:val="%1.%2.%3.%4.%5.%6.%7.%8."/>
      <w:lvlJc w:val="left"/>
      <w:pPr>
        <w:ind w:left="4050" w:hanging="1224"/>
      </w:pPr>
      <w:rPr>
        <w:rFonts w:hint="default"/>
      </w:rPr>
    </w:lvl>
    <w:lvl w:ilvl="8">
      <w:start w:val="1"/>
      <w:numFmt w:val="decimal"/>
      <w:lvlText w:val="%1.%2.%3.%4.%5.%6.%7.%8.%9."/>
      <w:lvlJc w:val="left"/>
      <w:pPr>
        <w:ind w:left="4626" w:hanging="1440"/>
      </w:pPr>
      <w:rPr>
        <w:rFonts w:hint="default"/>
      </w:rPr>
    </w:lvl>
  </w:abstractNum>
  <w:abstractNum w:abstractNumId="25"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6A1BE5"/>
    <w:multiLevelType w:val="hybridMultilevel"/>
    <w:tmpl w:val="9DFE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684F3B"/>
    <w:multiLevelType w:val="hybridMultilevel"/>
    <w:tmpl w:val="E25A5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C749F4"/>
    <w:multiLevelType w:val="hybridMultilevel"/>
    <w:tmpl w:val="DD767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B2571"/>
    <w:multiLevelType w:val="hybridMultilevel"/>
    <w:tmpl w:val="E83A7AC2"/>
    <w:lvl w:ilvl="0" w:tplc="2AEAB0C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F412A"/>
    <w:multiLevelType w:val="hybridMultilevel"/>
    <w:tmpl w:val="72606CD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C64EAF"/>
    <w:multiLevelType w:val="hybridMultilevel"/>
    <w:tmpl w:val="F2B00DC6"/>
    <w:lvl w:ilvl="0" w:tplc="4A52B1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13C02B2"/>
    <w:multiLevelType w:val="hybridMultilevel"/>
    <w:tmpl w:val="A0B48B9E"/>
    <w:lvl w:ilvl="0" w:tplc="B38C908A">
      <w:start w:val="1"/>
      <w:numFmt w:val="decimal"/>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5F55"/>
    <w:multiLevelType w:val="hybridMultilevel"/>
    <w:tmpl w:val="390CC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4E2966"/>
    <w:multiLevelType w:val="hybridMultilevel"/>
    <w:tmpl w:val="E5E4DE6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722199"/>
    <w:multiLevelType w:val="hybridMultilevel"/>
    <w:tmpl w:val="328EB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815A9A"/>
    <w:multiLevelType w:val="hybridMultilevel"/>
    <w:tmpl w:val="6266705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FBC2625"/>
    <w:multiLevelType w:val="hybridMultilevel"/>
    <w:tmpl w:val="2C8A3154"/>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66075728">
    <w:abstractNumId w:val="11"/>
  </w:num>
  <w:num w:numId="2" w16cid:durableId="562986336">
    <w:abstractNumId w:val="30"/>
  </w:num>
  <w:num w:numId="3" w16cid:durableId="682904813">
    <w:abstractNumId w:val="25"/>
  </w:num>
  <w:num w:numId="4" w16cid:durableId="1466773055">
    <w:abstractNumId w:val="2"/>
  </w:num>
  <w:num w:numId="5" w16cid:durableId="1380208463">
    <w:abstractNumId w:val="26"/>
  </w:num>
  <w:num w:numId="6" w16cid:durableId="994991802">
    <w:abstractNumId w:val="9"/>
  </w:num>
  <w:num w:numId="7" w16cid:durableId="620960548">
    <w:abstractNumId w:val="19"/>
  </w:num>
  <w:num w:numId="8" w16cid:durableId="672805009">
    <w:abstractNumId w:val="14"/>
  </w:num>
  <w:num w:numId="9" w16cid:durableId="1761489889">
    <w:abstractNumId w:val="29"/>
  </w:num>
  <w:num w:numId="10" w16cid:durableId="711926254">
    <w:abstractNumId w:val="13"/>
  </w:num>
  <w:num w:numId="11" w16cid:durableId="1314680076">
    <w:abstractNumId w:val="41"/>
  </w:num>
  <w:num w:numId="12" w16cid:durableId="690842658">
    <w:abstractNumId w:val="37"/>
  </w:num>
  <w:num w:numId="13" w16cid:durableId="409079493">
    <w:abstractNumId w:val="0"/>
  </w:num>
  <w:num w:numId="14" w16cid:durableId="1415934242">
    <w:abstractNumId w:val="8"/>
  </w:num>
  <w:num w:numId="15" w16cid:durableId="119302096">
    <w:abstractNumId w:val="7"/>
  </w:num>
  <w:num w:numId="16" w16cid:durableId="1504971392">
    <w:abstractNumId w:val="22"/>
  </w:num>
  <w:num w:numId="17" w16cid:durableId="2036417818">
    <w:abstractNumId w:val="33"/>
  </w:num>
  <w:num w:numId="18" w16cid:durableId="1254437744">
    <w:abstractNumId w:val="12"/>
  </w:num>
  <w:num w:numId="19" w16cid:durableId="526872366">
    <w:abstractNumId w:val="18"/>
  </w:num>
  <w:num w:numId="20" w16cid:durableId="191694495">
    <w:abstractNumId w:val="36"/>
  </w:num>
  <w:num w:numId="21" w16cid:durableId="670989794">
    <w:abstractNumId w:val="15"/>
  </w:num>
  <w:num w:numId="22" w16cid:durableId="245384783">
    <w:abstractNumId w:val="40"/>
  </w:num>
  <w:num w:numId="23" w16cid:durableId="2127889429">
    <w:abstractNumId w:val="1"/>
  </w:num>
  <w:num w:numId="24" w16cid:durableId="1981568505">
    <w:abstractNumId w:val="4"/>
  </w:num>
  <w:num w:numId="25" w16cid:durableId="2099447345">
    <w:abstractNumId w:val="35"/>
  </w:num>
  <w:num w:numId="26" w16cid:durableId="1592395693">
    <w:abstractNumId w:val="21"/>
  </w:num>
  <w:num w:numId="27" w16cid:durableId="493767488">
    <w:abstractNumId w:val="34"/>
  </w:num>
  <w:num w:numId="28" w16cid:durableId="402798078">
    <w:abstractNumId w:val="17"/>
  </w:num>
  <w:num w:numId="29" w16cid:durableId="44570875">
    <w:abstractNumId w:val="10"/>
  </w:num>
  <w:num w:numId="30" w16cid:durableId="906918372">
    <w:abstractNumId w:val="5"/>
  </w:num>
  <w:num w:numId="31" w16cid:durableId="2074153144">
    <w:abstractNumId w:val="39"/>
  </w:num>
  <w:num w:numId="32" w16cid:durableId="1316497296">
    <w:abstractNumId w:val="3"/>
  </w:num>
  <w:num w:numId="33" w16cid:durableId="1992517505">
    <w:abstractNumId w:val="24"/>
  </w:num>
  <w:num w:numId="34" w16cid:durableId="1720476475">
    <w:abstractNumId w:val="32"/>
  </w:num>
  <w:num w:numId="35" w16cid:durableId="1199048081">
    <w:abstractNumId w:val="23"/>
  </w:num>
  <w:num w:numId="36" w16cid:durableId="1143235199">
    <w:abstractNumId w:val="6"/>
  </w:num>
  <w:num w:numId="37" w16cid:durableId="10229995">
    <w:abstractNumId w:val="20"/>
  </w:num>
  <w:num w:numId="38" w16cid:durableId="474490986">
    <w:abstractNumId w:val="43"/>
  </w:num>
  <w:num w:numId="39" w16cid:durableId="1126314863">
    <w:abstractNumId w:val="38"/>
  </w:num>
  <w:num w:numId="40" w16cid:durableId="1146554134">
    <w:abstractNumId w:val="42"/>
  </w:num>
  <w:num w:numId="41" w16cid:durableId="616644331">
    <w:abstractNumId w:val="44"/>
  </w:num>
  <w:num w:numId="42" w16cid:durableId="1416395565">
    <w:abstractNumId w:val="16"/>
  </w:num>
  <w:num w:numId="43" w16cid:durableId="1133257134">
    <w:abstractNumId w:val="27"/>
  </w:num>
  <w:num w:numId="44" w16cid:durableId="941181041">
    <w:abstractNumId w:val="28"/>
  </w:num>
  <w:num w:numId="45" w16cid:durableId="61656934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yNzMzMTUwNjczNzFS0lEKTi0uzszPAykwqgUAP96UcSwAAAA="/>
  </w:docVars>
  <w:rsids>
    <w:rsidRoot w:val="00E013EF"/>
    <w:rsid w:val="00002367"/>
    <w:rsid w:val="00002472"/>
    <w:rsid w:val="00003B5A"/>
    <w:rsid w:val="00004434"/>
    <w:rsid w:val="000070D4"/>
    <w:rsid w:val="00007289"/>
    <w:rsid w:val="0000751B"/>
    <w:rsid w:val="000104A6"/>
    <w:rsid w:val="00010D0C"/>
    <w:rsid w:val="00012B99"/>
    <w:rsid w:val="00014AD4"/>
    <w:rsid w:val="00014C36"/>
    <w:rsid w:val="0001532A"/>
    <w:rsid w:val="000159E9"/>
    <w:rsid w:val="00020387"/>
    <w:rsid w:val="00020F1B"/>
    <w:rsid w:val="00024E0B"/>
    <w:rsid w:val="000257D0"/>
    <w:rsid w:val="00026CF3"/>
    <w:rsid w:val="00026F5A"/>
    <w:rsid w:val="00027823"/>
    <w:rsid w:val="0003271B"/>
    <w:rsid w:val="00032B10"/>
    <w:rsid w:val="00032C69"/>
    <w:rsid w:val="000336BC"/>
    <w:rsid w:val="0003383C"/>
    <w:rsid w:val="00033ACE"/>
    <w:rsid w:val="000361CD"/>
    <w:rsid w:val="0003644C"/>
    <w:rsid w:val="00036955"/>
    <w:rsid w:val="00036C31"/>
    <w:rsid w:val="00036FD4"/>
    <w:rsid w:val="00037D1E"/>
    <w:rsid w:val="000402FE"/>
    <w:rsid w:val="00042237"/>
    <w:rsid w:val="00045874"/>
    <w:rsid w:val="000462B3"/>
    <w:rsid w:val="00046950"/>
    <w:rsid w:val="00046C47"/>
    <w:rsid w:val="0005071B"/>
    <w:rsid w:val="000558B7"/>
    <w:rsid w:val="00057A27"/>
    <w:rsid w:val="00060935"/>
    <w:rsid w:val="00063002"/>
    <w:rsid w:val="00065B9A"/>
    <w:rsid w:val="000679A6"/>
    <w:rsid w:val="000701D4"/>
    <w:rsid w:val="00070291"/>
    <w:rsid w:val="00072A07"/>
    <w:rsid w:val="00073418"/>
    <w:rsid w:val="0007539F"/>
    <w:rsid w:val="00075E2C"/>
    <w:rsid w:val="00076FF3"/>
    <w:rsid w:val="000773C9"/>
    <w:rsid w:val="000779AD"/>
    <w:rsid w:val="00080608"/>
    <w:rsid w:val="000842B0"/>
    <w:rsid w:val="00086B06"/>
    <w:rsid w:val="000914BD"/>
    <w:rsid w:val="00091F15"/>
    <w:rsid w:val="0009289D"/>
    <w:rsid w:val="000933D6"/>
    <w:rsid w:val="0009408B"/>
    <w:rsid w:val="0009759A"/>
    <w:rsid w:val="000A0A39"/>
    <w:rsid w:val="000A0E17"/>
    <w:rsid w:val="000A1B78"/>
    <w:rsid w:val="000A3287"/>
    <w:rsid w:val="000A4258"/>
    <w:rsid w:val="000A557D"/>
    <w:rsid w:val="000A5AE9"/>
    <w:rsid w:val="000A5DF4"/>
    <w:rsid w:val="000A797E"/>
    <w:rsid w:val="000B0066"/>
    <w:rsid w:val="000B052A"/>
    <w:rsid w:val="000B06DB"/>
    <w:rsid w:val="000B2834"/>
    <w:rsid w:val="000B2935"/>
    <w:rsid w:val="000B5144"/>
    <w:rsid w:val="000C03F5"/>
    <w:rsid w:val="000C3D70"/>
    <w:rsid w:val="000C5769"/>
    <w:rsid w:val="000C6255"/>
    <w:rsid w:val="000C6E05"/>
    <w:rsid w:val="000C76EC"/>
    <w:rsid w:val="000C7E1C"/>
    <w:rsid w:val="000D70A8"/>
    <w:rsid w:val="000D7332"/>
    <w:rsid w:val="000E0481"/>
    <w:rsid w:val="000E13EC"/>
    <w:rsid w:val="000E1671"/>
    <w:rsid w:val="000E18F6"/>
    <w:rsid w:val="000E2046"/>
    <w:rsid w:val="000E23AE"/>
    <w:rsid w:val="000E4A38"/>
    <w:rsid w:val="000E4C09"/>
    <w:rsid w:val="000E7A4C"/>
    <w:rsid w:val="000F3C7D"/>
    <w:rsid w:val="00102370"/>
    <w:rsid w:val="001040E2"/>
    <w:rsid w:val="001045BC"/>
    <w:rsid w:val="0010549D"/>
    <w:rsid w:val="00105AC2"/>
    <w:rsid w:val="001064C1"/>
    <w:rsid w:val="001066F1"/>
    <w:rsid w:val="001102AC"/>
    <w:rsid w:val="001104D1"/>
    <w:rsid w:val="00110B80"/>
    <w:rsid w:val="00111A6D"/>
    <w:rsid w:val="001136B8"/>
    <w:rsid w:val="001137D4"/>
    <w:rsid w:val="00113A2F"/>
    <w:rsid w:val="00115320"/>
    <w:rsid w:val="00115473"/>
    <w:rsid w:val="001167E7"/>
    <w:rsid w:val="00116FA8"/>
    <w:rsid w:val="00117BBD"/>
    <w:rsid w:val="00122E2D"/>
    <w:rsid w:val="0012485D"/>
    <w:rsid w:val="001255FB"/>
    <w:rsid w:val="00126803"/>
    <w:rsid w:val="0012699E"/>
    <w:rsid w:val="001276A1"/>
    <w:rsid w:val="001310BD"/>
    <w:rsid w:val="00132360"/>
    <w:rsid w:val="00132739"/>
    <w:rsid w:val="00132BE9"/>
    <w:rsid w:val="00134D0C"/>
    <w:rsid w:val="00136C92"/>
    <w:rsid w:val="0013731C"/>
    <w:rsid w:val="001403B9"/>
    <w:rsid w:val="0014042E"/>
    <w:rsid w:val="00140581"/>
    <w:rsid w:val="00141BEE"/>
    <w:rsid w:val="00141CA8"/>
    <w:rsid w:val="00141D51"/>
    <w:rsid w:val="00143912"/>
    <w:rsid w:val="00143CE7"/>
    <w:rsid w:val="00144C10"/>
    <w:rsid w:val="00144ECF"/>
    <w:rsid w:val="00145616"/>
    <w:rsid w:val="001460B9"/>
    <w:rsid w:val="00146243"/>
    <w:rsid w:val="00147294"/>
    <w:rsid w:val="00147DC4"/>
    <w:rsid w:val="0015075F"/>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67382"/>
    <w:rsid w:val="001713E8"/>
    <w:rsid w:val="00171453"/>
    <w:rsid w:val="001720E9"/>
    <w:rsid w:val="001725EE"/>
    <w:rsid w:val="00173614"/>
    <w:rsid w:val="001746C2"/>
    <w:rsid w:val="0017471B"/>
    <w:rsid w:val="00174BD6"/>
    <w:rsid w:val="00175C86"/>
    <w:rsid w:val="00176AE2"/>
    <w:rsid w:val="00177A76"/>
    <w:rsid w:val="00180DCE"/>
    <w:rsid w:val="00180E6E"/>
    <w:rsid w:val="001810D8"/>
    <w:rsid w:val="00181543"/>
    <w:rsid w:val="00181AC3"/>
    <w:rsid w:val="001843A1"/>
    <w:rsid w:val="00184B89"/>
    <w:rsid w:val="00185270"/>
    <w:rsid w:val="001864CC"/>
    <w:rsid w:val="00186F10"/>
    <w:rsid w:val="0019048C"/>
    <w:rsid w:val="00192150"/>
    <w:rsid w:val="00195008"/>
    <w:rsid w:val="00195456"/>
    <w:rsid w:val="0019590C"/>
    <w:rsid w:val="001963D6"/>
    <w:rsid w:val="001A088E"/>
    <w:rsid w:val="001A1126"/>
    <w:rsid w:val="001A159C"/>
    <w:rsid w:val="001A1644"/>
    <w:rsid w:val="001A2397"/>
    <w:rsid w:val="001A25DE"/>
    <w:rsid w:val="001A2776"/>
    <w:rsid w:val="001A2AC9"/>
    <w:rsid w:val="001A3D3B"/>
    <w:rsid w:val="001A57E9"/>
    <w:rsid w:val="001A59E4"/>
    <w:rsid w:val="001A6E32"/>
    <w:rsid w:val="001B2901"/>
    <w:rsid w:val="001B4418"/>
    <w:rsid w:val="001B47D8"/>
    <w:rsid w:val="001B4C20"/>
    <w:rsid w:val="001B4EEA"/>
    <w:rsid w:val="001B53E7"/>
    <w:rsid w:val="001B5525"/>
    <w:rsid w:val="001B71A7"/>
    <w:rsid w:val="001B76E5"/>
    <w:rsid w:val="001B7F65"/>
    <w:rsid w:val="001C0D30"/>
    <w:rsid w:val="001C29FB"/>
    <w:rsid w:val="001C607E"/>
    <w:rsid w:val="001C624F"/>
    <w:rsid w:val="001C749D"/>
    <w:rsid w:val="001C7A4A"/>
    <w:rsid w:val="001D1491"/>
    <w:rsid w:val="001D3E44"/>
    <w:rsid w:val="001D4DAA"/>
    <w:rsid w:val="001E0D80"/>
    <w:rsid w:val="001E10BB"/>
    <w:rsid w:val="001E18A2"/>
    <w:rsid w:val="001E424A"/>
    <w:rsid w:val="001E51AD"/>
    <w:rsid w:val="001F2830"/>
    <w:rsid w:val="001F2A5B"/>
    <w:rsid w:val="001F37DB"/>
    <w:rsid w:val="001F3E2B"/>
    <w:rsid w:val="001F53AC"/>
    <w:rsid w:val="001F57D0"/>
    <w:rsid w:val="001F72D1"/>
    <w:rsid w:val="001F7F65"/>
    <w:rsid w:val="00201EB4"/>
    <w:rsid w:val="002052AC"/>
    <w:rsid w:val="00205CB2"/>
    <w:rsid w:val="00205CE3"/>
    <w:rsid w:val="00206185"/>
    <w:rsid w:val="00210F4E"/>
    <w:rsid w:val="002120AD"/>
    <w:rsid w:val="002121DD"/>
    <w:rsid w:val="002141C9"/>
    <w:rsid w:val="00222833"/>
    <w:rsid w:val="00222B5B"/>
    <w:rsid w:val="00223259"/>
    <w:rsid w:val="002254F5"/>
    <w:rsid w:val="00225ED6"/>
    <w:rsid w:val="0022692A"/>
    <w:rsid w:val="00227AC2"/>
    <w:rsid w:val="00230953"/>
    <w:rsid w:val="0023392D"/>
    <w:rsid w:val="00236C8B"/>
    <w:rsid w:val="00241086"/>
    <w:rsid w:val="00241E17"/>
    <w:rsid w:val="002420F8"/>
    <w:rsid w:val="00242895"/>
    <w:rsid w:val="00244079"/>
    <w:rsid w:val="0024505E"/>
    <w:rsid w:val="002456C8"/>
    <w:rsid w:val="00245CF4"/>
    <w:rsid w:val="00246FEB"/>
    <w:rsid w:val="00250A93"/>
    <w:rsid w:val="00251FCA"/>
    <w:rsid w:val="00253BF5"/>
    <w:rsid w:val="002545C1"/>
    <w:rsid w:val="00256D65"/>
    <w:rsid w:val="002578C0"/>
    <w:rsid w:val="002603D7"/>
    <w:rsid w:val="00262805"/>
    <w:rsid w:val="002630A9"/>
    <w:rsid w:val="00263DD6"/>
    <w:rsid w:val="00264731"/>
    <w:rsid w:val="002647C8"/>
    <w:rsid w:val="00265577"/>
    <w:rsid w:val="00266B41"/>
    <w:rsid w:val="002701A6"/>
    <w:rsid w:val="002703DE"/>
    <w:rsid w:val="00271A1E"/>
    <w:rsid w:val="00271BEF"/>
    <w:rsid w:val="002741F4"/>
    <w:rsid w:val="0027646E"/>
    <w:rsid w:val="00277AE5"/>
    <w:rsid w:val="00281790"/>
    <w:rsid w:val="00281F97"/>
    <w:rsid w:val="002825B6"/>
    <w:rsid w:val="00282E17"/>
    <w:rsid w:val="00285F67"/>
    <w:rsid w:val="00286156"/>
    <w:rsid w:val="0028653E"/>
    <w:rsid w:val="002868EB"/>
    <w:rsid w:val="00286CBE"/>
    <w:rsid w:val="00290CDC"/>
    <w:rsid w:val="00291FCC"/>
    <w:rsid w:val="002928E5"/>
    <w:rsid w:val="002928FF"/>
    <w:rsid w:val="00292E79"/>
    <w:rsid w:val="00293A1F"/>
    <w:rsid w:val="00293B91"/>
    <w:rsid w:val="00294707"/>
    <w:rsid w:val="0029501F"/>
    <w:rsid w:val="002956F1"/>
    <w:rsid w:val="002960E0"/>
    <w:rsid w:val="00297832"/>
    <w:rsid w:val="002A06A4"/>
    <w:rsid w:val="002A0860"/>
    <w:rsid w:val="002A1BF2"/>
    <w:rsid w:val="002A1C00"/>
    <w:rsid w:val="002A38FE"/>
    <w:rsid w:val="002A6422"/>
    <w:rsid w:val="002A7835"/>
    <w:rsid w:val="002A7E3C"/>
    <w:rsid w:val="002B14D9"/>
    <w:rsid w:val="002B2936"/>
    <w:rsid w:val="002B2FA7"/>
    <w:rsid w:val="002B34A3"/>
    <w:rsid w:val="002B5253"/>
    <w:rsid w:val="002B5DFE"/>
    <w:rsid w:val="002B6620"/>
    <w:rsid w:val="002B69F4"/>
    <w:rsid w:val="002B7746"/>
    <w:rsid w:val="002C016D"/>
    <w:rsid w:val="002C1958"/>
    <w:rsid w:val="002C19EA"/>
    <w:rsid w:val="002C2ABF"/>
    <w:rsid w:val="002C3126"/>
    <w:rsid w:val="002C4592"/>
    <w:rsid w:val="002C7266"/>
    <w:rsid w:val="002D1D3F"/>
    <w:rsid w:val="002D3888"/>
    <w:rsid w:val="002D3C02"/>
    <w:rsid w:val="002D4582"/>
    <w:rsid w:val="002D47E2"/>
    <w:rsid w:val="002D54CA"/>
    <w:rsid w:val="002D6995"/>
    <w:rsid w:val="002D763E"/>
    <w:rsid w:val="002D7AC6"/>
    <w:rsid w:val="002E06EF"/>
    <w:rsid w:val="002E07C4"/>
    <w:rsid w:val="002E12BD"/>
    <w:rsid w:val="002E1DB9"/>
    <w:rsid w:val="002E1E10"/>
    <w:rsid w:val="002E21D3"/>
    <w:rsid w:val="002E237C"/>
    <w:rsid w:val="002E3180"/>
    <w:rsid w:val="002E45AA"/>
    <w:rsid w:val="002E69E7"/>
    <w:rsid w:val="002E7C00"/>
    <w:rsid w:val="002E7F2C"/>
    <w:rsid w:val="002F097C"/>
    <w:rsid w:val="002F0DB6"/>
    <w:rsid w:val="002F1137"/>
    <w:rsid w:val="002F3BC0"/>
    <w:rsid w:val="002F6C22"/>
    <w:rsid w:val="002F781E"/>
    <w:rsid w:val="00300300"/>
    <w:rsid w:val="00300AEC"/>
    <w:rsid w:val="00303C6F"/>
    <w:rsid w:val="003043D2"/>
    <w:rsid w:val="00305058"/>
    <w:rsid w:val="00307C42"/>
    <w:rsid w:val="003152EA"/>
    <w:rsid w:val="003158F2"/>
    <w:rsid w:val="00316622"/>
    <w:rsid w:val="00320647"/>
    <w:rsid w:val="00321D74"/>
    <w:rsid w:val="0032344B"/>
    <w:rsid w:val="00325606"/>
    <w:rsid w:val="00325D68"/>
    <w:rsid w:val="003278E2"/>
    <w:rsid w:val="00327EB6"/>
    <w:rsid w:val="003316D4"/>
    <w:rsid w:val="00331A0B"/>
    <w:rsid w:val="00331AF0"/>
    <w:rsid w:val="00332FA1"/>
    <w:rsid w:val="003340AF"/>
    <w:rsid w:val="0033458D"/>
    <w:rsid w:val="00336C90"/>
    <w:rsid w:val="00337F2B"/>
    <w:rsid w:val="00340160"/>
    <w:rsid w:val="00340EB1"/>
    <w:rsid w:val="003411AB"/>
    <w:rsid w:val="003412C6"/>
    <w:rsid w:val="00341BDC"/>
    <w:rsid w:val="003452EA"/>
    <w:rsid w:val="003459C1"/>
    <w:rsid w:val="00346E1E"/>
    <w:rsid w:val="003476C2"/>
    <w:rsid w:val="0035254A"/>
    <w:rsid w:val="0035282A"/>
    <w:rsid w:val="00352B77"/>
    <w:rsid w:val="00353A27"/>
    <w:rsid w:val="003546A2"/>
    <w:rsid w:val="00354A90"/>
    <w:rsid w:val="00355050"/>
    <w:rsid w:val="00355B6F"/>
    <w:rsid w:val="0035620A"/>
    <w:rsid w:val="00357122"/>
    <w:rsid w:val="00357400"/>
    <w:rsid w:val="00364B6A"/>
    <w:rsid w:val="00364C71"/>
    <w:rsid w:val="003653AD"/>
    <w:rsid w:val="003659CD"/>
    <w:rsid w:val="003679E8"/>
    <w:rsid w:val="00371C61"/>
    <w:rsid w:val="003724C2"/>
    <w:rsid w:val="00373BF9"/>
    <w:rsid w:val="00373FA6"/>
    <w:rsid w:val="00374857"/>
    <w:rsid w:val="003753C6"/>
    <w:rsid w:val="0037587B"/>
    <w:rsid w:val="00375DAC"/>
    <w:rsid w:val="00376662"/>
    <w:rsid w:val="00376EA9"/>
    <w:rsid w:val="00377B9F"/>
    <w:rsid w:val="00380083"/>
    <w:rsid w:val="00381454"/>
    <w:rsid w:val="00382EBA"/>
    <w:rsid w:val="00382EEF"/>
    <w:rsid w:val="00385503"/>
    <w:rsid w:val="00386A5F"/>
    <w:rsid w:val="0039083B"/>
    <w:rsid w:val="0039193C"/>
    <w:rsid w:val="00392A8C"/>
    <w:rsid w:val="00392E0A"/>
    <w:rsid w:val="0039459B"/>
    <w:rsid w:val="0039674F"/>
    <w:rsid w:val="00396A2B"/>
    <w:rsid w:val="00397671"/>
    <w:rsid w:val="003A2FB1"/>
    <w:rsid w:val="003A55F5"/>
    <w:rsid w:val="003A58E9"/>
    <w:rsid w:val="003B0168"/>
    <w:rsid w:val="003B1DF0"/>
    <w:rsid w:val="003B1F42"/>
    <w:rsid w:val="003B3D58"/>
    <w:rsid w:val="003B4DAF"/>
    <w:rsid w:val="003B51C6"/>
    <w:rsid w:val="003B593F"/>
    <w:rsid w:val="003B5F25"/>
    <w:rsid w:val="003B75A1"/>
    <w:rsid w:val="003C0F5F"/>
    <w:rsid w:val="003C1157"/>
    <w:rsid w:val="003C2232"/>
    <w:rsid w:val="003C2579"/>
    <w:rsid w:val="003C3036"/>
    <w:rsid w:val="003C3C8A"/>
    <w:rsid w:val="003C51AC"/>
    <w:rsid w:val="003C592F"/>
    <w:rsid w:val="003C6111"/>
    <w:rsid w:val="003C66F7"/>
    <w:rsid w:val="003C72F3"/>
    <w:rsid w:val="003C7406"/>
    <w:rsid w:val="003D082D"/>
    <w:rsid w:val="003D1ECC"/>
    <w:rsid w:val="003D3147"/>
    <w:rsid w:val="003D31BF"/>
    <w:rsid w:val="003D3386"/>
    <w:rsid w:val="003D4886"/>
    <w:rsid w:val="003D65A8"/>
    <w:rsid w:val="003E2F2B"/>
    <w:rsid w:val="003E3186"/>
    <w:rsid w:val="003E6D48"/>
    <w:rsid w:val="003E6EC2"/>
    <w:rsid w:val="003E6EF6"/>
    <w:rsid w:val="003F039A"/>
    <w:rsid w:val="003F066A"/>
    <w:rsid w:val="003F1905"/>
    <w:rsid w:val="003F307E"/>
    <w:rsid w:val="003F45FB"/>
    <w:rsid w:val="003F5075"/>
    <w:rsid w:val="003F5695"/>
    <w:rsid w:val="003F5978"/>
    <w:rsid w:val="003F7BD8"/>
    <w:rsid w:val="00400150"/>
    <w:rsid w:val="0040102B"/>
    <w:rsid w:val="0040162F"/>
    <w:rsid w:val="00401F8C"/>
    <w:rsid w:val="004035CD"/>
    <w:rsid w:val="00404628"/>
    <w:rsid w:val="00404862"/>
    <w:rsid w:val="00404F00"/>
    <w:rsid w:val="004064FF"/>
    <w:rsid w:val="00406B79"/>
    <w:rsid w:val="00407846"/>
    <w:rsid w:val="00410065"/>
    <w:rsid w:val="004107ED"/>
    <w:rsid w:val="00410CF0"/>
    <w:rsid w:val="00411891"/>
    <w:rsid w:val="00411F4F"/>
    <w:rsid w:val="0041299F"/>
    <w:rsid w:val="0041390E"/>
    <w:rsid w:val="00414007"/>
    <w:rsid w:val="004152E2"/>
    <w:rsid w:val="00422248"/>
    <w:rsid w:val="00422DEB"/>
    <w:rsid w:val="0042340E"/>
    <w:rsid w:val="00423CAC"/>
    <w:rsid w:val="00425EAE"/>
    <w:rsid w:val="004262B1"/>
    <w:rsid w:val="004262BD"/>
    <w:rsid w:val="00426D72"/>
    <w:rsid w:val="00431623"/>
    <w:rsid w:val="00431D67"/>
    <w:rsid w:val="00431ECB"/>
    <w:rsid w:val="0043201C"/>
    <w:rsid w:val="00443590"/>
    <w:rsid w:val="00443D53"/>
    <w:rsid w:val="00445087"/>
    <w:rsid w:val="00445192"/>
    <w:rsid w:val="00445621"/>
    <w:rsid w:val="00446D61"/>
    <w:rsid w:val="00447CB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0E70"/>
    <w:rsid w:val="004728B3"/>
    <w:rsid w:val="004730C0"/>
    <w:rsid w:val="00476D1E"/>
    <w:rsid w:val="0047747F"/>
    <w:rsid w:val="004811AA"/>
    <w:rsid w:val="0048145D"/>
    <w:rsid w:val="004815D6"/>
    <w:rsid w:val="00483341"/>
    <w:rsid w:val="00484964"/>
    <w:rsid w:val="0049048F"/>
    <w:rsid w:val="00491883"/>
    <w:rsid w:val="00494E68"/>
    <w:rsid w:val="00495CDB"/>
    <w:rsid w:val="004A09E5"/>
    <w:rsid w:val="004A14E7"/>
    <w:rsid w:val="004A2C48"/>
    <w:rsid w:val="004A350E"/>
    <w:rsid w:val="004A4D64"/>
    <w:rsid w:val="004A4DEF"/>
    <w:rsid w:val="004A560D"/>
    <w:rsid w:val="004A5DB6"/>
    <w:rsid w:val="004A6A03"/>
    <w:rsid w:val="004A77D6"/>
    <w:rsid w:val="004B0542"/>
    <w:rsid w:val="004B0765"/>
    <w:rsid w:val="004B0E41"/>
    <w:rsid w:val="004B1034"/>
    <w:rsid w:val="004B1690"/>
    <w:rsid w:val="004B17CD"/>
    <w:rsid w:val="004B3AE9"/>
    <w:rsid w:val="004B3CE3"/>
    <w:rsid w:val="004B5044"/>
    <w:rsid w:val="004C437D"/>
    <w:rsid w:val="004C4F23"/>
    <w:rsid w:val="004C76F6"/>
    <w:rsid w:val="004D06FD"/>
    <w:rsid w:val="004D075D"/>
    <w:rsid w:val="004D19A2"/>
    <w:rsid w:val="004D1A6F"/>
    <w:rsid w:val="004D1C08"/>
    <w:rsid w:val="004D5543"/>
    <w:rsid w:val="004D563D"/>
    <w:rsid w:val="004D7044"/>
    <w:rsid w:val="004E04C1"/>
    <w:rsid w:val="004E15CA"/>
    <w:rsid w:val="004E3BEA"/>
    <w:rsid w:val="004E4FBA"/>
    <w:rsid w:val="004E5282"/>
    <w:rsid w:val="004E607B"/>
    <w:rsid w:val="004E6CF4"/>
    <w:rsid w:val="004E789F"/>
    <w:rsid w:val="004F02A6"/>
    <w:rsid w:val="004F0685"/>
    <w:rsid w:val="004F170B"/>
    <w:rsid w:val="004F2E71"/>
    <w:rsid w:val="004F4D24"/>
    <w:rsid w:val="004F6FCE"/>
    <w:rsid w:val="004F7E12"/>
    <w:rsid w:val="005004C4"/>
    <w:rsid w:val="00504651"/>
    <w:rsid w:val="00505611"/>
    <w:rsid w:val="00505F28"/>
    <w:rsid w:val="00506100"/>
    <w:rsid w:val="00511EEB"/>
    <w:rsid w:val="005125C3"/>
    <w:rsid w:val="005147F6"/>
    <w:rsid w:val="00515800"/>
    <w:rsid w:val="005159A6"/>
    <w:rsid w:val="00515E50"/>
    <w:rsid w:val="005163DF"/>
    <w:rsid w:val="00517F37"/>
    <w:rsid w:val="00520939"/>
    <w:rsid w:val="00520C6F"/>
    <w:rsid w:val="0052199A"/>
    <w:rsid w:val="005227F1"/>
    <w:rsid w:val="00523AC1"/>
    <w:rsid w:val="0052683F"/>
    <w:rsid w:val="00527FF7"/>
    <w:rsid w:val="00530FAB"/>
    <w:rsid w:val="005330BC"/>
    <w:rsid w:val="005358A1"/>
    <w:rsid w:val="005358EA"/>
    <w:rsid w:val="00536250"/>
    <w:rsid w:val="005368F0"/>
    <w:rsid w:val="00541C5E"/>
    <w:rsid w:val="0054264D"/>
    <w:rsid w:val="00542A06"/>
    <w:rsid w:val="00543589"/>
    <w:rsid w:val="005439C3"/>
    <w:rsid w:val="005440CB"/>
    <w:rsid w:val="00544D94"/>
    <w:rsid w:val="00546280"/>
    <w:rsid w:val="00547C2B"/>
    <w:rsid w:val="00547E74"/>
    <w:rsid w:val="00551BA9"/>
    <w:rsid w:val="00551BCF"/>
    <w:rsid w:val="0055223B"/>
    <w:rsid w:val="00552291"/>
    <w:rsid w:val="00554485"/>
    <w:rsid w:val="00554693"/>
    <w:rsid w:val="00554C74"/>
    <w:rsid w:val="005566AE"/>
    <w:rsid w:val="00557041"/>
    <w:rsid w:val="0056237A"/>
    <w:rsid w:val="005623A2"/>
    <w:rsid w:val="00562C6D"/>
    <w:rsid w:val="0056301B"/>
    <w:rsid w:val="00563FAF"/>
    <w:rsid w:val="0056424D"/>
    <w:rsid w:val="0056716A"/>
    <w:rsid w:val="0057086C"/>
    <w:rsid w:val="00571A53"/>
    <w:rsid w:val="005728E3"/>
    <w:rsid w:val="005731B5"/>
    <w:rsid w:val="00573260"/>
    <w:rsid w:val="00573BC1"/>
    <w:rsid w:val="00574539"/>
    <w:rsid w:val="00574A9A"/>
    <w:rsid w:val="00575B3B"/>
    <w:rsid w:val="00576D28"/>
    <w:rsid w:val="005773D8"/>
    <w:rsid w:val="00580186"/>
    <w:rsid w:val="005825D3"/>
    <w:rsid w:val="00582659"/>
    <w:rsid w:val="005830D9"/>
    <w:rsid w:val="00583275"/>
    <w:rsid w:val="00583D2C"/>
    <w:rsid w:val="00583ED5"/>
    <w:rsid w:val="00584794"/>
    <w:rsid w:val="00584DAC"/>
    <w:rsid w:val="005856B3"/>
    <w:rsid w:val="00585E70"/>
    <w:rsid w:val="00586D09"/>
    <w:rsid w:val="00595407"/>
    <w:rsid w:val="00595718"/>
    <w:rsid w:val="00596595"/>
    <w:rsid w:val="005A17A7"/>
    <w:rsid w:val="005A1A3A"/>
    <w:rsid w:val="005A2F57"/>
    <w:rsid w:val="005A41F9"/>
    <w:rsid w:val="005A4281"/>
    <w:rsid w:val="005A4BE7"/>
    <w:rsid w:val="005A646F"/>
    <w:rsid w:val="005A74AF"/>
    <w:rsid w:val="005A7A5B"/>
    <w:rsid w:val="005A7D80"/>
    <w:rsid w:val="005B0ED1"/>
    <w:rsid w:val="005B2550"/>
    <w:rsid w:val="005B4F7D"/>
    <w:rsid w:val="005C0634"/>
    <w:rsid w:val="005C1AEB"/>
    <w:rsid w:val="005C3C54"/>
    <w:rsid w:val="005C436A"/>
    <w:rsid w:val="005D1077"/>
    <w:rsid w:val="005D138B"/>
    <w:rsid w:val="005D1C98"/>
    <w:rsid w:val="005D2B2C"/>
    <w:rsid w:val="005D52F0"/>
    <w:rsid w:val="005E0CA5"/>
    <w:rsid w:val="005E12DD"/>
    <w:rsid w:val="005E1E22"/>
    <w:rsid w:val="005E3267"/>
    <w:rsid w:val="005E6843"/>
    <w:rsid w:val="005E6D7D"/>
    <w:rsid w:val="005E72BE"/>
    <w:rsid w:val="005E7800"/>
    <w:rsid w:val="005F2268"/>
    <w:rsid w:val="005F2DC2"/>
    <w:rsid w:val="005F53DE"/>
    <w:rsid w:val="005F619F"/>
    <w:rsid w:val="005F6A75"/>
    <w:rsid w:val="00600266"/>
    <w:rsid w:val="00601FF0"/>
    <w:rsid w:val="00603D3E"/>
    <w:rsid w:val="0060446D"/>
    <w:rsid w:val="00605A67"/>
    <w:rsid w:val="006062B2"/>
    <w:rsid w:val="0060690D"/>
    <w:rsid w:val="00606CA3"/>
    <w:rsid w:val="006078E0"/>
    <w:rsid w:val="00610740"/>
    <w:rsid w:val="00611AEA"/>
    <w:rsid w:val="00611F12"/>
    <w:rsid w:val="00612C78"/>
    <w:rsid w:val="00613C35"/>
    <w:rsid w:val="0061686C"/>
    <w:rsid w:val="00617F88"/>
    <w:rsid w:val="00624A0A"/>
    <w:rsid w:val="00625094"/>
    <w:rsid w:val="00626BE6"/>
    <w:rsid w:val="006302A3"/>
    <w:rsid w:val="006307FD"/>
    <w:rsid w:val="00630A32"/>
    <w:rsid w:val="00631DFF"/>
    <w:rsid w:val="00632B81"/>
    <w:rsid w:val="00634710"/>
    <w:rsid w:val="00634982"/>
    <w:rsid w:val="006373A8"/>
    <w:rsid w:val="00641049"/>
    <w:rsid w:val="00641230"/>
    <w:rsid w:val="0064212C"/>
    <w:rsid w:val="006432A8"/>
    <w:rsid w:val="00643DE0"/>
    <w:rsid w:val="0064467B"/>
    <w:rsid w:val="0064748A"/>
    <w:rsid w:val="0064765E"/>
    <w:rsid w:val="0064799F"/>
    <w:rsid w:val="0065090F"/>
    <w:rsid w:val="00651BBC"/>
    <w:rsid w:val="00651FA3"/>
    <w:rsid w:val="006542CD"/>
    <w:rsid w:val="00654329"/>
    <w:rsid w:val="006545D2"/>
    <w:rsid w:val="00657874"/>
    <w:rsid w:val="00657D56"/>
    <w:rsid w:val="006603FF"/>
    <w:rsid w:val="00661997"/>
    <w:rsid w:val="00662263"/>
    <w:rsid w:val="00662806"/>
    <w:rsid w:val="00665334"/>
    <w:rsid w:val="0066540B"/>
    <w:rsid w:val="00666668"/>
    <w:rsid w:val="00666F47"/>
    <w:rsid w:val="00670BFA"/>
    <w:rsid w:val="00672187"/>
    <w:rsid w:val="00672A1A"/>
    <w:rsid w:val="00673143"/>
    <w:rsid w:val="00673385"/>
    <w:rsid w:val="00674E5A"/>
    <w:rsid w:val="00675BD8"/>
    <w:rsid w:val="00677E72"/>
    <w:rsid w:val="006809E6"/>
    <w:rsid w:val="006868D4"/>
    <w:rsid w:val="00687F63"/>
    <w:rsid w:val="00687F81"/>
    <w:rsid w:val="0069160D"/>
    <w:rsid w:val="00691E08"/>
    <w:rsid w:val="00692437"/>
    <w:rsid w:val="006926F1"/>
    <w:rsid w:val="006928B5"/>
    <w:rsid w:val="00695082"/>
    <w:rsid w:val="006969E3"/>
    <w:rsid w:val="006A0710"/>
    <w:rsid w:val="006A0F09"/>
    <w:rsid w:val="006A2386"/>
    <w:rsid w:val="006A26FC"/>
    <w:rsid w:val="006A3E3D"/>
    <w:rsid w:val="006A570A"/>
    <w:rsid w:val="006A7D7F"/>
    <w:rsid w:val="006B437A"/>
    <w:rsid w:val="006B53DB"/>
    <w:rsid w:val="006B5F0D"/>
    <w:rsid w:val="006C2FDD"/>
    <w:rsid w:val="006C469F"/>
    <w:rsid w:val="006C50CB"/>
    <w:rsid w:val="006C5532"/>
    <w:rsid w:val="006C65CD"/>
    <w:rsid w:val="006C7594"/>
    <w:rsid w:val="006C7CBA"/>
    <w:rsid w:val="006D0526"/>
    <w:rsid w:val="006D08FF"/>
    <w:rsid w:val="006D18FA"/>
    <w:rsid w:val="006D24B7"/>
    <w:rsid w:val="006D2975"/>
    <w:rsid w:val="006D30FD"/>
    <w:rsid w:val="006D62E0"/>
    <w:rsid w:val="006D681F"/>
    <w:rsid w:val="006D7475"/>
    <w:rsid w:val="006D7862"/>
    <w:rsid w:val="006E091B"/>
    <w:rsid w:val="006E1172"/>
    <w:rsid w:val="006E3049"/>
    <w:rsid w:val="006E3301"/>
    <w:rsid w:val="006E39F9"/>
    <w:rsid w:val="006E3B97"/>
    <w:rsid w:val="006E577E"/>
    <w:rsid w:val="006E66DD"/>
    <w:rsid w:val="006E7997"/>
    <w:rsid w:val="006F31CF"/>
    <w:rsid w:val="006F34A3"/>
    <w:rsid w:val="006F34DF"/>
    <w:rsid w:val="006F5C8C"/>
    <w:rsid w:val="006F5EC5"/>
    <w:rsid w:val="006F6296"/>
    <w:rsid w:val="00700CBD"/>
    <w:rsid w:val="00701487"/>
    <w:rsid w:val="00702359"/>
    <w:rsid w:val="0070287A"/>
    <w:rsid w:val="00703BB1"/>
    <w:rsid w:val="00704501"/>
    <w:rsid w:val="007061CC"/>
    <w:rsid w:val="00707217"/>
    <w:rsid w:val="00710AC4"/>
    <w:rsid w:val="007119B1"/>
    <w:rsid w:val="00712E77"/>
    <w:rsid w:val="00714671"/>
    <w:rsid w:val="0071605F"/>
    <w:rsid w:val="007169CE"/>
    <w:rsid w:val="0072068C"/>
    <w:rsid w:val="00720726"/>
    <w:rsid w:val="00720EDE"/>
    <w:rsid w:val="007218A1"/>
    <w:rsid w:val="00722AFE"/>
    <w:rsid w:val="00722DF6"/>
    <w:rsid w:val="007238D2"/>
    <w:rsid w:val="00723F5B"/>
    <w:rsid w:val="00725CCD"/>
    <w:rsid w:val="00726D21"/>
    <w:rsid w:val="00727BA9"/>
    <w:rsid w:val="00730AF0"/>
    <w:rsid w:val="00732C54"/>
    <w:rsid w:val="00732DB0"/>
    <w:rsid w:val="00732F67"/>
    <w:rsid w:val="00733A15"/>
    <w:rsid w:val="0074120F"/>
    <w:rsid w:val="007420CE"/>
    <w:rsid w:val="007432E8"/>
    <w:rsid w:val="00745094"/>
    <w:rsid w:val="00745E2D"/>
    <w:rsid w:val="00746C43"/>
    <w:rsid w:val="00747F1E"/>
    <w:rsid w:val="007512DC"/>
    <w:rsid w:val="007518AE"/>
    <w:rsid w:val="00751B1A"/>
    <w:rsid w:val="0075294A"/>
    <w:rsid w:val="00754BD1"/>
    <w:rsid w:val="00760A3A"/>
    <w:rsid w:val="00761EC4"/>
    <w:rsid w:val="007634BD"/>
    <w:rsid w:val="007663BF"/>
    <w:rsid w:val="00766E7E"/>
    <w:rsid w:val="00766F4F"/>
    <w:rsid w:val="00767DDC"/>
    <w:rsid w:val="007707C5"/>
    <w:rsid w:val="00772EAE"/>
    <w:rsid w:val="00773415"/>
    <w:rsid w:val="0077359E"/>
    <w:rsid w:val="007739A7"/>
    <w:rsid w:val="007746AB"/>
    <w:rsid w:val="0077489B"/>
    <w:rsid w:val="00774BEF"/>
    <w:rsid w:val="00774FC9"/>
    <w:rsid w:val="00776B7D"/>
    <w:rsid w:val="00777390"/>
    <w:rsid w:val="00780B9A"/>
    <w:rsid w:val="00781BEE"/>
    <w:rsid w:val="00782FC0"/>
    <w:rsid w:val="007849D1"/>
    <w:rsid w:val="00786822"/>
    <w:rsid w:val="0079136E"/>
    <w:rsid w:val="00791D2B"/>
    <w:rsid w:val="007941A0"/>
    <w:rsid w:val="00795DFA"/>
    <w:rsid w:val="00796194"/>
    <w:rsid w:val="007972F6"/>
    <w:rsid w:val="007977D7"/>
    <w:rsid w:val="007A08B6"/>
    <w:rsid w:val="007A1799"/>
    <w:rsid w:val="007A1AD4"/>
    <w:rsid w:val="007A27E3"/>
    <w:rsid w:val="007A6EA5"/>
    <w:rsid w:val="007A7BCB"/>
    <w:rsid w:val="007A7E97"/>
    <w:rsid w:val="007B2910"/>
    <w:rsid w:val="007B3A40"/>
    <w:rsid w:val="007B3D34"/>
    <w:rsid w:val="007B4173"/>
    <w:rsid w:val="007B4404"/>
    <w:rsid w:val="007B4642"/>
    <w:rsid w:val="007B48FC"/>
    <w:rsid w:val="007B4DF2"/>
    <w:rsid w:val="007C0B52"/>
    <w:rsid w:val="007C0E96"/>
    <w:rsid w:val="007C1406"/>
    <w:rsid w:val="007C2F49"/>
    <w:rsid w:val="007C2F87"/>
    <w:rsid w:val="007C3975"/>
    <w:rsid w:val="007C40CF"/>
    <w:rsid w:val="007C4CE0"/>
    <w:rsid w:val="007C6836"/>
    <w:rsid w:val="007C760D"/>
    <w:rsid w:val="007D50F8"/>
    <w:rsid w:val="007D7B78"/>
    <w:rsid w:val="007D7F45"/>
    <w:rsid w:val="007E0207"/>
    <w:rsid w:val="007E0256"/>
    <w:rsid w:val="007E26AC"/>
    <w:rsid w:val="007E3B2F"/>
    <w:rsid w:val="007E4901"/>
    <w:rsid w:val="007E4AA2"/>
    <w:rsid w:val="007E579D"/>
    <w:rsid w:val="007E69B7"/>
    <w:rsid w:val="007E7320"/>
    <w:rsid w:val="007E7F6D"/>
    <w:rsid w:val="007F0049"/>
    <w:rsid w:val="007F03AA"/>
    <w:rsid w:val="007F05A6"/>
    <w:rsid w:val="007F2362"/>
    <w:rsid w:val="007F4513"/>
    <w:rsid w:val="007F4A57"/>
    <w:rsid w:val="00801016"/>
    <w:rsid w:val="0080138D"/>
    <w:rsid w:val="00801842"/>
    <w:rsid w:val="008069BC"/>
    <w:rsid w:val="00807D24"/>
    <w:rsid w:val="00811554"/>
    <w:rsid w:val="00813ECD"/>
    <w:rsid w:val="008168B0"/>
    <w:rsid w:val="00817A53"/>
    <w:rsid w:val="00817AF2"/>
    <w:rsid w:val="008202D0"/>
    <w:rsid w:val="00824399"/>
    <w:rsid w:val="008261B7"/>
    <w:rsid w:val="00831100"/>
    <w:rsid w:val="008311A3"/>
    <w:rsid w:val="00833380"/>
    <w:rsid w:val="0083371D"/>
    <w:rsid w:val="008344B4"/>
    <w:rsid w:val="00834CE4"/>
    <w:rsid w:val="008355A4"/>
    <w:rsid w:val="00835745"/>
    <w:rsid w:val="00835CBA"/>
    <w:rsid w:val="008361C4"/>
    <w:rsid w:val="00836960"/>
    <w:rsid w:val="00836963"/>
    <w:rsid w:val="008371BA"/>
    <w:rsid w:val="00837D58"/>
    <w:rsid w:val="00842288"/>
    <w:rsid w:val="008427D0"/>
    <w:rsid w:val="00843660"/>
    <w:rsid w:val="00843978"/>
    <w:rsid w:val="00843AD4"/>
    <w:rsid w:val="008446BE"/>
    <w:rsid w:val="008450DB"/>
    <w:rsid w:val="008452CD"/>
    <w:rsid w:val="008468F0"/>
    <w:rsid w:val="00847DBE"/>
    <w:rsid w:val="00850616"/>
    <w:rsid w:val="008514EF"/>
    <w:rsid w:val="00852D8A"/>
    <w:rsid w:val="00852EDA"/>
    <w:rsid w:val="00854C3B"/>
    <w:rsid w:val="0085678B"/>
    <w:rsid w:val="0085715D"/>
    <w:rsid w:val="008572BF"/>
    <w:rsid w:val="008574CB"/>
    <w:rsid w:val="00862F2B"/>
    <w:rsid w:val="0086344D"/>
    <w:rsid w:val="008635EB"/>
    <w:rsid w:val="00863949"/>
    <w:rsid w:val="008639FF"/>
    <w:rsid w:val="0086650B"/>
    <w:rsid w:val="00866884"/>
    <w:rsid w:val="00866FBF"/>
    <w:rsid w:val="00867FA7"/>
    <w:rsid w:val="00870F7F"/>
    <w:rsid w:val="0087114B"/>
    <w:rsid w:val="00872290"/>
    <w:rsid w:val="0087332D"/>
    <w:rsid w:val="00873BA6"/>
    <w:rsid w:val="00874576"/>
    <w:rsid w:val="00875ADC"/>
    <w:rsid w:val="00877352"/>
    <w:rsid w:val="00880325"/>
    <w:rsid w:val="00880896"/>
    <w:rsid w:val="00880D54"/>
    <w:rsid w:val="00883683"/>
    <w:rsid w:val="00884296"/>
    <w:rsid w:val="008844EE"/>
    <w:rsid w:val="00885C2E"/>
    <w:rsid w:val="00885CF7"/>
    <w:rsid w:val="00886F1A"/>
    <w:rsid w:val="00890004"/>
    <w:rsid w:val="0089267A"/>
    <w:rsid w:val="00892EAB"/>
    <w:rsid w:val="00894684"/>
    <w:rsid w:val="008952D6"/>
    <w:rsid w:val="00895544"/>
    <w:rsid w:val="00895775"/>
    <w:rsid w:val="00895863"/>
    <w:rsid w:val="0089688F"/>
    <w:rsid w:val="00897361"/>
    <w:rsid w:val="00897D3E"/>
    <w:rsid w:val="008A00E2"/>
    <w:rsid w:val="008A0F86"/>
    <w:rsid w:val="008A1597"/>
    <w:rsid w:val="008A2E55"/>
    <w:rsid w:val="008A2F02"/>
    <w:rsid w:val="008A348B"/>
    <w:rsid w:val="008A3D88"/>
    <w:rsid w:val="008A4519"/>
    <w:rsid w:val="008A7D22"/>
    <w:rsid w:val="008B0DC0"/>
    <w:rsid w:val="008B2670"/>
    <w:rsid w:val="008B2B8D"/>
    <w:rsid w:val="008C07EB"/>
    <w:rsid w:val="008C13BE"/>
    <w:rsid w:val="008C245E"/>
    <w:rsid w:val="008C60BF"/>
    <w:rsid w:val="008C6BD4"/>
    <w:rsid w:val="008C79EF"/>
    <w:rsid w:val="008D1638"/>
    <w:rsid w:val="008D19DD"/>
    <w:rsid w:val="008D1B94"/>
    <w:rsid w:val="008D215E"/>
    <w:rsid w:val="008D5A2D"/>
    <w:rsid w:val="008D7F42"/>
    <w:rsid w:val="008E31C7"/>
    <w:rsid w:val="008E4F88"/>
    <w:rsid w:val="008E5103"/>
    <w:rsid w:val="008E56D8"/>
    <w:rsid w:val="008E6C19"/>
    <w:rsid w:val="008E6C6C"/>
    <w:rsid w:val="008E7191"/>
    <w:rsid w:val="008E78CA"/>
    <w:rsid w:val="008F021D"/>
    <w:rsid w:val="008F241A"/>
    <w:rsid w:val="008F40E5"/>
    <w:rsid w:val="008F458E"/>
    <w:rsid w:val="008F536D"/>
    <w:rsid w:val="008F7E12"/>
    <w:rsid w:val="00900A49"/>
    <w:rsid w:val="0090340E"/>
    <w:rsid w:val="00905095"/>
    <w:rsid w:val="0090597B"/>
    <w:rsid w:val="0090657E"/>
    <w:rsid w:val="009074FD"/>
    <w:rsid w:val="00907825"/>
    <w:rsid w:val="00907B8B"/>
    <w:rsid w:val="00907BF4"/>
    <w:rsid w:val="00910289"/>
    <w:rsid w:val="0091074E"/>
    <w:rsid w:val="00911917"/>
    <w:rsid w:val="00912895"/>
    <w:rsid w:val="00914C88"/>
    <w:rsid w:val="00914D3E"/>
    <w:rsid w:val="00915BF7"/>
    <w:rsid w:val="0091717F"/>
    <w:rsid w:val="00920AF5"/>
    <w:rsid w:val="0092184B"/>
    <w:rsid w:val="00921DA8"/>
    <w:rsid w:val="00922102"/>
    <w:rsid w:val="00922717"/>
    <w:rsid w:val="0092568E"/>
    <w:rsid w:val="00925699"/>
    <w:rsid w:val="00927C03"/>
    <w:rsid w:val="0093056C"/>
    <w:rsid w:val="00931D2F"/>
    <w:rsid w:val="00931F36"/>
    <w:rsid w:val="00932B02"/>
    <w:rsid w:val="00932B6A"/>
    <w:rsid w:val="009338DC"/>
    <w:rsid w:val="009348BA"/>
    <w:rsid w:val="00936512"/>
    <w:rsid w:val="009367F0"/>
    <w:rsid w:val="0094150B"/>
    <w:rsid w:val="00942F66"/>
    <w:rsid w:val="0094429D"/>
    <w:rsid w:val="00945056"/>
    <w:rsid w:val="00945CD3"/>
    <w:rsid w:val="00945F36"/>
    <w:rsid w:val="00946043"/>
    <w:rsid w:val="00947430"/>
    <w:rsid w:val="00947BAA"/>
    <w:rsid w:val="00952AD9"/>
    <w:rsid w:val="00952E45"/>
    <w:rsid w:val="0095564E"/>
    <w:rsid w:val="009556FF"/>
    <w:rsid w:val="00955AFB"/>
    <w:rsid w:val="00955C62"/>
    <w:rsid w:val="009560E9"/>
    <w:rsid w:val="0095698F"/>
    <w:rsid w:val="00956F4F"/>
    <w:rsid w:val="0095746B"/>
    <w:rsid w:val="009574D7"/>
    <w:rsid w:val="00961A1D"/>
    <w:rsid w:val="00966A63"/>
    <w:rsid w:val="00966C60"/>
    <w:rsid w:val="00970F34"/>
    <w:rsid w:val="00972A28"/>
    <w:rsid w:val="00973F84"/>
    <w:rsid w:val="009743EC"/>
    <w:rsid w:val="00974503"/>
    <w:rsid w:val="00975C3D"/>
    <w:rsid w:val="00975E4D"/>
    <w:rsid w:val="0097630B"/>
    <w:rsid w:val="00976C13"/>
    <w:rsid w:val="00980286"/>
    <w:rsid w:val="00982A0E"/>
    <w:rsid w:val="00984806"/>
    <w:rsid w:val="009849D4"/>
    <w:rsid w:val="0098524B"/>
    <w:rsid w:val="00987683"/>
    <w:rsid w:val="009910AB"/>
    <w:rsid w:val="00993245"/>
    <w:rsid w:val="009938B0"/>
    <w:rsid w:val="009944EA"/>
    <w:rsid w:val="00994E84"/>
    <w:rsid w:val="00996046"/>
    <w:rsid w:val="00996141"/>
    <w:rsid w:val="009A171E"/>
    <w:rsid w:val="009A2538"/>
    <w:rsid w:val="009A2EF0"/>
    <w:rsid w:val="009A4460"/>
    <w:rsid w:val="009A5FCA"/>
    <w:rsid w:val="009B0389"/>
    <w:rsid w:val="009B22BF"/>
    <w:rsid w:val="009B4D4F"/>
    <w:rsid w:val="009B4E6D"/>
    <w:rsid w:val="009B54EA"/>
    <w:rsid w:val="009B557A"/>
    <w:rsid w:val="009B5942"/>
    <w:rsid w:val="009B75D1"/>
    <w:rsid w:val="009C1200"/>
    <w:rsid w:val="009C3032"/>
    <w:rsid w:val="009C3EBD"/>
    <w:rsid w:val="009C4F4E"/>
    <w:rsid w:val="009C51F2"/>
    <w:rsid w:val="009C7020"/>
    <w:rsid w:val="009C76E9"/>
    <w:rsid w:val="009D0DFE"/>
    <w:rsid w:val="009D12B7"/>
    <w:rsid w:val="009D143D"/>
    <w:rsid w:val="009D22AD"/>
    <w:rsid w:val="009D26C5"/>
    <w:rsid w:val="009D2A08"/>
    <w:rsid w:val="009D2B0F"/>
    <w:rsid w:val="009D4704"/>
    <w:rsid w:val="009E1816"/>
    <w:rsid w:val="009E2452"/>
    <w:rsid w:val="009E2837"/>
    <w:rsid w:val="009E3211"/>
    <w:rsid w:val="009E3949"/>
    <w:rsid w:val="009E42A1"/>
    <w:rsid w:val="009E4DC8"/>
    <w:rsid w:val="009E5790"/>
    <w:rsid w:val="009E6D15"/>
    <w:rsid w:val="009E7750"/>
    <w:rsid w:val="009F00DC"/>
    <w:rsid w:val="009F0CBD"/>
    <w:rsid w:val="009F35D1"/>
    <w:rsid w:val="009F397E"/>
    <w:rsid w:val="009F4154"/>
    <w:rsid w:val="009F41E8"/>
    <w:rsid w:val="009F51AB"/>
    <w:rsid w:val="009F6067"/>
    <w:rsid w:val="00A00C9A"/>
    <w:rsid w:val="00A024D2"/>
    <w:rsid w:val="00A02559"/>
    <w:rsid w:val="00A04258"/>
    <w:rsid w:val="00A04353"/>
    <w:rsid w:val="00A06F8C"/>
    <w:rsid w:val="00A07F0A"/>
    <w:rsid w:val="00A10CAC"/>
    <w:rsid w:val="00A1100A"/>
    <w:rsid w:val="00A114F4"/>
    <w:rsid w:val="00A1383A"/>
    <w:rsid w:val="00A1602D"/>
    <w:rsid w:val="00A203FE"/>
    <w:rsid w:val="00A21D27"/>
    <w:rsid w:val="00A22BDD"/>
    <w:rsid w:val="00A22DDB"/>
    <w:rsid w:val="00A23F19"/>
    <w:rsid w:val="00A2471D"/>
    <w:rsid w:val="00A26293"/>
    <w:rsid w:val="00A272BE"/>
    <w:rsid w:val="00A3107E"/>
    <w:rsid w:val="00A31420"/>
    <w:rsid w:val="00A31B8C"/>
    <w:rsid w:val="00A33529"/>
    <w:rsid w:val="00A338F5"/>
    <w:rsid w:val="00A341AD"/>
    <w:rsid w:val="00A34E98"/>
    <w:rsid w:val="00A355A2"/>
    <w:rsid w:val="00A35602"/>
    <w:rsid w:val="00A35678"/>
    <w:rsid w:val="00A35B8B"/>
    <w:rsid w:val="00A35F21"/>
    <w:rsid w:val="00A37BED"/>
    <w:rsid w:val="00A40BBD"/>
    <w:rsid w:val="00A424BC"/>
    <w:rsid w:val="00A42BE1"/>
    <w:rsid w:val="00A42F98"/>
    <w:rsid w:val="00A47728"/>
    <w:rsid w:val="00A50713"/>
    <w:rsid w:val="00A516AE"/>
    <w:rsid w:val="00A51FFE"/>
    <w:rsid w:val="00A52BEA"/>
    <w:rsid w:val="00A53BFF"/>
    <w:rsid w:val="00A53F33"/>
    <w:rsid w:val="00A54FC1"/>
    <w:rsid w:val="00A55D57"/>
    <w:rsid w:val="00A5695A"/>
    <w:rsid w:val="00A56DFE"/>
    <w:rsid w:val="00A570AF"/>
    <w:rsid w:val="00A575F2"/>
    <w:rsid w:val="00A57E4B"/>
    <w:rsid w:val="00A61795"/>
    <w:rsid w:val="00A626C7"/>
    <w:rsid w:val="00A6298E"/>
    <w:rsid w:val="00A65D1E"/>
    <w:rsid w:val="00A711AE"/>
    <w:rsid w:val="00A71E05"/>
    <w:rsid w:val="00A73309"/>
    <w:rsid w:val="00A73740"/>
    <w:rsid w:val="00A73800"/>
    <w:rsid w:val="00A7390C"/>
    <w:rsid w:val="00A73DAE"/>
    <w:rsid w:val="00A74220"/>
    <w:rsid w:val="00A743A6"/>
    <w:rsid w:val="00A828EB"/>
    <w:rsid w:val="00A83525"/>
    <w:rsid w:val="00A861CD"/>
    <w:rsid w:val="00A86A08"/>
    <w:rsid w:val="00A87A43"/>
    <w:rsid w:val="00A87F59"/>
    <w:rsid w:val="00A90C1B"/>
    <w:rsid w:val="00A90F62"/>
    <w:rsid w:val="00A919DC"/>
    <w:rsid w:val="00A929B8"/>
    <w:rsid w:val="00A9359D"/>
    <w:rsid w:val="00A93AE7"/>
    <w:rsid w:val="00A957BE"/>
    <w:rsid w:val="00A973C6"/>
    <w:rsid w:val="00A97D82"/>
    <w:rsid w:val="00AA0260"/>
    <w:rsid w:val="00AA15DE"/>
    <w:rsid w:val="00AA16B8"/>
    <w:rsid w:val="00AA1A3F"/>
    <w:rsid w:val="00AA4C65"/>
    <w:rsid w:val="00AA53A1"/>
    <w:rsid w:val="00AB1435"/>
    <w:rsid w:val="00AB39D4"/>
    <w:rsid w:val="00AB4496"/>
    <w:rsid w:val="00AB61E4"/>
    <w:rsid w:val="00AB6902"/>
    <w:rsid w:val="00AB7B6C"/>
    <w:rsid w:val="00AC0C3A"/>
    <w:rsid w:val="00AC1807"/>
    <w:rsid w:val="00AC1D1E"/>
    <w:rsid w:val="00AC2754"/>
    <w:rsid w:val="00AC2FA5"/>
    <w:rsid w:val="00AC48D3"/>
    <w:rsid w:val="00AC48E5"/>
    <w:rsid w:val="00AC5F69"/>
    <w:rsid w:val="00AD1879"/>
    <w:rsid w:val="00AD268C"/>
    <w:rsid w:val="00AD2BAF"/>
    <w:rsid w:val="00AD38DD"/>
    <w:rsid w:val="00AD792C"/>
    <w:rsid w:val="00AD7A48"/>
    <w:rsid w:val="00AE0103"/>
    <w:rsid w:val="00AE2162"/>
    <w:rsid w:val="00AE645A"/>
    <w:rsid w:val="00AE77F9"/>
    <w:rsid w:val="00AE7F62"/>
    <w:rsid w:val="00AF0ACC"/>
    <w:rsid w:val="00AF26C9"/>
    <w:rsid w:val="00AF33BB"/>
    <w:rsid w:val="00AF4718"/>
    <w:rsid w:val="00AF4CBE"/>
    <w:rsid w:val="00AF50A2"/>
    <w:rsid w:val="00AF646E"/>
    <w:rsid w:val="00AF6AA8"/>
    <w:rsid w:val="00AF725B"/>
    <w:rsid w:val="00AF762D"/>
    <w:rsid w:val="00AF78E8"/>
    <w:rsid w:val="00B00CB3"/>
    <w:rsid w:val="00B01181"/>
    <w:rsid w:val="00B02C44"/>
    <w:rsid w:val="00B052F5"/>
    <w:rsid w:val="00B053C4"/>
    <w:rsid w:val="00B057E4"/>
    <w:rsid w:val="00B07CA5"/>
    <w:rsid w:val="00B07EC8"/>
    <w:rsid w:val="00B10078"/>
    <w:rsid w:val="00B102BF"/>
    <w:rsid w:val="00B10D66"/>
    <w:rsid w:val="00B15CA3"/>
    <w:rsid w:val="00B17457"/>
    <w:rsid w:val="00B22399"/>
    <w:rsid w:val="00B22B84"/>
    <w:rsid w:val="00B248EA"/>
    <w:rsid w:val="00B277B1"/>
    <w:rsid w:val="00B27BBD"/>
    <w:rsid w:val="00B31F93"/>
    <w:rsid w:val="00B33224"/>
    <w:rsid w:val="00B34355"/>
    <w:rsid w:val="00B344F1"/>
    <w:rsid w:val="00B345B5"/>
    <w:rsid w:val="00B347AA"/>
    <w:rsid w:val="00B36CA3"/>
    <w:rsid w:val="00B417AC"/>
    <w:rsid w:val="00B419F2"/>
    <w:rsid w:val="00B430ED"/>
    <w:rsid w:val="00B46BAD"/>
    <w:rsid w:val="00B5308A"/>
    <w:rsid w:val="00B54896"/>
    <w:rsid w:val="00B549BA"/>
    <w:rsid w:val="00B55CBC"/>
    <w:rsid w:val="00B56AE1"/>
    <w:rsid w:val="00B57ADD"/>
    <w:rsid w:val="00B611FD"/>
    <w:rsid w:val="00B61DB8"/>
    <w:rsid w:val="00B653EF"/>
    <w:rsid w:val="00B65689"/>
    <w:rsid w:val="00B65B80"/>
    <w:rsid w:val="00B65B89"/>
    <w:rsid w:val="00B65E70"/>
    <w:rsid w:val="00B65FE9"/>
    <w:rsid w:val="00B66F38"/>
    <w:rsid w:val="00B70EB7"/>
    <w:rsid w:val="00B70F4D"/>
    <w:rsid w:val="00B717DA"/>
    <w:rsid w:val="00B72259"/>
    <w:rsid w:val="00B72B9B"/>
    <w:rsid w:val="00B74534"/>
    <w:rsid w:val="00B7516C"/>
    <w:rsid w:val="00B75637"/>
    <w:rsid w:val="00B80C4D"/>
    <w:rsid w:val="00B81AD1"/>
    <w:rsid w:val="00B8237A"/>
    <w:rsid w:val="00B826AA"/>
    <w:rsid w:val="00B8403E"/>
    <w:rsid w:val="00B8492D"/>
    <w:rsid w:val="00B84F80"/>
    <w:rsid w:val="00B85A8C"/>
    <w:rsid w:val="00B8623D"/>
    <w:rsid w:val="00B8737B"/>
    <w:rsid w:val="00B9002B"/>
    <w:rsid w:val="00B9007A"/>
    <w:rsid w:val="00B90848"/>
    <w:rsid w:val="00B91D64"/>
    <w:rsid w:val="00B928D6"/>
    <w:rsid w:val="00B9297A"/>
    <w:rsid w:val="00B93F79"/>
    <w:rsid w:val="00B955CD"/>
    <w:rsid w:val="00B967DA"/>
    <w:rsid w:val="00B96851"/>
    <w:rsid w:val="00B972F6"/>
    <w:rsid w:val="00B9755C"/>
    <w:rsid w:val="00BA0BF1"/>
    <w:rsid w:val="00BA1789"/>
    <w:rsid w:val="00BA1DA0"/>
    <w:rsid w:val="00BA3258"/>
    <w:rsid w:val="00BA4BB0"/>
    <w:rsid w:val="00BA4EF7"/>
    <w:rsid w:val="00BA5AE9"/>
    <w:rsid w:val="00BA752F"/>
    <w:rsid w:val="00BA75A1"/>
    <w:rsid w:val="00BB0551"/>
    <w:rsid w:val="00BB08B4"/>
    <w:rsid w:val="00BB0A6E"/>
    <w:rsid w:val="00BB30D8"/>
    <w:rsid w:val="00BB5268"/>
    <w:rsid w:val="00BB68F9"/>
    <w:rsid w:val="00BB6B3F"/>
    <w:rsid w:val="00BB6D26"/>
    <w:rsid w:val="00BB70F1"/>
    <w:rsid w:val="00BC2F26"/>
    <w:rsid w:val="00BC57D3"/>
    <w:rsid w:val="00BC5C6B"/>
    <w:rsid w:val="00BC6228"/>
    <w:rsid w:val="00BC73B6"/>
    <w:rsid w:val="00BC78C1"/>
    <w:rsid w:val="00BD269C"/>
    <w:rsid w:val="00BD4350"/>
    <w:rsid w:val="00BD4BE2"/>
    <w:rsid w:val="00BD79DA"/>
    <w:rsid w:val="00BE0D22"/>
    <w:rsid w:val="00BE1A32"/>
    <w:rsid w:val="00BE2779"/>
    <w:rsid w:val="00BE344A"/>
    <w:rsid w:val="00BE7F12"/>
    <w:rsid w:val="00BF1E67"/>
    <w:rsid w:val="00BF2C35"/>
    <w:rsid w:val="00BF5B02"/>
    <w:rsid w:val="00BF5C7A"/>
    <w:rsid w:val="00BF666D"/>
    <w:rsid w:val="00BF758A"/>
    <w:rsid w:val="00C01931"/>
    <w:rsid w:val="00C02142"/>
    <w:rsid w:val="00C0232E"/>
    <w:rsid w:val="00C02B08"/>
    <w:rsid w:val="00C044C9"/>
    <w:rsid w:val="00C07105"/>
    <w:rsid w:val="00C07DC8"/>
    <w:rsid w:val="00C101B5"/>
    <w:rsid w:val="00C1368F"/>
    <w:rsid w:val="00C1389C"/>
    <w:rsid w:val="00C13BAF"/>
    <w:rsid w:val="00C17D9D"/>
    <w:rsid w:val="00C20A49"/>
    <w:rsid w:val="00C20CC5"/>
    <w:rsid w:val="00C23417"/>
    <w:rsid w:val="00C23D31"/>
    <w:rsid w:val="00C2446D"/>
    <w:rsid w:val="00C258F3"/>
    <w:rsid w:val="00C25B3C"/>
    <w:rsid w:val="00C276FF"/>
    <w:rsid w:val="00C27B58"/>
    <w:rsid w:val="00C304F3"/>
    <w:rsid w:val="00C31E50"/>
    <w:rsid w:val="00C32062"/>
    <w:rsid w:val="00C32F00"/>
    <w:rsid w:val="00C359A2"/>
    <w:rsid w:val="00C37E93"/>
    <w:rsid w:val="00C43051"/>
    <w:rsid w:val="00C4437A"/>
    <w:rsid w:val="00C4690F"/>
    <w:rsid w:val="00C471D6"/>
    <w:rsid w:val="00C47F82"/>
    <w:rsid w:val="00C503AC"/>
    <w:rsid w:val="00C52197"/>
    <w:rsid w:val="00C53E66"/>
    <w:rsid w:val="00C55A85"/>
    <w:rsid w:val="00C5699C"/>
    <w:rsid w:val="00C57213"/>
    <w:rsid w:val="00C600D3"/>
    <w:rsid w:val="00C603AE"/>
    <w:rsid w:val="00C61302"/>
    <w:rsid w:val="00C61362"/>
    <w:rsid w:val="00C64D4F"/>
    <w:rsid w:val="00C65EA8"/>
    <w:rsid w:val="00C65F83"/>
    <w:rsid w:val="00C67833"/>
    <w:rsid w:val="00C67B0E"/>
    <w:rsid w:val="00C67E13"/>
    <w:rsid w:val="00C71A04"/>
    <w:rsid w:val="00C722CF"/>
    <w:rsid w:val="00C723ED"/>
    <w:rsid w:val="00C72D4B"/>
    <w:rsid w:val="00C72E62"/>
    <w:rsid w:val="00C73174"/>
    <w:rsid w:val="00C73531"/>
    <w:rsid w:val="00C76842"/>
    <w:rsid w:val="00C800AB"/>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1950"/>
    <w:rsid w:val="00C9295B"/>
    <w:rsid w:val="00C939BE"/>
    <w:rsid w:val="00C93AA9"/>
    <w:rsid w:val="00C9531C"/>
    <w:rsid w:val="00C95B20"/>
    <w:rsid w:val="00C96ECC"/>
    <w:rsid w:val="00C97EF4"/>
    <w:rsid w:val="00CA2189"/>
    <w:rsid w:val="00CA2277"/>
    <w:rsid w:val="00CA3666"/>
    <w:rsid w:val="00CA3743"/>
    <w:rsid w:val="00CA39B4"/>
    <w:rsid w:val="00CA6733"/>
    <w:rsid w:val="00CB12CB"/>
    <w:rsid w:val="00CB25FA"/>
    <w:rsid w:val="00CB36E5"/>
    <w:rsid w:val="00CB3CF4"/>
    <w:rsid w:val="00CB3FAD"/>
    <w:rsid w:val="00CB4F03"/>
    <w:rsid w:val="00CB5C1E"/>
    <w:rsid w:val="00CC01BD"/>
    <w:rsid w:val="00CC17A4"/>
    <w:rsid w:val="00CC17DB"/>
    <w:rsid w:val="00CC2842"/>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0953"/>
    <w:rsid w:val="00CE1096"/>
    <w:rsid w:val="00CE239F"/>
    <w:rsid w:val="00CE33F0"/>
    <w:rsid w:val="00CE3EBE"/>
    <w:rsid w:val="00CE4D48"/>
    <w:rsid w:val="00CE52FE"/>
    <w:rsid w:val="00CE586D"/>
    <w:rsid w:val="00CE6671"/>
    <w:rsid w:val="00CE7489"/>
    <w:rsid w:val="00CF09ED"/>
    <w:rsid w:val="00CF0E58"/>
    <w:rsid w:val="00CF174D"/>
    <w:rsid w:val="00CF2FCA"/>
    <w:rsid w:val="00CF374C"/>
    <w:rsid w:val="00CF49A0"/>
    <w:rsid w:val="00CF5395"/>
    <w:rsid w:val="00CF5D07"/>
    <w:rsid w:val="00CF63B4"/>
    <w:rsid w:val="00CF70E7"/>
    <w:rsid w:val="00CF7CE9"/>
    <w:rsid w:val="00D00530"/>
    <w:rsid w:val="00D00CD9"/>
    <w:rsid w:val="00D01245"/>
    <w:rsid w:val="00D0156F"/>
    <w:rsid w:val="00D02348"/>
    <w:rsid w:val="00D06AD0"/>
    <w:rsid w:val="00D07AD0"/>
    <w:rsid w:val="00D100E3"/>
    <w:rsid w:val="00D110F0"/>
    <w:rsid w:val="00D148C7"/>
    <w:rsid w:val="00D152FA"/>
    <w:rsid w:val="00D15541"/>
    <w:rsid w:val="00D16DE5"/>
    <w:rsid w:val="00D20C63"/>
    <w:rsid w:val="00D20DC2"/>
    <w:rsid w:val="00D20F7A"/>
    <w:rsid w:val="00D233A0"/>
    <w:rsid w:val="00D23783"/>
    <w:rsid w:val="00D2397A"/>
    <w:rsid w:val="00D2509B"/>
    <w:rsid w:val="00D26B11"/>
    <w:rsid w:val="00D31A22"/>
    <w:rsid w:val="00D32FCF"/>
    <w:rsid w:val="00D35443"/>
    <w:rsid w:val="00D357C2"/>
    <w:rsid w:val="00D3649C"/>
    <w:rsid w:val="00D369AA"/>
    <w:rsid w:val="00D36AEE"/>
    <w:rsid w:val="00D40548"/>
    <w:rsid w:val="00D40E16"/>
    <w:rsid w:val="00D410AE"/>
    <w:rsid w:val="00D437D4"/>
    <w:rsid w:val="00D43D16"/>
    <w:rsid w:val="00D44426"/>
    <w:rsid w:val="00D44C21"/>
    <w:rsid w:val="00D44E46"/>
    <w:rsid w:val="00D44F31"/>
    <w:rsid w:val="00D45D82"/>
    <w:rsid w:val="00D46DBB"/>
    <w:rsid w:val="00D5049A"/>
    <w:rsid w:val="00D514F7"/>
    <w:rsid w:val="00D523D1"/>
    <w:rsid w:val="00D540B4"/>
    <w:rsid w:val="00D54A3A"/>
    <w:rsid w:val="00D5664D"/>
    <w:rsid w:val="00D57238"/>
    <w:rsid w:val="00D64BB2"/>
    <w:rsid w:val="00D66830"/>
    <w:rsid w:val="00D71126"/>
    <w:rsid w:val="00D7140A"/>
    <w:rsid w:val="00D71A31"/>
    <w:rsid w:val="00D7442A"/>
    <w:rsid w:val="00D74A1C"/>
    <w:rsid w:val="00D821FA"/>
    <w:rsid w:val="00D82D82"/>
    <w:rsid w:val="00D837D8"/>
    <w:rsid w:val="00D84E50"/>
    <w:rsid w:val="00D85BE3"/>
    <w:rsid w:val="00D85CCC"/>
    <w:rsid w:val="00D8672F"/>
    <w:rsid w:val="00D86C80"/>
    <w:rsid w:val="00D86E3D"/>
    <w:rsid w:val="00D872E3"/>
    <w:rsid w:val="00D92B9D"/>
    <w:rsid w:val="00D94833"/>
    <w:rsid w:val="00D94A54"/>
    <w:rsid w:val="00D95DDD"/>
    <w:rsid w:val="00D97A25"/>
    <w:rsid w:val="00DA01A3"/>
    <w:rsid w:val="00DA0C15"/>
    <w:rsid w:val="00DA3250"/>
    <w:rsid w:val="00DA3390"/>
    <w:rsid w:val="00DA584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C6F2F"/>
    <w:rsid w:val="00DD1500"/>
    <w:rsid w:val="00DD3294"/>
    <w:rsid w:val="00DD39C5"/>
    <w:rsid w:val="00DD40D5"/>
    <w:rsid w:val="00DD610C"/>
    <w:rsid w:val="00DD70EA"/>
    <w:rsid w:val="00DD751C"/>
    <w:rsid w:val="00DE0616"/>
    <w:rsid w:val="00DE131C"/>
    <w:rsid w:val="00DE2831"/>
    <w:rsid w:val="00DE4FBF"/>
    <w:rsid w:val="00DE52A0"/>
    <w:rsid w:val="00DE6356"/>
    <w:rsid w:val="00DE6C37"/>
    <w:rsid w:val="00DE7471"/>
    <w:rsid w:val="00DF2464"/>
    <w:rsid w:val="00DF4408"/>
    <w:rsid w:val="00DF6CAB"/>
    <w:rsid w:val="00E013EF"/>
    <w:rsid w:val="00E0291F"/>
    <w:rsid w:val="00E043B8"/>
    <w:rsid w:val="00E04E9F"/>
    <w:rsid w:val="00E0533D"/>
    <w:rsid w:val="00E066CE"/>
    <w:rsid w:val="00E07C1F"/>
    <w:rsid w:val="00E10232"/>
    <w:rsid w:val="00E10879"/>
    <w:rsid w:val="00E1287F"/>
    <w:rsid w:val="00E1417D"/>
    <w:rsid w:val="00E141FC"/>
    <w:rsid w:val="00E14C78"/>
    <w:rsid w:val="00E2086A"/>
    <w:rsid w:val="00E208DE"/>
    <w:rsid w:val="00E21768"/>
    <w:rsid w:val="00E23168"/>
    <w:rsid w:val="00E24990"/>
    <w:rsid w:val="00E308F4"/>
    <w:rsid w:val="00E33E62"/>
    <w:rsid w:val="00E34437"/>
    <w:rsid w:val="00E35459"/>
    <w:rsid w:val="00E35488"/>
    <w:rsid w:val="00E36147"/>
    <w:rsid w:val="00E366E6"/>
    <w:rsid w:val="00E36B99"/>
    <w:rsid w:val="00E36D97"/>
    <w:rsid w:val="00E379B4"/>
    <w:rsid w:val="00E37E60"/>
    <w:rsid w:val="00E403BD"/>
    <w:rsid w:val="00E422D3"/>
    <w:rsid w:val="00E45B05"/>
    <w:rsid w:val="00E4637E"/>
    <w:rsid w:val="00E465F0"/>
    <w:rsid w:val="00E505E8"/>
    <w:rsid w:val="00E50FD4"/>
    <w:rsid w:val="00E52341"/>
    <w:rsid w:val="00E52F08"/>
    <w:rsid w:val="00E5314F"/>
    <w:rsid w:val="00E533E9"/>
    <w:rsid w:val="00E534BC"/>
    <w:rsid w:val="00E5390A"/>
    <w:rsid w:val="00E55AEF"/>
    <w:rsid w:val="00E56235"/>
    <w:rsid w:val="00E56E18"/>
    <w:rsid w:val="00E56F49"/>
    <w:rsid w:val="00E60C15"/>
    <w:rsid w:val="00E616B0"/>
    <w:rsid w:val="00E624B4"/>
    <w:rsid w:val="00E628F6"/>
    <w:rsid w:val="00E6331D"/>
    <w:rsid w:val="00E637E4"/>
    <w:rsid w:val="00E63A86"/>
    <w:rsid w:val="00E64928"/>
    <w:rsid w:val="00E64E17"/>
    <w:rsid w:val="00E652B8"/>
    <w:rsid w:val="00E65A79"/>
    <w:rsid w:val="00E6760D"/>
    <w:rsid w:val="00E711E9"/>
    <w:rsid w:val="00E7181E"/>
    <w:rsid w:val="00E71BBA"/>
    <w:rsid w:val="00E71E93"/>
    <w:rsid w:val="00E72B11"/>
    <w:rsid w:val="00E72D11"/>
    <w:rsid w:val="00E73652"/>
    <w:rsid w:val="00E7404F"/>
    <w:rsid w:val="00E745E9"/>
    <w:rsid w:val="00E7525B"/>
    <w:rsid w:val="00E765A5"/>
    <w:rsid w:val="00E7713E"/>
    <w:rsid w:val="00E81622"/>
    <w:rsid w:val="00E8184E"/>
    <w:rsid w:val="00E81C74"/>
    <w:rsid w:val="00E84FB5"/>
    <w:rsid w:val="00E872DD"/>
    <w:rsid w:val="00E90A99"/>
    <w:rsid w:val="00E917A1"/>
    <w:rsid w:val="00E94761"/>
    <w:rsid w:val="00E97AE6"/>
    <w:rsid w:val="00EA0FEC"/>
    <w:rsid w:val="00EA5199"/>
    <w:rsid w:val="00EA5D60"/>
    <w:rsid w:val="00EB1025"/>
    <w:rsid w:val="00EB15A1"/>
    <w:rsid w:val="00EB18B4"/>
    <w:rsid w:val="00EB1952"/>
    <w:rsid w:val="00EB3112"/>
    <w:rsid w:val="00EB35D7"/>
    <w:rsid w:val="00EB600B"/>
    <w:rsid w:val="00EB63B5"/>
    <w:rsid w:val="00EB6C41"/>
    <w:rsid w:val="00EC0F6F"/>
    <w:rsid w:val="00EC1E96"/>
    <w:rsid w:val="00EC1FBA"/>
    <w:rsid w:val="00EC4578"/>
    <w:rsid w:val="00EC76EA"/>
    <w:rsid w:val="00EC7D70"/>
    <w:rsid w:val="00ED11F7"/>
    <w:rsid w:val="00ED1DBC"/>
    <w:rsid w:val="00ED334C"/>
    <w:rsid w:val="00ED5688"/>
    <w:rsid w:val="00EE054E"/>
    <w:rsid w:val="00EE1331"/>
    <w:rsid w:val="00EE13E6"/>
    <w:rsid w:val="00EE21DA"/>
    <w:rsid w:val="00EE2D10"/>
    <w:rsid w:val="00EE3962"/>
    <w:rsid w:val="00EE42DA"/>
    <w:rsid w:val="00EE5B34"/>
    <w:rsid w:val="00EE79B7"/>
    <w:rsid w:val="00EE7E3E"/>
    <w:rsid w:val="00EF0515"/>
    <w:rsid w:val="00EF1A07"/>
    <w:rsid w:val="00EF23F0"/>
    <w:rsid w:val="00EF39EB"/>
    <w:rsid w:val="00EF5B0F"/>
    <w:rsid w:val="00F00045"/>
    <w:rsid w:val="00F00D3A"/>
    <w:rsid w:val="00F0177F"/>
    <w:rsid w:val="00F02641"/>
    <w:rsid w:val="00F05AA9"/>
    <w:rsid w:val="00F06019"/>
    <w:rsid w:val="00F10810"/>
    <w:rsid w:val="00F1321E"/>
    <w:rsid w:val="00F14515"/>
    <w:rsid w:val="00F17262"/>
    <w:rsid w:val="00F20311"/>
    <w:rsid w:val="00F20326"/>
    <w:rsid w:val="00F220BA"/>
    <w:rsid w:val="00F22792"/>
    <w:rsid w:val="00F24651"/>
    <w:rsid w:val="00F3223E"/>
    <w:rsid w:val="00F32539"/>
    <w:rsid w:val="00F329AC"/>
    <w:rsid w:val="00F32DAB"/>
    <w:rsid w:val="00F33DA5"/>
    <w:rsid w:val="00F35977"/>
    <w:rsid w:val="00F35D24"/>
    <w:rsid w:val="00F37FD1"/>
    <w:rsid w:val="00F419C7"/>
    <w:rsid w:val="00F44282"/>
    <w:rsid w:val="00F46463"/>
    <w:rsid w:val="00F4708C"/>
    <w:rsid w:val="00F47353"/>
    <w:rsid w:val="00F47758"/>
    <w:rsid w:val="00F477CA"/>
    <w:rsid w:val="00F50A53"/>
    <w:rsid w:val="00F50B87"/>
    <w:rsid w:val="00F518E3"/>
    <w:rsid w:val="00F55C00"/>
    <w:rsid w:val="00F56B80"/>
    <w:rsid w:val="00F5711E"/>
    <w:rsid w:val="00F57A71"/>
    <w:rsid w:val="00F605B5"/>
    <w:rsid w:val="00F61336"/>
    <w:rsid w:val="00F622CC"/>
    <w:rsid w:val="00F63E4F"/>
    <w:rsid w:val="00F65071"/>
    <w:rsid w:val="00F652B8"/>
    <w:rsid w:val="00F652F8"/>
    <w:rsid w:val="00F65613"/>
    <w:rsid w:val="00F66DDB"/>
    <w:rsid w:val="00F70303"/>
    <w:rsid w:val="00F711AB"/>
    <w:rsid w:val="00F71529"/>
    <w:rsid w:val="00F74981"/>
    <w:rsid w:val="00F749A1"/>
    <w:rsid w:val="00F80FB5"/>
    <w:rsid w:val="00F818FB"/>
    <w:rsid w:val="00F82ABF"/>
    <w:rsid w:val="00F82B2A"/>
    <w:rsid w:val="00F83317"/>
    <w:rsid w:val="00F83973"/>
    <w:rsid w:val="00F83B05"/>
    <w:rsid w:val="00F83F37"/>
    <w:rsid w:val="00F87339"/>
    <w:rsid w:val="00F9057C"/>
    <w:rsid w:val="00F906A4"/>
    <w:rsid w:val="00F90884"/>
    <w:rsid w:val="00F93370"/>
    <w:rsid w:val="00F967A1"/>
    <w:rsid w:val="00F97C13"/>
    <w:rsid w:val="00FA1601"/>
    <w:rsid w:val="00FA2AD2"/>
    <w:rsid w:val="00FA4047"/>
    <w:rsid w:val="00FA53A0"/>
    <w:rsid w:val="00FA5B69"/>
    <w:rsid w:val="00FA5D58"/>
    <w:rsid w:val="00FA5E2C"/>
    <w:rsid w:val="00FA71FC"/>
    <w:rsid w:val="00FA77D9"/>
    <w:rsid w:val="00FA7D30"/>
    <w:rsid w:val="00FB00AE"/>
    <w:rsid w:val="00FB2E22"/>
    <w:rsid w:val="00FB3528"/>
    <w:rsid w:val="00FB3642"/>
    <w:rsid w:val="00FB4256"/>
    <w:rsid w:val="00FB49A6"/>
    <w:rsid w:val="00FB7E62"/>
    <w:rsid w:val="00FC0374"/>
    <w:rsid w:val="00FC26A2"/>
    <w:rsid w:val="00FC2BF9"/>
    <w:rsid w:val="00FC2E7C"/>
    <w:rsid w:val="00FC31E3"/>
    <w:rsid w:val="00FC4841"/>
    <w:rsid w:val="00FC4C88"/>
    <w:rsid w:val="00FC4E64"/>
    <w:rsid w:val="00FC5239"/>
    <w:rsid w:val="00FC5C99"/>
    <w:rsid w:val="00FC6121"/>
    <w:rsid w:val="00FC64F5"/>
    <w:rsid w:val="00FC661C"/>
    <w:rsid w:val="00FD2092"/>
    <w:rsid w:val="00FD3369"/>
    <w:rsid w:val="00FD35D9"/>
    <w:rsid w:val="00FD4DD2"/>
    <w:rsid w:val="00FD53B9"/>
    <w:rsid w:val="00FD5420"/>
    <w:rsid w:val="00FD5EA9"/>
    <w:rsid w:val="00FD6BF9"/>
    <w:rsid w:val="00FD7E0F"/>
    <w:rsid w:val="00FE01EB"/>
    <w:rsid w:val="00FE307F"/>
    <w:rsid w:val="00FE3AC8"/>
    <w:rsid w:val="00FE66E3"/>
    <w:rsid w:val="00FE7CF8"/>
    <w:rsid w:val="00FF056D"/>
    <w:rsid w:val="00FF111D"/>
    <w:rsid w:val="00FF19A0"/>
    <w:rsid w:val="00FF2E0A"/>
    <w:rsid w:val="00FF52C6"/>
    <w:rsid w:val="00FF6C08"/>
    <w:rsid w:val="00FF7A79"/>
    <w:rsid w:val="00FF7BB1"/>
    <w:rsid w:val="054DB4BB"/>
    <w:rsid w:val="074F6A5F"/>
    <w:rsid w:val="0C6EBFFC"/>
    <w:rsid w:val="0F880264"/>
    <w:rsid w:val="0FD80941"/>
    <w:rsid w:val="1468C1F3"/>
    <w:rsid w:val="1541B47B"/>
    <w:rsid w:val="154D69FC"/>
    <w:rsid w:val="17DA410A"/>
    <w:rsid w:val="182879E7"/>
    <w:rsid w:val="18A03E1C"/>
    <w:rsid w:val="1B14FD9F"/>
    <w:rsid w:val="1B94E4A0"/>
    <w:rsid w:val="1CA480A0"/>
    <w:rsid w:val="228DB354"/>
    <w:rsid w:val="24CE1613"/>
    <w:rsid w:val="25D37735"/>
    <w:rsid w:val="28FFD809"/>
    <w:rsid w:val="29C15E60"/>
    <w:rsid w:val="2E813FC3"/>
    <w:rsid w:val="2F8A3E51"/>
    <w:rsid w:val="32E72E22"/>
    <w:rsid w:val="336D2BAC"/>
    <w:rsid w:val="355AE5C2"/>
    <w:rsid w:val="37B08AFE"/>
    <w:rsid w:val="3AD61ED3"/>
    <w:rsid w:val="41E570B4"/>
    <w:rsid w:val="44B926A4"/>
    <w:rsid w:val="4BF3BB04"/>
    <w:rsid w:val="4C6D8973"/>
    <w:rsid w:val="4D9BF4FD"/>
    <w:rsid w:val="4DE48D8E"/>
    <w:rsid w:val="4FAF596F"/>
    <w:rsid w:val="51CC52BA"/>
    <w:rsid w:val="5203FFD5"/>
    <w:rsid w:val="525A3F4B"/>
    <w:rsid w:val="52769D6B"/>
    <w:rsid w:val="52814DCB"/>
    <w:rsid w:val="54B9E00D"/>
    <w:rsid w:val="58A64D57"/>
    <w:rsid w:val="5C092E22"/>
    <w:rsid w:val="5C3E0B2F"/>
    <w:rsid w:val="5E7D4891"/>
    <w:rsid w:val="5FB44B93"/>
    <w:rsid w:val="613FE072"/>
    <w:rsid w:val="63B9433C"/>
    <w:rsid w:val="652D2930"/>
    <w:rsid w:val="674D1C74"/>
    <w:rsid w:val="6A98ED0B"/>
    <w:rsid w:val="6E216A93"/>
    <w:rsid w:val="72364397"/>
    <w:rsid w:val="73227506"/>
    <w:rsid w:val="76C3CE0E"/>
    <w:rsid w:val="77F12247"/>
    <w:rsid w:val="7922A434"/>
    <w:rsid w:val="7F8D07BA"/>
    <w:rsid w:val="7FFEA16F"/>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463B1"/>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rsid w:val="00CD07E5"/>
    <w:rPr>
      <w:sz w:val="22"/>
      <w:szCs w:val="28"/>
    </w:rPr>
  </w:style>
  <w:style w:type="character" w:customStyle="1" w:styleId="ListParagraphChar">
    <w:name w:val="List Paragraph Char"/>
    <w:aliases w:val="List Paragraph1 Char,heading 9 Char,Heading 91 Char,Browallia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746C2"/>
    <w:pPr>
      <w:spacing w:after="0" w:line="240" w:lineRule="auto"/>
    </w:pPr>
    <w:rPr>
      <w:rFonts w:asciiTheme="majorHAnsi" w:hAnsiTheme="majorHAnsi" w:cstheme="majorBidi"/>
      <w:b/>
      <w:bCs/>
      <w:caps/>
      <w:sz w:val="32"/>
      <w:szCs w:val="32"/>
    </w:rPr>
  </w:style>
  <w:style w:type="paragraph" w:styleId="TOC2">
    <w:name w:val="toc 2"/>
    <w:basedOn w:val="Normal"/>
    <w:next w:val="Normal"/>
    <w:autoRedefine/>
    <w:uiPriority w:val="39"/>
    <w:unhideWhenUsed/>
    <w:rsid w:val="00B91D64"/>
    <w:pPr>
      <w:spacing w:before="240" w:after="0"/>
    </w:pPr>
    <w:rPr>
      <w:rFonts w:asciiTheme="minorHAnsi" w:hAnsiTheme="minorHAnsi" w:cstheme="majorBidi"/>
      <w:b/>
      <w:bCs/>
      <w:sz w:val="20"/>
      <w:szCs w:val="23"/>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qFormat/>
    <w:rsid w:val="00E6760D"/>
    <w:rPr>
      <w:b/>
      <w:bCs/>
    </w:rPr>
  </w:style>
  <w:style w:type="character" w:customStyle="1" w:styleId="CommentSubjectChar">
    <w:name w:val="Comment Subject Char"/>
    <w:basedOn w:val="CommentTextChar"/>
    <w:link w:val="CommentSubject"/>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paragraph" w:customStyle="1" w:styleId="desc">
    <w:name w:val="desc"/>
    <w:basedOn w:val="Normal"/>
    <w:rsid w:val="00B972F6"/>
    <w:pPr>
      <w:spacing w:before="100" w:beforeAutospacing="1" w:after="100" w:afterAutospacing="1" w:line="240" w:lineRule="auto"/>
    </w:pPr>
    <w:rPr>
      <w:rFonts w:ascii="Tahoma" w:eastAsia="Times New Roman" w:hAnsi="Tahoma" w:cs="Tahoma"/>
      <w:sz w:val="24"/>
      <w:szCs w:val="24"/>
    </w:rPr>
  </w:style>
  <w:style w:type="character" w:styleId="FollowedHyperlink">
    <w:name w:val="FollowedHyperlink"/>
    <w:basedOn w:val="DefaultParagraphFont"/>
    <w:uiPriority w:val="99"/>
    <w:semiHidden/>
    <w:unhideWhenUsed/>
    <w:rsid w:val="000A32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46941578">
      <w:bodyDiv w:val="1"/>
      <w:marLeft w:val="0"/>
      <w:marRight w:val="0"/>
      <w:marTop w:val="0"/>
      <w:marBottom w:val="0"/>
      <w:divBdr>
        <w:top w:val="none" w:sz="0" w:space="0" w:color="auto"/>
        <w:left w:val="none" w:sz="0" w:space="0" w:color="auto"/>
        <w:bottom w:val="none" w:sz="0" w:space="0" w:color="auto"/>
        <w:right w:val="none" w:sz="0" w:space="0" w:color="auto"/>
      </w:divBdr>
    </w:div>
    <w:div w:id="184756764">
      <w:bodyDiv w:val="1"/>
      <w:marLeft w:val="0"/>
      <w:marRight w:val="0"/>
      <w:marTop w:val="0"/>
      <w:marBottom w:val="0"/>
      <w:divBdr>
        <w:top w:val="none" w:sz="0" w:space="0" w:color="auto"/>
        <w:left w:val="none" w:sz="0" w:space="0" w:color="auto"/>
        <w:bottom w:val="none" w:sz="0" w:space="0" w:color="auto"/>
        <w:right w:val="none" w:sz="0" w:space="0" w:color="auto"/>
      </w:divBdr>
      <w:divsChild>
        <w:div w:id="775291458">
          <w:marLeft w:val="0"/>
          <w:marRight w:val="0"/>
          <w:marTop w:val="660"/>
          <w:marBottom w:val="0"/>
          <w:divBdr>
            <w:top w:val="none" w:sz="0" w:space="0" w:color="auto"/>
            <w:left w:val="none" w:sz="0" w:space="0" w:color="auto"/>
            <w:bottom w:val="none" w:sz="0" w:space="0" w:color="auto"/>
            <w:right w:val="none" w:sz="0" w:space="0" w:color="auto"/>
          </w:divBdr>
        </w:div>
      </w:divsChild>
    </w:div>
    <w:div w:id="185944781">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31491901">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578439220">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785732461">
      <w:bodyDiv w:val="1"/>
      <w:marLeft w:val="0"/>
      <w:marRight w:val="0"/>
      <w:marTop w:val="0"/>
      <w:marBottom w:val="0"/>
      <w:divBdr>
        <w:top w:val="none" w:sz="0" w:space="0" w:color="auto"/>
        <w:left w:val="none" w:sz="0" w:space="0" w:color="auto"/>
        <w:bottom w:val="none" w:sz="0" w:space="0" w:color="auto"/>
        <w:right w:val="none" w:sz="0" w:space="0" w:color="auto"/>
      </w:divBdr>
    </w:div>
    <w:div w:id="800542497">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3976386">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931595033">
      <w:bodyDiv w:val="1"/>
      <w:marLeft w:val="0"/>
      <w:marRight w:val="0"/>
      <w:marTop w:val="0"/>
      <w:marBottom w:val="0"/>
      <w:divBdr>
        <w:top w:val="none" w:sz="0" w:space="0" w:color="auto"/>
        <w:left w:val="none" w:sz="0" w:space="0" w:color="auto"/>
        <w:bottom w:val="none" w:sz="0" w:space="0" w:color="auto"/>
        <w:right w:val="none" w:sz="0" w:space="0" w:color="auto"/>
      </w:divBdr>
    </w:div>
    <w:div w:id="1043869262">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279751771">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42919671">
      <w:bodyDiv w:val="1"/>
      <w:marLeft w:val="0"/>
      <w:marRight w:val="0"/>
      <w:marTop w:val="0"/>
      <w:marBottom w:val="0"/>
      <w:divBdr>
        <w:top w:val="none" w:sz="0" w:space="0" w:color="auto"/>
        <w:left w:val="none" w:sz="0" w:space="0" w:color="auto"/>
        <w:bottom w:val="none" w:sz="0" w:space="0" w:color="auto"/>
        <w:right w:val="none" w:sz="0" w:space="0" w:color="auto"/>
      </w:divBdr>
      <w:divsChild>
        <w:div w:id="1634629145">
          <w:marLeft w:val="0"/>
          <w:marRight w:val="0"/>
          <w:marTop w:val="660"/>
          <w:marBottom w:val="0"/>
          <w:divBdr>
            <w:top w:val="none" w:sz="0" w:space="0" w:color="auto"/>
            <w:left w:val="none" w:sz="0" w:space="0" w:color="auto"/>
            <w:bottom w:val="none" w:sz="0" w:space="0" w:color="auto"/>
            <w:right w:val="none" w:sz="0" w:space="0" w:color="auto"/>
          </w:divBdr>
        </w:div>
      </w:divsChild>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517846307">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697581211">
      <w:bodyDiv w:val="1"/>
      <w:marLeft w:val="0"/>
      <w:marRight w:val="0"/>
      <w:marTop w:val="0"/>
      <w:marBottom w:val="0"/>
      <w:divBdr>
        <w:top w:val="none" w:sz="0" w:space="0" w:color="auto"/>
        <w:left w:val="none" w:sz="0" w:space="0" w:color="auto"/>
        <w:bottom w:val="none" w:sz="0" w:space="0" w:color="auto"/>
        <w:right w:val="none" w:sz="0" w:space="0" w:color="auto"/>
      </w:divBdr>
    </w:div>
    <w:div w:id="1712656772">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35548181">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 w:id="1980189336">
      <w:bodyDiv w:val="1"/>
      <w:marLeft w:val="0"/>
      <w:marRight w:val="0"/>
      <w:marTop w:val="0"/>
      <w:marBottom w:val="0"/>
      <w:divBdr>
        <w:top w:val="none" w:sz="0" w:space="0" w:color="auto"/>
        <w:left w:val="none" w:sz="0" w:space="0" w:color="auto"/>
        <w:bottom w:val="none" w:sz="0" w:space="0" w:color="auto"/>
        <w:right w:val="none" w:sz="0" w:space="0" w:color="auto"/>
      </w:divBdr>
    </w:div>
    <w:div w:id="1985742047">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9893395">
      <w:bodyDiv w:val="1"/>
      <w:marLeft w:val="0"/>
      <w:marRight w:val="0"/>
      <w:marTop w:val="0"/>
      <w:marBottom w:val="0"/>
      <w:divBdr>
        <w:top w:val="none" w:sz="0" w:space="0" w:color="auto"/>
        <w:left w:val="none" w:sz="0" w:space="0" w:color="auto"/>
        <w:bottom w:val="none" w:sz="0" w:space="0" w:color="auto"/>
        <w:right w:val="none" w:sz="0" w:space="0" w:color="auto"/>
      </w:divBdr>
    </w:div>
    <w:div w:id="21385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cent.com/en-us/investors/quarter-resul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kex.com.hk/Market-Data/Securities-Prices/Equities/Equities-Quote?sym=388&amp;sc_lang=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3B72058A865A48B0AB2B29C1C7D4AE" ma:contentTypeVersion="15" ma:contentTypeDescription="Create a new document." ma:contentTypeScope="" ma:versionID="d0b2df8b88292a95c490d459a73c804c">
  <xsd:schema xmlns:xsd="http://www.w3.org/2001/XMLSchema" xmlns:xs="http://www.w3.org/2001/XMLSchema" xmlns:p="http://schemas.microsoft.com/office/2006/metadata/properties" xmlns:ns2="bd36d789-d377-4e99-b57e-a60adb6f685c" xmlns:ns3="14408555-e3b9-44be-9d4b-8b2895ff261c" targetNamespace="http://schemas.microsoft.com/office/2006/metadata/properties" ma:root="true" ma:fieldsID="34261a1ff009c5092322b0be909a0f52" ns2:_="" ns3:_="">
    <xsd:import namespace="bd36d789-d377-4e99-b57e-a60adb6f685c"/>
    <xsd:import namespace="14408555-e3b9-44be-9d4b-8b2895ff26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6d789-d377-4e99-b57e-a60adb6f68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78bdf0-abd4-4884-b7fa-286c6ad5829f}" ma:internalName="TaxCatchAll" ma:showField="CatchAllData" ma:web="bd36d789-d377-4e99-b57e-a60adb6f68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08555-e3b9-44be-9d4b-8b2895ff26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d748d9-e929-443b-8ee0-f34b567383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408555-e3b9-44be-9d4b-8b2895ff261c">
      <Terms xmlns="http://schemas.microsoft.com/office/infopath/2007/PartnerControls"/>
    </lcf76f155ced4ddcb4097134ff3c332f>
    <TaxCatchAll xmlns="bd36d789-d377-4e99-b57e-a60adb6f685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DD70D973-1177-4272-B0D7-3F891C25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6d789-d377-4e99-b57e-a60adb6f685c"/>
    <ds:schemaRef ds:uri="14408555-e3b9-44be-9d4b-8b2895ff2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782B59-3DA9-4151-8CB0-7A7EF0B11DEE}">
  <ds:schemaRefs>
    <ds:schemaRef ds:uri="http://schemas.microsoft.com/office/2006/metadata/properties"/>
    <ds:schemaRef ds:uri="http://schemas.microsoft.com/office/infopath/2007/PartnerControls"/>
    <ds:schemaRef ds:uri="14408555-e3b9-44be-9d4b-8b2895ff261c"/>
    <ds:schemaRef ds:uri="bd36d789-d377-4e99-b57e-a60adb6f685c"/>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 id="{c799a265-e452-471a-9f71-28c814d4acbc}" enabled="1" method="Standard" siteId="{45202dee-4088-4e8c-8ebd-c01f56740e8f}"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3973</Words>
  <Characters>22652</Characters>
  <Application>Microsoft Office Word</Application>
  <DocSecurity>4</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cp:lastModifiedBy>THATCHAPHAN YOSNAM</cp:lastModifiedBy>
  <cp:revision>2</cp:revision>
  <cp:lastPrinted>2025-08-01T02:52:00Z</cp:lastPrinted>
  <dcterms:created xsi:type="dcterms:W3CDTF">2026-08-17T10:18:00Z</dcterms:created>
  <dcterms:modified xsi:type="dcterms:W3CDTF">2026-08-17T10:18:00Z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0x010100D83B72058A865A48B0AB2B29C1C7D4AE</vt:lpwstr>
  </property>
  <property fmtid="{D5CDD505-2E9C-101B-9397-08002B2CF9AE}" pid="10" name="MediaServiceImageTags">
    <vt:lpwstr/>
  </property>
</Properties>
</file>