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83910" w14:textId="77777777" w:rsidR="00323B85" w:rsidRPr="00337920" w:rsidRDefault="00323B85" w:rsidP="00311A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เอกสารแนบ 1 </w:t>
      </w: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337920">
        <w:rPr>
          <w:rFonts w:ascii="TH SarabunPSK" w:hAnsi="TH SarabunPSK" w:cs="TH SarabunPSK" w:hint="cs"/>
          <w:b/>
          <w:bCs/>
          <w:sz w:val="36"/>
          <w:szCs w:val="36"/>
          <w:cs/>
        </w:rPr>
        <w:br/>
      </w:r>
    </w:p>
    <w:p w14:paraId="25620896" w14:textId="77777777" w:rsidR="00323B85" w:rsidRPr="00337920" w:rsidRDefault="00323B85" w:rsidP="00323B85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bookmarkStart w:id="0" w:name="_Hlk67319960"/>
      <w:bookmarkStart w:id="1" w:name="_Hlk96612349"/>
      <w:r w:rsidRPr="00337920">
        <w:rPr>
          <w:rFonts w:ascii="TH SarabunPSK" w:hAnsi="TH SarabunPSK" w:cs="TH SarabunPSK" w:hint="cs"/>
          <w:b/>
          <w:bCs/>
          <w:sz w:val="28"/>
          <w:cs/>
        </w:rPr>
        <w:t xml:space="preserve">(ร่าง) ข้อกำหนดสิทธิของผู้ออก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br/>
        <w:t>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br/>
        <w:t xml:space="preserve">บริษัทหลักทรัพย์ บัวหลวง จำกัด (มหาชน) </w:t>
      </w:r>
      <w:bookmarkEnd w:id="0"/>
    </w:p>
    <w:bookmarkEnd w:id="1"/>
    <w:p w14:paraId="3CF019F1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</w:r>
      <w:bookmarkStart w:id="2" w:name="_Hlk96675133"/>
      <w:r w:rsidRPr="00337920">
        <w:rPr>
          <w:rFonts w:ascii="TH SarabunPSK" w:hAnsi="TH SarabunPSK" w:cs="TH SarabunPSK" w:hint="cs"/>
          <w:sz w:val="28"/>
          <w:cs/>
        </w:rPr>
        <w:t>ข้อกำหนดสิทธิ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</w:t>
      </w:r>
      <w:r w:rsidRPr="00337920">
        <w:rPr>
          <w:rFonts w:ascii="TH SarabunPSK" w:hAnsi="TH SarabunPSK" w:cs="TH SarabunPSK" w:hint="cs"/>
          <w:sz w:val="28"/>
          <w:cs/>
        </w:rPr>
        <w:br/>
        <w:t xml:space="preserve">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บัวหลวง จำกัด (มหาชน) </w:t>
      </w:r>
      <w:bookmarkEnd w:id="2"/>
      <w:r w:rsidRPr="00337920">
        <w:rPr>
          <w:rFonts w:ascii="TH SarabunPSK" w:hAnsi="TH SarabunPSK" w:cs="TH SarabunPSK" w:hint="cs"/>
          <w:sz w:val="28"/>
          <w:cs/>
        </w:rPr>
        <w:t xml:space="preserve">ฉบับนี้ (ต่อไปจะเรียกว่า 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“ข้อกำหนดสิทธิ”</w:t>
      </w:r>
      <w:r w:rsidRPr="00337920">
        <w:rPr>
          <w:rFonts w:ascii="TH SarabunPSK" w:hAnsi="TH SarabunPSK" w:cs="TH SarabunPSK" w:hint="cs"/>
          <w:sz w:val="28"/>
          <w:cs/>
        </w:rPr>
        <w:t>) กำหนดหลักเกณฑ์และเงื่อนไขทั่วไปที่ใช้บังคับกับ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 xml:space="preserve">ซึ่งออกโดยบริษัทหลักทรัพย์ </w:t>
      </w:r>
      <w:r w:rsidRPr="00337920">
        <w:rPr>
          <w:rFonts w:ascii="TH SarabunPSK" w:hAnsi="TH SarabunPSK" w:cs="TH SarabunPSK" w:hint="cs"/>
          <w:sz w:val="28"/>
          <w:cs/>
        </w:rPr>
        <w:br/>
        <w:t xml:space="preserve">บัวหลวง จำกัด (มหาชน) (ต่อไปจะเรียกว่า 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“ผู้ออกใบแสดงสิทธิ”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) </w:t>
      </w:r>
    </w:p>
    <w:p w14:paraId="621FF5E9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 xml:space="preserve">โดยที่ </w:t>
      </w:r>
      <w:bookmarkStart w:id="3" w:name="_Hlk90127265"/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3"/>
      <w:r w:rsidRPr="00337920">
        <w:rPr>
          <w:rFonts w:ascii="TH SarabunPSK" w:hAnsi="TH SarabunPSK" w:cs="TH SarabunPSK" w:hint="cs"/>
          <w:sz w:val="28"/>
          <w:cs/>
        </w:rPr>
        <w:t>เป็นช่องทางในการให้บริการช่องทางหนึ่งของผู้ออกใบแสดงสิทธิแก่นักลงทุนที่ประสงค์จะลงทุนในหลักทรัพย์ต่างประเทศ โดยผ่านการถือหรือการซื้อขาย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ดังกล่าว ซึ่งผู้ถือตราสารตกลงรับสิทธิในผลประโยชน์ที่เกิดจากหลักทรัพย์อ้างอิงเป็นหลักทรัพย์ต่างประเทศ ตามข้อกำหนดสิทธินี้กับผู้ออกใบแสดงสิทธิและผู้ถือใบแสดงสิทธิอาจเรียกรับหลักทรัพย์ต่างประเทศดังกล่าวได้โดยการไถ่ถอ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ตามเงื่อนไขแห่งข้อกำหนดสิทธิฉบับนี้</w:t>
      </w:r>
    </w:p>
    <w:p w14:paraId="7F29D0CB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 xml:space="preserve">ทั้งนี้ 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จะออกเป็น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 xml:space="preserve"> โดย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ที่ออกในแต่ละ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>จะมีการระบุข้อมูลเกี่ยวกับ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และข้อมูลเฉพาะสำหรับการเสนอขายใบแสดงสิทธิดังกล่าวในแต่ละครั้ง ไว้ในแบบแสดงรายการข้อมูลและหนังสือชี้ชวนการเสนอขาย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 xml:space="preserve">นั้นๆ (ต่อไปจะเรียกว่า 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“แบบ 69-</w:t>
      </w:r>
      <w:r w:rsidRPr="00337920">
        <w:rPr>
          <w:rFonts w:ascii="TH SarabunPSK" w:hAnsi="TH SarabunPSK" w:cs="TH SarabunPSK" w:hint="cs"/>
          <w:b/>
          <w:bCs/>
          <w:sz w:val="28"/>
        </w:rPr>
        <w:t>DR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”</w:t>
      </w:r>
      <w:r w:rsidRPr="00337920">
        <w:rPr>
          <w:rFonts w:ascii="TH SarabunPSK" w:hAnsi="TH SarabunPSK" w:cs="TH SarabunPSK" w:hint="cs"/>
          <w:sz w:val="28"/>
          <w:cs/>
        </w:rPr>
        <w:t>) โดยให้ถือว่าข้อกำหนดสิทธิเป็นส่วนหนึ่งของแบบ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ในกรณีที่มีข้อความขัดแย้งกันระหว่างข้อความใดๆ ในแบบ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กับข้อความใดๆ ในข้อกำหนดสิทธิฉบับนี้ ให้ใช้ข้อความในแบบ 69-</w:t>
      </w:r>
      <w:r w:rsidRPr="00337920">
        <w:rPr>
          <w:rFonts w:ascii="TH SarabunPSK" w:hAnsi="TH SarabunPSK" w:cs="TH SarabunPSK" w:hint="cs"/>
          <w:sz w:val="28"/>
        </w:rPr>
        <w:t xml:space="preserve">DR </w:t>
      </w:r>
      <w:r w:rsidRPr="00337920">
        <w:rPr>
          <w:rFonts w:ascii="TH SarabunPSK" w:hAnsi="TH SarabunPSK" w:cs="TH SarabunPSK" w:hint="cs"/>
          <w:sz w:val="28"/>
          <w:cs/>
        </w:rPr>
        <w:t xml:space="preserve">ที่เกี่ยวข้องเป็นหลัก </w:t>
      </w:r>
    </w:p>
    <w:p w14:paraId="023C0432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>สิทธิและหน้าที่ใน</w:t>
      </w:r>
      <w:bookmarkStart w:id="4" w:name="_Hlk90133027"/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bookmarkEnd w:id="4"/>
      <w:r w:rsidRPr="00337920">
        <w:rPr>
          <w:rFonts w:ascii="TH SarabunPSK" w:hAnsi="TH SarabunPSK" w:cs="TH SarabunPSK" w:hint="cs"/>
          <w:sz w:val="28"/>
          <w:cs/>
        </w:rPr>
        <w:t>จะเป็นไปตามที่ระบุไว้ในข้อกำหนดสิทธิซึ่งเป็นส่วนหนึ่งของแบบ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 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ที่เกี่ยวข้องเป็นอย่างดีแล้ว  ทั้งนี้ </w:t>
      </w:r>
      <w:r>
        <w:rPr>
          <w:rFonts w:ascii="TH SarabunPSK" w:hAnsi="TH SarabunPSK" w:cs="TH SarabunPSK"/>
          <w:sz w:val="28"/>
          <w:cs/>
        </w:rPr>
        <w:br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ผู้ออกใบแสดงสิทธิจะจัดให้มีการเก็บรักษาข้อกำหนดสิทธิและแบบ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ที่เกี่ยวข้องไว้ ณ สำนักงานใหญ่ของผู้ออกใบแสดงสิทธิเพื่อให้ผู้ถือใบแสดงสิทธิได้มีโอกาสตรวจสอบเอกสารต่างๆ ดังกล่าวได้ในวันและเวลาทำการของผู้ออกใบแสดงสิทธิ รวมทั้งมีประกาศไว้ในเว็บไซต์ของผู้ออกใบแสดงสิทธิด้วย</w:t>
      </w:r>
    </w:p>
    <w:p w14:paraId="53799CCC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ตามข้อกำหนดสิทธินี้ เป็น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ชนิดระบุชื่อผู้ถือ และสามารถโอนเปลี่ยนมือได้ ทั้งนี้ เมื่อมีการนำ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 xml:space="preserve">ไปจดทะเบียนในตลาดหลักทรัพย์ไทย 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จะถูกนำไปฝากไว้กับ</w:t>
      </w:r>
      <w:r w:rsidRPr="006A05D8">
        <w:rPr>
          <w:rFonts w:ascii="TH SarabunPSK" w:hAnsi="TH SarabunPSK" w:cs="TH SarabunPSK" w:hint="cs"/>
          <w:sz w:val="28"/>
          <w:cs/>
        </w:rPr>
        <w:t>บริษัท ศูนย์รับฝากหลักทรัพย์ (ประเทศไทย) จำกัด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</w:rPr>
        <w:t>ในระบบไร้ใบหลักทรัพย์ (</w:t>
      </w:r>
      <w:r w:rsidRPr="00337920">
        <w:rPr>
          <w:rFonts w:ascii="TH SarabunPSK" w:hAnsi="TH SarabunPSK" w:cs="TH SarabunPSK" w:hint="cs"/>
          <w:sz w:val="28"/>
        </w:rPr>
        <w:t>Scripless</w:t>
      </w:r>
      <w:r w:rsidRPr="00337920">
        <w:rPr>
          <w:rFonts w:ascii="TH SarabunPSK" w:hAnsi="TH SarabunPSK" w:cs="TH SarabunPSK" w:hint="cs"/>
          <w:sz w:val="28"/>
          <w:cs/>
        </w:rPr>
        <w:t xml:space="preserve">) </w:t>
      </w:r>
    </w:p>
    <w:p w14:paraId="7B812582" w14:textId="77777777" w:rsidR="00323B85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2488F68C" w14:textId="77777777" w:rsidR="00323B85" w:rsidRDefault="00323B85" w:rsidP="00323B85">
      <w:pPr>
        <w:tabs>
          <w:tab w:val="left" w:pos="284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35671853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jc w:val="center"/>
        <w:rPr>
          <w:rFonts w:ascii="TH SarabunPSK" w:hAnsi="TH SarabunPSK" w:cs="TH SarabunPSK"/>
          <w:sz w:val="28"/>
        </w:rPr>
      </w:pPr>
    </w:p>
    <w:p w14:paraId="4F1CFC3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lastRenderedPageBreak/>
        <w:t>1.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ab/>
        <w:t>คำจำกัดความและการตีความ</w:t>
      </w:r>
    </w:p>
    <w:p w14:paraId="2604E8E8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1.1</w:t>
      </w:r>
      <w:r w:rsidRPr="00337920">
        <w:rPr>
          <w:rFonts w:ascii="TH SarabunPSK" w:hAnsi="TH SarabunPSK" w:cs="TH SarabunPSK" w:hint="cs"/>
          <w:sz w:val="28"/>
          <w:cs/>
        </w:rPr>
        <w:tab/>
        <w:t>ในข้อกำหนดสิทธิและข้อกำหนดเพิ่มเติมที่เกี่ยวข้อง ให้มีความหมายดังต่อไปนี้</w:t>
      </w:r>
    </w:p>
    <w:p w14:paraId="2567C9B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“ข้อกำหนดสิทธิ”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</w:t>
      </w:r>
      <w:bookmarkStart w:id="5" w:name="_Hlk96675154"/>
      <w:r w:rsidRPr="00337920">
        <w:rPr>
          <w:rFonts w:ascii="TH SarabunPSK" w:hAnsi="TH SarabunPSK" w:cs="TH SarabunPSK" w:hint="cs"/>
          <w:sz w:val="28"/>
          <w:cs/>
        </w:rPr>
        <w:t>ข้อกำหนด</w:t>
      </w:r>
      <w:r>
        <w:rPr>
          <w:rFonts w:ascii="TH SarabunPSK" w:hAnsi="TH SarabunPSK" w:cs="TH SarabunPSK" w:hint="cs"/>
          <w:sz w:val="28"/>
          <w:cs/>
        </w:rPr>
        <w:t>ว่าด้วย</w:t>
      </w:r>
      <w:r w:rsidRPr="00337920">
        <w:rPr>
          <w:rFonts w:ascii="TH SarabunPSK" w:hAnsi="TH SarabunPSK" w:cs="TH SarabunPSK" w:hint="cs"/>
          <w:sz w:val="28"/>
          <w:cs/>
        </w:rPr>
        <w:t>สิทธิ</w:t>
      </w:r>
      <w:r>
        <w:rPr>
          <w:rFonts w:ascii="TH SarabunPSK" w:hAnsi="TH SarabunPSK" w:cs="TH SarabunPSK" w:hint="cs"/>
          <w:sz w:val="28"/>
          <w:cs/>
        </w:rPr>
        <w:t>และหน้าที่</w:t>
      </w:r>
      <w:r w:rsidRPr="00337920">
        <w:rPr>
          <w:rFonts w:ascii="TH SarabunPSK" w:hAnsi="TH SarabunPSK" w:cs="TH SarabunPSK" w:hint="cs"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บัวหลวง จำกัด (มหาชน) ฉบับนี้</w:t>
      </w:r>
    </w:p>
    <w:bookmarkEnd w:id="5"/>
    <w:p w14:paraId="19B295F3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“แบบ 69-</w:t>
      </w:r>
      <w:r w:rsidRPr="00337920">
        <w:rPr>
          <w:rFonts w:ascii="TH SarabunPSK" w:hAnsi="TH SarabunPSK" w:cs="TH SarabunPSK" w:hint="cs"/>
          <w:b/>
          <w:bCs/>
          <w:sz w:val="28"/>
        </w:rPr>
        <w:t>DR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แบบแสดงรายการข้อมูลและหนังสือชี้ชวนการเสนอขายตราสารแสดงสิทธิในหลักทรัพย์ต่างประเทศ </w:t>
      </w:r>
    </w:p>
    <w:p w14:paraId="732F59A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</w:t>
      </w:r>
      <w:r w:rsidRPr="00337920">
        <w:rPr>
          <w:rFonts w:ascii="TH SarabunPSK" w:eastAsia="Angsana New" w:hAnsi="TH SarabunPSK" w:cs="TH SarabunPSK" w:hint="cs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ที่ออกโดยผู้ออกใบแสดงสิทธิ โดยมีรายละเอียดของตราสารแต่ละ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>ตามที่กำหนดไว้ในแบบ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ที่เกี่ยวข้อง</w:t>
      </w:r>
    </w:p>
    <w:p w14:paraId="7A8F355B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“ผู้ออกใบแสดงสิทธิ”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บริษัทหลักทรัพย์ บัวหลวง จำกัด (มหาชน)</w:t>
      </w:r>
    </w:p>
    <w:p w14:paraId="62FECE3B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“ผู้ถือใบแสดงสิทธิ”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</w:t>
      </w:r>
      <w:r w:rsidRPr="00337920">
        <w:rPr>
          <w:rFonts w:ascii="TH SarabunPSK" w:hAnsi="TH SarabunPSK" w:cs="TH SarabunPSK" w:hint="cs"/>
          <w:spacing w:val="-4"/>
          <w:sz w:val="28"/>
          <w:cs/>
          <w:lang w:val="th-TH"/>
        </w:rPr>
        <w:t>ผู้ที่มีชื่อปรากฏเป็นผู้ถือ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ในสมุดทะเบียนผู้ถือ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ซึ่งเป็นผู้ที่จะสามารถใช้สิทธิและได้รับประโยชน์ตาม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43A961B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“ผู้ดูแลสภาพคล่อง”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ผู้ดูแลสภาพคล่องตามที่ระบุในแบบ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ที่เกี่ยวข้อง</w:t>
      </w:r>
    </w:p>
    <w:p w14:paraId="369D807F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“คณะกรรมการ ก.ล.ต.”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คณะกรรมการกำกับหลักทรัพย์และตลาดหลักทรัพย์</w:t>
      </w:r>
    </w:p>
    <w:p w14:paraId="5357572F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“สำนักงาน ก.ล.ต.”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สำนักงานคณะกรรมการกำกับหลักทรัพย์และตลาดหลักทรัพย์</w:t>
      </w:r>
    </w:p>
    <w:p w14:paraId="58B8981D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“ตลาดหลักทรัพย์ไทย”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หมายความว่า ตลาดหลักทรัพย์แห่งประเทศไทย</w:t>
      </w:r>
    </w:p>
    <w:p w14:paraId="3CB07BE8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“ตลาดหลักทรัพย์ต่างประเทศ”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หมายความว่า ตลาดหลักทรัพย์ของประเทศ</w:t>
      </w:r>
      <w:r>
        <w:rPr>
          <w:rFonts w:ascii="TH SarabunPSK" w:hAnsi="TH SarabunPSK" w:cs="TH SarabunPSK" w:hint="cs"/>
          <w:sz w:val="28"/>
          <w:cs/>
        </w:rPr>
        <w:t>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98E584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“ตลาดรอง”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หมายความว่า ตลาดหลักทรัพย์แห่งประเทศไทย</w:t>
      </w:r>
    </w:p>
    <w:p w14:paraId="44DDBCAA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“นายทะเบียนใบแสดงสิทธิ”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หรือผู้ที่ได้รับการแต่งตั้งโดยชอบให้ทำหน้าที่เป็นนายทะเบียนตราสารแทน (ถ้ามี)  </w:t>
      </w:r>
    </w:p>
    <w:p w14:paraId="099B9EED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“วันทำการ”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322CA36B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“วันกำหนดสิทธิ”</w:t>
      </w:r>
      <w:r w:rsidRPr="00337920">
        <w:rPr>
          <w:rFonts w:ascii="TH SarabunPSK" w:hAnsi="TH SarabunPSK" w:cs="TH SarabunPSK" w:hint="cs"/>
          <w:sz w:val="28"/>
          <w:cs/>
        </w:rPr>
        <w:t xml:space="preserve"> (</w:t>
      </w:r>
      <w:r w:rsidRPr="00337920">
        <w:rPr>
          <w:rFonts w:ascii="TH SarabunPSK" w:hAnsi="TH SarabunPSK" w:cs="TH SarabunPSK" w:hint="cs"/>
          <w:sz w:val="28"/>
        </w:rPr>
        <w:t>Record Date</w:t>
      </w:r>
      <w:r w:rsidRPr="00337920">
        <w:rPr>
          <w:rFonts w:ascii="TH SarabunPSK" w:hAnsi="TH SarabunPSK" w:cs="TH SarabunPSK" w:hint="cs"/>
          <w:sz w:val="28"/>
          <w:cs/>
        </w:rPr>
        <w:t>) หมายถึง เวลาสิ้นวันทำการของนายทะเบียนตราสารในวันทำการก่อนหน้าวันปิดสมุดทะเบียน</w:t>
      </w:r>
      <w:r>
        <w:rPr>
          <w:rFonts w:ascii="TH SarabunPSK" w:hAnsi="TH SarabunPSK" w:cs="TH SarabunPSK"/>
          <w:sz w:val="28"/>
          <w:cs/>
        </w:rPr>
        <w:br/>
      </w:r>
      <w:r w:rsidRPr="00337920">
        <w:rPr>
          <w:rFonts w:ascii="TH SarabunPSK" w:hAnsi="TH SarabunPSK" w:cs="TH SarabunPSK" w:hint="cs"/>
          <w:sz w:val="28"/>
          <w:cs/>
        </w:rPr>
        <w:t>ผู้ถือตราสาร</w:t>
      </w:r>
    </w:p>
    <w:p w14:paraId="758617F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“เว็บไซต์”</w:t>
      </w:r>
      <w:r w:rsidRPr="00337920">
        <w:rPr>
          <w:rFonts w:ascii="TH SarabunPSK" w:hAnsi="TH SarabunPSK" w:cs="TH SarabunPSK" w:hint="cs"/>
          <w:sz w:val="28"/>
          <w:cs/>
        </w:rPr>
        <w:t xml:space="preserve"> (</w:t>
      </w:r>
      <w:r w:rsidRPr="00337920">
        <w:rPr>
          <w:rFonts w:ascii="TH SarabunPSK" w:hAnsi="TH SarabunPSK" w:cs="TH SarabunPSK" w:hint="cs"/>
          <w:sz w:val="28"/>
        </w:rPr>
        <w:t>Website</w:t>
      </w:r>
      <w:r w:rsidRPr="00337920">
        <w:rPr>
          <w:rFonts w:ascii="TH SarabunPSK" w:hAnsi="TH SarabunPSK" w:cs="TH SarabunPSK" w:hint="cs"/>
          <w:sz w:val="28"/>
          <w:cs/>
        </w:rPr>
        <w:t xml:space="preserve">) หมายถึง </w:t>
      </w:r>
      <w:r w:rsidRPr="00337920">
        <w:rPr>
          <w:rFonts w:ascii="TH SarabunPSK" w:hAnsi="TH SarabunPSK" w:cs="TH SarabunPSK" w:hint="cs"/>
          <w:sz w:val="28"/>
        </w:rPr>
        <w:t>www</w:t>
      </w:r>
      <w:r w:rsidRPr="00337920">
        <w:rPr>
          <w:rFonts w:ascii="TH SarabunPSK" w:hAnsi="TH SarabunPSK" w:cs="TH SarabunPSK" w:hint="cs"/>
          <w:sz w:val="28"/>
          <w:cs/>
        </w:rPr>
        <w:t>.</w:t>
      </w:r>
      <w:proofErr w:type="spellStart"/>
      <w:r w:rsidRPr="00337920">
        <w:rPr>
          <w:rFonts w:ascii="TH SarabunPSK" w:hAnsi="TH SarabunPSK" w:cs="TH SarabunPSK" w:hint="cs"/>
          <w:sz w:val="28"/>
        </w:rPr>
        <w:t>bualuang</w:t>
      </w:r>
      <w:proofErr w:type="spellEnd"/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co</w:t>
      </w:r>
      <w:r w:rsidRPr="00337920">
        <w:rPr>
          <w:rFonts w:ascii="TH SarabunPSK" w:hAnsi="TH SarabunPSK" w:cs="TH SarabunPSK" w:hint="cs"/>
          <w:sz w:val="28"/>
          <w:cs/>
        </w:rPr>
        <w:t>.</w:t>
      </w:r>
      <w:proofErr w:type="spellStart"/>
      <w:r w:rsidRPr="00337920">
        <w:rPr>
          <w:rFonts w:ascii="TH SarabunPSK" w:hAnsi="TH SarabunPSK" w:cs="TH SarabunPSK" w:hint="cs"/>
          <w:sz w:val="28"/>
        </w:rPr>
        <w:t>th</w:t>
      </w:r>
      <w:proofErr w:type="spellEnd"/>
      <w:r w:rsidRPr="00337920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</w:rPr>
        <w:t>หรือเว็บไซต์อื่นใดที่ผู้ออก</w:t>
      </w:r>
      <w:r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</w:rPr>
        <w:t>จะแจ้งให้ผู้ถือ</w:t>
      </w:r>
      <w:r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</w:rPr>
        <w:t>ทราบ</w:t>
      </w:r>
    </w:p>
    <w:p w14:paraId="34530FC4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“เหตุสุดวิสัย”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หรือมีผลต่อการดำเนินการของผู้ออกตราสาร</w:t>
      </w:r>
    </w:p>
    <w:p w14:paraId="7190975C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“พ.ร.บ. หลักทรัพย์”</w:t>
      </w:r>
      <w:r w:rsidRPr="00337920">
        <w:rPr>
          <w:rFonts w:ascii="TH SarabunPSK" w:hAnsi="TH SarabunPSK" w:cs="TH SarabunPSK" w:hint="cs"/>
          <w:sz w:val="28"/>
          <w:cs/>
        </w:rPr>
        <w:t xml:space="preserve"> หมายถึง พระราชบัญญัติหลักทรัพย์และตลาดหลักทรัพย์ พ.ศ. 2535 และที่แก้ไขเพิ่มเติม</w:t>
      </w:r>
    </w:p>
    <w:p w14:paraId="530B975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7EBA96D5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lastRenderedPageBreak/>
        <w:tab/>
        <w:t>1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การตีความ</w:t>
      </w:r>
    </w:p>
    <w:p w14:paraId="5739779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52ADD2C4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1.2.1</w:t>
      </w:r>
      <w:r w:rsidRPr="00337920">
        <w:rPr>
          <w:rFonts w:ascii="TH SarabunPSK" w:hAnsi="TH SarabunPSK" w:cs="TH SarabunPSK" w:hint="cs"/>
          <w:sz w:val="28"/>
          <w:cs/>
        </w:rPr>
        <w:tab/>
        <w:t>ให้ถือว่า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ในแต่ละ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 xml:space="preserve"> เป็น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ซึ่งแยกต่างหากจากกัน และแบบ 69-</w:t>
      </w:r>
      <w:r w:rsidRPr="00337920">
        <w:rPr>
          <w:rFonts w:ascii="TH SarabunPSK" w:hAnsi="TH SarabunPSK" w:cs="TH SarabunPSK" w:hint="cs"/>
          <w:sz w:val="28"/>
        </w:rPr>
        <w:t xml:space="preserve">DR </w:t>
      </w:r>
      <w:r w:rsidRPr="00337920">
        <w:rPr>
          <w:rFonts w:ascii="TH SarabunPSK" w:hAnsi="TH SarabunPSK" w:cs="TH SarabunPSK" w:hint="cs"/>
          <w:sz w:val="28"/>
          <w:cs/>
        </w:rPr>
        <w:t>ในแต่ละ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 xml:space="preserve"> จะมีผลใช้บังคับกับ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แต่ละ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>อย่างเป็นอิสระจากกัน  แต่อย่างไรก็ตาม ให้ข้อกำหนดใดๆ ที่กำหนดในข้อกำหนดสิทธิฉบับนี้ (รวมถึงที่จะมีแก้ไขเปลี่ยนแปลง) มีผลใช้บังคับกับ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ทุก</w:t>
      </w:r>
      <w:r>
        <w:rPr>
          <w:rFonts w:ascii="TH SarabunPSK" w:hAnsi="TH SarabunPSK" w:cs="TH SarabunPSK" w:hint="cs"/>
          <w:sz w:val="28"/>
          <w:cs/>
        </w:rPr>
        <w:t>หลักทรัพย์</w:t>
      </w:r>
      <w:r w:rsidRPr="00337920">
        <w:rPr>
          <w:rFonts w:ascii="TH SarabunPSK" w:hAnsi="TH SarabunPSK" w:cs="TH SarabunPSK" w:hint="cs"/>
          <w:sz w:val="28"/>
          <w:cs/>
        </w:rPr>
        <w:t>ที่ออกโดยผู้ออกใบแสดงสิทธิ</w:t>
      </w:r>
    </w:p>
    <w:p w14:paraId="717B8D28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1.2.2</w:t>
      </w:r>
      <w:r w:rsidRPr="00337920">
        <w:rPr>
          <w:rFonts w:ascii="TH SarabunPSK" w:hAnsi="TH SarabunPSK" w:cs="TH SarabunPSK" w:hint="cs"/>
          <w:sz w:val="28"/>
          <w:cs/>
        </w:rPr>
        <w:tab/>
        <w:t>การอ้างอิงถึงเอกสารเกี่ยวกับ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ฉบับใดๆ ให้หมายความรวมถึงเอกสารเกี่ยวกับ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ฉบับแก้ไข หรือเพิ่มเติมใดๆ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2BE31D3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1.2.3</w:t>
      </w:r>
      <w:r w:rsidRPr="00337920">
        <w:rPr>
          <w:rFonts w:ascii="TH SarabunPSK" w:hAnsi="TH SarabunPSK" w:cs="TH SarabunPSK" w:hint="cs"/>
          <w:sz w:val="28"/>
          <w:cs/>
        </w:rPr>
        <w:tab/>
        <w:t>การอ้างอิงถึงกฎหมาย ข้อบังคับ หรือประกาศใดๆ ให้หมายความรวมถึง กฎหมาย ข้อบังคับ ประกาศของหน่วยงานของรัฐ หรือหน่วยงานกำกับดูแลใดๆ ที่เกี่ยวข้อง และตามที่ได้มีการแก้ไข เพิ่มเติม หรือแทนที่ด้วย</w:t>
      </w:r>
    </w:p>
    <w:p w14:paraId="42E466D3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1.2.4</w:t>
      </w:r>
      <w:r w:rsidRPr="00337920">
        <w:rPr>
          <w:rFonts w:ascii="TH SarabunPSK" w:hAnsi="TH SarabunPSK" w:cs="TH SarabunPSK" w:hint="cs"/>
          <w:sz w:val="28"/>
          <w:cs/>
        </w:rPr>
        <w:tab/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4F498E0F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1.2.5</w:t>
      </w:r>
      <w:r w:rsidRPr="00337920">
        <w:rPr>
          <w:rFonts w:ascii="TH SarabunPSK" w:hAnsi="TH SarabunPSK" w:cs="TH SarabunPSK" w:hint="cs"/>
          <w:sz w:val="28"/>
          <w:cs/>
        </w:rPr>
        <w:tab/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หัวข้อของข้อกำหนดสิทธิมีไว้เพื่อประโยชน์ในการอ้างอิงเท่านั้นโดยจะไม่มีผลกระทบต่อการตีความใดๆ</w:t>
      </w:r>
    </w:p>
    <w:p w14:paraId="53DBB462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TH SarabunPSK" w:eastAsia="Angsana New" w:hAnsi="TH SarabunPSK" w:cs="TH SarabunPSK"/>
          <w:b/>
          <w:sz w:val="28"/>
          <w:highlight w:val="yellow"/>
        </w:rPr>
      </w:pPr>
    </w:p>
    <w:p w14:paraId="2EA3F2C3" w14:textId="77777777" w:rsidR="00323B85" w:rsidRPr="00337920" w:rsidRDefault="00323B85" w:rsidP="00323B85">
      <w:pPr>
        <w:jc w:val="thaiDistribute"/>
        <w:rPr>
          <w:rFonts w:ascii="TH SarabunPSK" w:eastAsia="Times New Roman" w:hAnsi="TH SarabunPSK" w:cs="TH SarabunPSK"/>
          <w:b/>
          <w:bCs/>
          <w:sz w:val="28"/>
        </w:rPr>
      </w:pPr>
      <w:r w:rsidRPr="00337920">
        <w:rPr>
          <w:rFonts w:ascii="TH SarabunPSK" w:eastAsia="Times New Roman" w:hAnsi="TH SarabunPSK" w:cs="TH SarabunPSK" w:hint="cs"/>
          <w:b/>
          <w:bCs/>
          <w:sz w:val="28"/>
        </w:rPr>
        <w:t>2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.</w:t>
      </w:r>
      <w:r w:rsidRPr="00337920">
        <w:rPr>
          <w:rFonts w:ascii="TH SarabunPSK" w:eastAsia="Times New Roman" w:hAnsi="TH SarabunPSK" w:cs="TH SarabunPSK" w:hint="cs"/>
          <w:b/>
          <w:bCs/>
          <w:sz w:val="28"/>
        </w:rPr>
        <w:t xml:space="preserve">    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สิทธิ หน้าที่ และความรับผิดชอบของผู้ออกใบแสดงสิทธิ</w:t>
      </w:r>
    </w:p>
    <w:p w14:paraId="62A4F08A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lang w:val="th-TH"/>
        </w:rPr>
      </w:pPr>
      <w:r w:rsidRPr="00337920">
        <w:rPr>
          <w:rFonts w:ascii="TH SarabunPSK" w:eastAsia="Times New Roman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นับตั้งแต่วันออก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จนถึง</w:t>
      </w:r>
      <w:r w:rsidRPr="00337920">
        <w:rPr>
          <w:rFonts w:ascii="TH SarabunPSK" w:hAnsi="TH SarabunPSK" w:cs="TH SarabunPSK" w:hint="cs"/>
          <w:sz w:val="28"/>
          <w:cs/>
        </w:rPr>
        <w:t>วันสิ้นสุดการมีผลบังคับใช้ของข้อกำหนดสิทธิ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 xml:space="preserve"> </w:t>
      </w:r>
    </w:p>
    <w:p w14:paraId="6CACC5D5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th-TH"/>
        </w:rPr>
      </w:pPr>
      <w:r w:rsidRPr="00337920">
        <w:rPr>
          <w:rFonts w:ascii="TH SarabunPSK" w:hAnsi="TH SarabunPSK" w:cs="TH SarabunPSK" w:hint="cs"/>
          <w:sz w:val="28"/>
          <w:cs/>
          <w:lang w:val="th-TH"/>
        </w:rPr>
        <w:t>ผู้ออกใบแสดงสิทธิมีสิทธิ หน้าที่ และความรับผิดชอบ ดังต่อไปนี้</w:t>
      </w:r>
    </w:p>
    <w:p w14:paraId="3B2E6534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th-TH"/>
        </w:rPr>
      </w:pPr>
      <w:r w:rsidRPr="00337920">
        <w:rPr>
          <w:rFonts w:ascii="TH SarabunPSK" w:hAnsi="TH SarabunPSK" w:cs="TH SarabunPSK" w:hint="cs"/>
          <w:sz w:val="28"/>
          <w:cs/>
          <w:lang w:val="th-TH"/>
        </w:rPr>
        <w:tab/>
      </w: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1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จะปฏิบัติตาม พ.ร.บ. หลักทรัพย์และตลาดหลักทรัพย์ และกฎหมายอื่นที่เกี่ยวข้อง รวมทั้งกฎ ระเบียบ ข้อบังคับและคำสั่งต่างๆ ที่ออกตามกฎหมาย และปฏิบัติตามความผูกพันต่างๆ ตาม</w:t>
      </w:r>
      <w:r w:rsidRPr="00337920">
        <w:rPr>
          <w:rFonts w:ascii="TH SarabunPSK" w:hAnsi="TH SarabunPSK" w:cs="TH SarabunPSK" w:hint="cs"/>
          <w:sz w:val="28"/>
          <w:cs/>
        </w:rPr>
        <w:t>ข้อกำหนดสิทธิ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นี้</w:t>
      </w:r>
    </w:p>
    <w:p w14:paraId="7DED5A3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th-TH"/>
        </w:rPr>
      </w:pPr>
      <w:r w:rsidRPr="00337920">
        <w:rPr>
          <w:rFonts w:ascii="TH SarabunPSK" w:hAnsi="TH SarabunPSK" w:cs="TH SarabunPSK" w:hint="cs"/>
          <w:sz w:val="28"/>
        </w:rPr>
        <w:tab/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จะจัดทำงบการเงินที่ถูกต้องตามมาตรฐานการบัญชีไทย</w:t>
      </w:r>
      <w:r>
        <w:rPr>
          <w:rFonts w:ascii="TH SarabunPSK" w:hAnsi="TH SarabunPSK" w:cs="TH SarabunPSK" w:hint="cs"/>
          <w:sz w:val="28"/>
          <w:cs/>
          <w:lang w:val="th-TH"/>
        </w:rPr>
        <w:t xml:space="preserve"> </w:t>
      </w:r>
      <w:r w:rsidRPr="00184CD7">
        <w:rPr>
          <w:rFonts w:ascii="TH SarabunPSK" w:hAnsi="TH SarabunPSK" w:cs="TH SarabunPSK" w:hint="cs"/>
          <w:sz w:val="28"/>
          <w:cs/>
          <w:lang w:val="th-TH"/>
        </w:rPr>
        <w:t>โดยผ่านการตรวจสอบและแสดงความเห็นโดยผู้สอบบัญชีที่ได้รับความเห็นชอบจากสำนักงาน</w:t>
      </w:r>
      <w:r w:rsidRPr="00184CD7">
        <w:rPr>
          <w:rFonts w:ascii="TH SarabunPSK" w:hAnsi="TH SarabunPSK" w:cs="TH SarabunPSK"/>
          <w:sz w:val="28"/>
          <w:cs/>
          <w:lang w:val="th-TH"/>
        </w:rPr>
        <w:t xml:space="preserve"> </w:t>
      </w:r>
      <w:r w:rsidRPr="00184CD7">
        <w:rPr>
          <w:rFonts w:ascii="TH SarabunPSK" w:hAnsi="TH SarabunPSK" w:cs="TH SarabunPSK" w:hint="cs"/>
          <w:sz w:val="28"/>
          <w:cs/>
          <w:lang w:val="th-TH"/>
        </w:rPr>
        <w:t>ก</w:t>
      </w:r>
      <w:r w:rsidRPr="00184CD7">
        <w:rPr>
          <w:rFonts w:ascii="TH SarabunPSK" w:hAnsi="TH SarabunPSK" w:cs="TH SarabunPSK"/>
          <w:sz w:val="28"/>
          <w:cs/>
          <w:lang w:val="th-TH"/>
        </w:rPr>
        <w:t>.</w:t>
      </w:r>
      <w:r w:rsidRPr="00184CD7">
        <w:rPr>
          <w:rFonts w:ascii="TH SarabunPSK" w:hAnsi="TH SarabunPSK" w:cs="TH SarabunPSK" w:hint="cs"/>
          <w:sz w:val="28"/>
          <w:cs/>
          <w:lang w:val="th-TH"/>
        </w:rPr>
        <w:t>ล</w:t>
      </w:r>
      <w:r w:rsidRPr="00184CD7">
        <w:rPr>
          <w:rFonts w:ascii="TH SarabunPSK" w:hAnsi="TH SarabunPSK" w:cs="TH SarabunPSK"/>
          <w:sz w:val="28"/>
          <w:cs/>
          <w:lang w:val="th-TH"/>
        </w:rPr>
        <w:t>.</w:t>
      </w:r>
      <w:r w:rsidRPr="00184CD7">
        <w:rPr>
          <w:rFonts w:ascii="TH SarabunPSK" w:hAnsi="TH SarabunPSK" w:cs="TH SarabunPSK" w:hint="cs"/>
          <w:sz w:val="28"/>
          <w:cs/>
          <w:lang w:val="th-TH"/>
        </w:rPr>
        <w:t>ต</w:t>
      </w:r>
      <w:r w:rsidRPr="00184CD7">
        <w:rPr>
          <w:rFonts w:ascii="TH SarabunPSK" w:hAnsi="TH SarabunPSK" w:cs="TH SarabunPSK"/>
          <w:sz w:val="28"/>
          <w:cs/>
          <w:lang w:val="th-TH"/>
        </w:rPr>
        <w:t>.</w:t>
      </w:r>
    </w:p>
    <w:p w14:paraId="15AB30D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th-TH"/>
        </w:rPr>
      </w:pPr>
      <w:r w:rsidRPr="00337920">
        <w:rPr>
          <w:rFonts w:ascii="TH SarabunPSK" w:hAnsi="TH SarabunPSK" w:cs="TH SarabunPSK" w:hint="cs"/>
          <w:sz w:val="28"/>
          <w:cs/>
          <w:lang w:val="th-TH"/>
        </w:rPr>
        <w:tab/>
        <w:t>2.3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จะเก็บรักษาสมุดทะเบียนผู้ถือใบแสดงสิทธิ และรายงานการประชุมผู้ถือใบแสดงสิทธิ และจัดให้มีการเปิดเผยเมื่อมีการร้องขออย่างสมเหตุสมผลเป็นลายลักษณ์อักษรโดยผู้ถือใบแสดงสิทธิ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637DBD4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  <w:cs/>
          <w:lang w:val="th-TH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2.4</w:t>
      </w:r>
      <w:r w:rsidRPr="00337920">
        <w:rPr>
          <w:rFonts w:ascii="TH SarabunPSK" w:hAnsi="TH SarabunPSK" w:cs="TH SarabunPSK" w:hint="cs"/>
          <w:sz w:val="28"/>
          <w:cs/>
        </w:rPr>
        <w:tab/>
        <w:t>ผู้ออกใบแสดงสิทธิ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จะ</w:t>
      </w:r>
      <w:r w:rsidRPr="00337920">
        <w:rPr>
          <w:rFonts w:ascii="TH SarabunPSK" w:hAnsi="TH SarabunPSK" w:cs="TH SarabunPSK" w:hint="cs"/>
          <w:sz w:val="28"/>
          <w:cs/>
        </w:rPr>
        <w:t xml:space="preserve">แต่งตั้งนายทะเบียนใบแสดงสิทธิและจัดให้มีทะเบียนผู้ถือใบแสดงสิทธิ ตามที่กำหนดใน พ.ร.บ. หลักทรัพย์ และกฎเกณฑ์ที่เกี่ยวข้อง </w:t>
      </w:r>
    </w:p>
    <w:p w14:paraId="69D38C28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2.5</w:t>
      </w:r>
      <w:r w:rsidRPr="00337920">
        <w:rPr>
          <w:rFonts w:ascii="TH SarabunPSK" w:hAnsi="TH SarabunPSK" w:cs="TH SarabunPSK" w:hint="cs"/>
          <w:sz w:val="28"/>
          <w:cs/>
        </w:rPr>
        <w:tab/>
        <w:t>ผู้ออกใบแสดงสิทธิ</w:t>
      </w:r>
      <w:r w:rsidRPr="00337920">
        <w:rPr>
          <w:rFonts w:ascii="TH SarabunPSK" w:hAnsi="TH SarabunPSK" w:cs="TH SarabunPSK" w:hint="cs"/>
          <w:sz w:val="28"/>
          <w:cs/>
          <w:lang w:val="th-TH"/>
        </w:rPr>
        <w:t>จะ</w:t>
      </w:r>
      <w:r w:rsidRPr="00337920">
        <w:rPr>
          <w:rFonts w:ascii="TH SarabunPSK" w:hAnsi="TH SarabunPSK" w:cs="TH SarabunPSK" w:hint="cs"/>
          <w:sz w:val="28"/>
          <w:cs/>
        </w:rPr>
        <w:t>จัดให้มีข้อมูลและเอกสารต่างๆ ที่เกี่ยวกับหลักทรัพย์ต่างประเทศแก่นักลงทุน</w:t>
      </w:r>
      <w:r w:rsidRPr="00337920">
        <w:rPr>
          <w:rFonts w:ascii="TH SarabunPSK" w:eastAsia="CordiaNew" w:hAnsi="TH SarabunPSK" w:cs="TH SarabunPSK" w:hint="cs"/>
          <w:sz w:val="28"/>
          <w:cs/>
        </w:rPr>
        <w:t>และผู้ถือใบแสดงสิทธิ</w:t>
      </w:r>
      <w:r w:rsidRPr="00337920">
        <w:rPr>
          <w:rFonts w:ascii="TH SarabunPSK" w:hAnsi="TH SarabunPSK" w:cs="TH SarabunPSK" w:hint="cs"/>
          <w:sz w:val="28"/>
          <w:cs/>
        </w:rPr>
        <w:t>อย่างเพียงพอ รวมถึงหนังสือชี้ชวนเสนอขาย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>และหนังสือชี้ชวนส่วนสรุปข้อมูลสำคัญที่นักลงทุนและผู้ถือใบแสดงสิทธิควรทราบ</w:t>
      </w:r>
    </w:p>
    <w:p w14:paraId="73B4D749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6</w:t>
      </w:r>
      <w:r w:rsidRPr="00337920">
        <w:rPr>
          <w:rFonts w:ascii="TH SarabunPSK" w:hAnsi="TH SarabunPSK" w:cs="TH SarabunPSK" w:hint="cs"/>
          <w:sz w:val="28"/>
        </w:rPr>
        <w:tab/>
      </w:r>
      <w:r w:rsidRPr="00D439DA">
        <w:rPr>
          <w:rFonts w:ascii="TH SarabunPSK" w:hAnsi="TH SarabunPSK" w:cs="TH SarabunPSK" w:hint="cs"/>
          <w:sz w:val="28"/>
          <w:cs/>
        </w:rPr>
        <w:t>ผู้ออกใบแสดงสิทธิจะจัดให้มีการเก็บรักษาหลักทรัพย์</w:t>
      </w:r>
      <w:r>
        <w:rPr>
          <w:rFonts w:ascii="TH SarabunPSK" w:hAnsi="TH SarabunPSK" w:cs="TH SarabunPSK" w:hint="cs"/>
          <w:sz w:val="28"/>
          <w:cs/>
        </w:rPr>
        <w:t>ต่างประเทศ</w:t>
      </w:r>
      <w:r w:rsidRPr="00D439DA">
        <w:rPr>
          <w:rFonts w:ascii="TH SarabunPSK" w:hAnsi="TH SarabunPSK" w:cs="TH SarabunPSK" w:hint="cs"/>
          <w:sz w:val="28"/>
          <w:cs/>
        </w:rPr>
        <w:t>ตามที่ระบุไว้ในข้อกำหนดสิทธินี้กับตัวแทนในการเก็บรักษาหลักทรัพย์</w:t>
      </w:r>
      <w:r>
        <w:rPr>
          <w:rFonts w:ascii="TH SarabunPSK" w:hAnsi="TH SarabunPSK" w:cs="TH SarabunPSK" w:hint="cs"/>
          <w:sz w:val="28"/>
          <w:cs/>
        </w:rPr>
        <w:t xml:space="preserve">ต่างประเทศ </w:t>
      </w:r>
      <w:r w:rsidRPr="00D439DA">
        <w:rPr>
          <w:rFonts w:ascii="TH SarabunPSK" w:hAnsi="TH SarabunPSK" w:cs="TH SarabunPSK" w:hint="cs"/>
          <w:sz w:val="28"/>
          <w:cs/>
        </w:rPr>
        <w:t>ตลอดจน</w:t>
      </w:r>
      <w:r w:rsidRPr="00337920">
        <w:rPr>
          <w:rFonts w:ascii="TH SarabunPSK" w:hAnsi="TH SarabunPSK" w:cs="TH SarabunPSK" w:hint="cs"/>
          <w:sz w:val="28"/>
          <w:cs/>
        </w:rPr>
        <w:t>เป็นผู้รับผิดชอบในการจัดหา และตรวจสอบว่ามีหลักทรัพย์ต่างประเทศเพียงพอที่จะรองรับจำนวน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>และผู้ออกใบแสดงสิทธิมีสิทธิออก</w:t>
      </w:r>
      <w:r>
        <w:rPr>
          <w:rFonts w:ascii="TH SarabunPSK" w:hAnsi="TH SarabunPSK" w:cs="TH SarabunPSK"/>
          <w:sz w:val="28"/>
        </w:rPr>
        <w:br/>
      </w:r>
      <w:r w:rsidRPr="00337920">
        <w:rPr>
          <w:rFonts w:ascii="TH SarabunPSK" w:eastAsia="Angsana New" w:hAnsi="TH SarabunPSK" w:cs="TH SarabunPSK" w:hint="cs"/>
          <w:sz w:val="28"/>
          <w:cs/>
        </w:rPr>
        <w:lastRenderedPageBreak/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เพิ่มเติมได้ ในกรณีที่มีจำนวนหลักทรัพย์ต่างประเทศเพียงพอกับ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Pr="00D439DA">
        <w:rPr>
          <w:rFonts w:ascii="TH SarabunPSK" w:eastAsia="Angsana New" w:hAnsi="TH SarabunPSK" w:cs="TH SarabunPSK" w:hint="cs"/>
          <w:sz w:val="28"/>
          <w:cs/>
        </w:rPr>
        <w:t>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</w:t>
      </w:r>
      <w:r w:rsidRPr="00D439DA">
        <w:rPr>
          <w:rFonts w:ascii="TH SarabunPSK" w:eastAsia="Angsana New" w:hAnsi="TH SarabunPSK" w:cs="TH SarabunPSK"/>
          <w:sz w:val="28"/>
          <w:cs/>
        </w:rPr>
        <w:t xml:space="preserve"> </w:t>
      </w:r>
      <w:r w:rsidRPr="00D439DA">
        <w:rPr>
          <w:rFonts w:ascii="TH SarabunPSK" w:eastAsia="Angsana New" w:hAnsi="TH SarabunPSK" w:cs="TH SarabunPSK" w:hint="cs"/>
          <w:sz w:val="28"/>
          <w:cs/>
        </w:rPr>
        <w:t>และตามประกาศว่าด้วยการออกและเสนอขายหลักทรัพย์ที่ออกใหม่ประเภทตราสารแสดงสิทธิในหลักทรัพย์ต่างประเทศ</w:t>
      </w:r>
      <w:r w:rsidRPr="00D439DA">
        <w:rPr>
          <w:rFonts w:ascii="TH SarabunPSK" w:eastAsia="Angsana New" w:hAnsi="TH SarabunPSK" w:cs="TH SarabunPSK"/>
          <w:sz w:val="28"/>
          <w:cs/>
        </w:rPr>
        <w:t xml:space="preserve"> (</w:t>
      </w:r>
      <w:r w:rsidRPr="00D439DA">
        <w:rPr>
          <w:rFonts w:ascii="TH SarabunPSK" w:eastAsia="Angsana New" w:hAnsi="TH SarabunPSK" w:cs="TH SarabunPSK" w:hint="cs"/>
          <w:sz w:val="28"/>
          <w:cs/>
        </w:rPr>
        <w:t>ทจ</w:t>
      </w:r>
      <w:r w:rsidRPr="00D439DA">
        <w:rPr>
          <w:rFonts w:ascii="TH SarabunPSK" w:eastAsia="Angsana New" w:hAnsi="TH SarabunPSK" w:cs="TH SarabunPSK"/>
          <w:sz w:val="28"/>
          <w:cs/>
        </w:rPr>
        <w:t>.45/2564)</w:t>
      </w:r>
    </w:p>
    <w:p w14:paraId="7BB3F5EA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eastAsia="Angsana New" w:hAnsi="TH SarabunPSK" w:cs="TH SarabunPSK"/>
          <w:sz w:val="28"/>
        </w:rPr>
        <w:tab/>
      </w:r>
      <w:bookmarkStart w:id="6" w:name="_Hlk148535172"/>
      <w:bookmarkStart w:id="7" w:name="_Hlk149034245"/>
      <w:r w:rsidRPr="003814FF">
        <w:rPr>
          <w:rFonts w:ascii="TH SarabunPSK" w:hAnsi="TH SarabunPSK" w:cs="TH SarabunPSK" w:hint="cs"/>
          <w:sz w:val="28"/>
          <w:cs/>
        </w:rPr>
        <w:t>บริษัทในฐานะผู้ออกตราสารมีนโยบายในการพิจารณาคัดเลือกผู้รับฝากต่างประเทศ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ทั้งนี้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มีหลักเกณฑ์สำคัญในการคัดเลือกผู้รับฝากต่างประเทศ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ดังนี้</w:t>
      </w:r>
    </w:p>
    <w:p w14:paraId="41EE0F83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2.6.1 </w:t>
      </w:r>
      <w:r w:rsidRPr="003814FF">
        <w:rPr>
          <w:rFonts w:ascii="TH SarabunPSK" w:hAnsi="TH SarabunPSK" w:cs="TH SarabunPSK" w:hint="cs"/>
          <w:sz w:val="28"/>
          <w:cs/>
        </w:rPr>
        <w:t>พิจารณาคัดเลือกผู้รับฝากต่างประเทศที่ได้รับอนุญาตให้ดำเนินกิจการดูแลและเก็บรักษาหลักทรัพย์จากผู้กำกับดูแลกฎเกณฑ์ของตลาดหลักทรัพย์ในประเทศนั้นๆ</w:t>
      </w:r>
    </w:p>
    <w:p w14:paraId="64D5F805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2.6.2</w:t>
      </w:r>
      <w:r w:rsidRPr="003814FF">
        <w:rPr>
          <w:rFonts w:ascii="TH SarabunPSK" w:hAnsi="TH SarabunPSK" w:cs="TH SarabunPSK"/>
          <w:sz w:val="28"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พิจารณาความมั่นคงของผู้รับฝากต่างประเทศจากผลการดำเนินงาน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ระยะเวลาของการเปิดให้บริการ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จำนวนประเทศ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และขอบเขตในการให้บริการที่ครอบคลุม</w:t>
      </w:r>
    </w:p>
    <w:p w14:paraId="7F98B313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2.6.3</w:t>
      </w:r>
      <w:r w:rsidRPr="003814FF">
        <w:rPr>
          <w:rFonts w:ascii="TH SarabunPSK" w:hAnsi="TH SarabunPSK" w:cs="TH SarabunPSK"/>
          <w:sz w:val="28"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พิจารณาเทคโนโลยีและระบบงานในการให้บริการของผู้รับฝากต่างประเทศ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เช่น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มีระบบที่มีประสิทธิภาพในการตรวจสอบทรัพย์สิน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เพื่อความรวดเร็วในการตรวจสอบทรัพย์สิน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และส่งคำสั่งต่างๆ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ในระบบ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หรือมีระบบงานที่สอดคล้องกับการปฏิบัติงานของผู้ออกตราสาร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เป็นต้น</w:t>
      </w:r>
    </w:p>
    <w:p w14:paraId="201AE940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2.6.4</w:t>
      </w:r>
      <w:r w:rsidRPr="003814FF">
        <w:rPr>
          <w:rFonts w:ascii="TH SarabunPSK" w:hAnsi="TH SarabunPSK" w:cs="TH SarabunPSK"/>
          <w:sz w:val="28"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พิจารณาความรวดเร็วและครอบคลุมของข้อมูลข่าวสารของหลักทรัพย์ต่างประเทศ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ที่ผู้รับฝากต่างประเทศสามารถจัดหาให้แก่ผู้ออกตราสารได้</w:t>
      </w:r>
    </w:p>
    <w:p w14:paraId="4372EDC7" w14:textId="77777777" w:rsidR="00323B85" w:rsidRPr="003814F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2.6.5</w:t>
      </w:r>
      <w:r w:rsidRPr="003814FF">
        <w:rPr>
          <w:rFonts w:ascii="TH SarabunPSK" w:hAnsi="TH SarabunPSK" w:cs="TH SarabunPSK"/>
          <w:sz w:val="28"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พิจารณาค่าธรรมเนียม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และค่าใช้จ่ายของการรับฝากหลักทรัพย์ให้อยู่ในระดับที่เหมาะสม</w:t>
      </w:r>
    </w:p>
    <w:p w14:paraId="2B18C79B" w14:textId="77777777" w:rsidR="00323B85" w:rsidRPr="00825EBB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2.6.6</w:t>
      </w:r>
      <w:r w:rsidRPr="003814FF">
        <w:rPr>
          <w:rFonts w:ascii="TH SarabunPSK" w:hAnsi="TH SarabunPSK" w:cs="TH SarabunPSK"/>
          <w:sz w:val="28"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พิจารณาความโปร่งใสของการรายงานทรัพย์สินต่างประเทศ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โดย</w:t>
      </w:r>
      <w:r>
        <w:rPr>
          <w:rFonts w:ascii="TH SarabunPSK" w:hAnsi="TH SarabunPSK" w:cs="TH SarabunPSK" w:hint="cs"/>
          <w:sz w:val="28"/>
          <w:cs/>
        </w:rPr>
        <w:t>สามารถตรวจสอบได้อย่างสะดวก เมื่อมีการร้องขอ</w:t>
      </w:r>
      <w:bookmarkEnd w:id="6"/>
    </w:p>
    <w:bookmarkEnd w:id="7"/>
    <w:p w14:paraId="70AE56C1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7</w:t>
      </w:r>
      <w:r w:rsidRPr="00337920">
        <w:rPr>
          <w:rFonts w:ascii="TH SarabunPSK" w:hAnsi="TH SarabunPSK" w:cs="TH SarabunPSK" w:hint="cs"/>
          <w:sz w:val="28"/>
          <w:cs/>
        </w:rPr>
        <w:t xml:space="preserve">   ผู้ออกใบแสดงสิทธิจะเปิดเผยข้อมูลสารสนเทศเกี่ยวกับข้อมูลของหลักทรัพย์ต่างประเทศตามกฎระเบียบของตลาดหลักทรัพย์ไทย ผ่านช่องทางในการเข้าถึงข้อมูลที่นักลงทุนและผู้ถือใบแสดงสิทธิสามารถเข้าถึงได้ </w:t>
      </w:r>
      <w:r w:rsidRPr="00337920">
        <w:rPr>
          <w:rFonts w:ascii="TH SarabunPSK" w:eastAsia="Times New Roman" w:hAnsi="TH SarabunPSK" w:cs="TH SarabunPSK" w:hint="cs"/>
          <w:sz w:val="28"/>
          <w:cs/>
        </w:rPr>
        <w:t xml:space="preserve">เช่น </w:t>
      </w:r>
      <w:r w:rsidRPr="00337920">
        <w:rPr>
          <w:rFonts w:ascii="TH SarabunPSK" w:hAnsi="TH SarabunPSK" w:cs="TH SarabunPSK" w:hint="cs"/>
          <w:sz w:val="28"/>
          <w:cs/>
        </w:rPr>
        <w:t>ประกาศลงในเว็บไซต์ของ</w:t>
      </w:r>
      <w:r>
        <w:rPr>
          <w:rFonts w:ascii="TH SarabunPSK" w:hAnsi="TH SarabunPSK" w:cs="TH SarabunPSK" w:hint="cs"/>
          <w:sz w:val="28"/>
          <w:cs/>
        </w:rPr>
        <w:t>ตลาดหลักทรัพย์แห่งประเทศไทย รวมถึงเว็บไซต์ของ</w:t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ในกรณีที่มีข้อความขัดแย้งกันระหว่างข้อความใดๆ ในข่าวสารภาษาอังกฤษ กับข้อความใดๆ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6B4314F5" w14:textId="77777777" w:rsidR="00323B85" w:rsidRPr="003C3EA4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ab/>
      </w:r>
      <w:r w:rsidRPr="003C3EA4">
        <w:rPr>
          <w:rFonts w:ascii="TH SarabunPSK" w:hAnsi="TH SarabunPSK" w:cs="TH SarabunPSK" w:hint="cs"/>
          <w:sz w:val="28"/>
        </w:rPr>
        <w:tab/>
        <w:t>2.8</w:t>
      </w:r>
      <w:r>
        <w:rPr>
          <w:rFonts w:ascii="TH SarabunPSK" w:hAnsi="TH SarabunPSK" w:cs="TH SarabunPSK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  <w:cs/>
        </w:rPr>
        <w:t>ผู้ออกใบแสดงสิทธิจะจัดทำและจัดส่งข้อมูลดังต่อไปนี้</w:t>
      </w:r>
      <w:r>
        <w:rPr>
          <w:rFonts w:ascii="TH SarabunPSK" w:eastAsia="Angsana New" w:hAnsi="TH SarabunPSK" w:cs="TH SarabunPSK" w:hint="cs"/>
          <w:sz w:val="28"/>
          <w:cs/>
        </w:rPr>
        <w:t>ที่เกี่ยวกับ</w:t>
      </w:r>
      <w:r w:rsidRPr="006A05D8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eastAsia="Angsana New" w:hAnsi="TH SarabunPSK" w:cs="TH SarabunPSK" w:hint="cs"/>
          <w:sz w:val="28"/>
          <w:cs/>
        </w:rPr>
        <w:t>ตามแบบ 69-</w:t>
      </w:r>
      <w:r>
        <w:rPr>
          <w:rFonts w:ascii="TH SarabunPSK" w:eastAsia="Angsana New" w:hAnsi="TH SarabunPSK" w:cs="TH SarabunPSK"/>
          <w:sz w:val="28"/>
        </w:rPr>
        <w:t xml:space="preserve">DR </w:t>
      </w:r>
      <w:r>
        <w:rPr>
          <w:rFonts w:ascii="TH SarabunPSK" w:eastAsia="Angsana New" w:hAnsi="TH SarabunPSK" w:cs="TH SarabunPSK" w:hint="cs"/>
          <w:sz w:val="28"/>
          <w:cs/>
        </w:rPr>
        <w:t>นี้</w:t>
      </w:r>
      <w:r w:rsidRPr="003C3EA4">
        <w:rPr>
          <w:rFonts w:ascii="TH SarabunPSK" w:eastAsia="Angsana New" w:hAnsi="TH SarabunPSK" w:cs="TH SarabunPSK" w:hint="cs"/>
          <w:sz w:val="28"/>
          <w:cs/>
        </w:rPr>
        <w:t xml:space="preserve"> ให้แก่สำนักงาน ก.ล.ต. และตลาดหลักทรัพย์ไทย ตามหลักเกณฑ์ วิธีการ และภายในระยะเวลาที่สำนักงาน ก.ล.ต. และตลาดหลักทรัพย์ไทย กำหนด แล้วแต่กรณี</w:t>
      </w:r>
    </w:p>
    <w:p w14:paraId="0787FC1C" w14:textId="77777777" w:rsidR="00323B85" w:rsidRPr="003C3EA4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  <w:t>2.8.1</w:t>
      </w:r>
      <w:r w:rsidRPr="003C3EA4">
        <w:rPr>
          <w:rFonts w:ascii="TH SarabunPSK" w:eastAsia="Angsana New" w:hAnsi="TH SarabunPSK" w:cs="TH SarabunPSK" w:hint="cs"/>
          <w:sz w:val="28"/>
          <w:cs/>
        </w:rPr>
        <w:t xml:space="preserve">  </w:t>
      </w:r>
      <w:r w:rsidRPr="003C3EA4">
        <w:rPr>
          <w:rFonts w:ascii="TH SarabunPSK" w:eastAsia="Angsana New" w:hAnsi="TH SarabunPSK" w:cs="TH SarabunPSK" w:hint="cs"/>
          <w:sz w:val="28"/>
        </w:rPr>
        <w:t xml:space="preserve"> </w:t>
      </w:r>
      <w:r w:rsidRPr="003C3EA4">
        <w:rPr>
          <w:rFonts w:ascii="TH SarabunPSK" w:eastAsia="Angsana New" w:hAnsi="TH SarabunPSK" w:cs="TH SarabunPSK" w:hint="cs"/>
          <w:sz w:val="28"/>
          <w:cs/>
        </w:rPr>
        <w:t>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6DF7074" w14:textId="77777777" w:rsidR="00323B85" w:rsidRPr="003C3EA4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  <w:t>2.8.2</w:t>
      </w:r>
      <w:r w:rsidRPr="003C3EA4">
        <w:rPr>
          <w:rFonts w:ascii="TH SarabunPSK" w:eastAsia="Angsana New" w:hAnsi="TH SarabunPSK" w:cs="TH SarabunPSK" w:hint="cs"/>
          <w:sz w:val="28"/>
          <w:cs/>
        </w:rPr>
        <w:t xml:space="preserve">  </w:t>
      </w:r>
      <w:r w:rsidRPr="003C3EA4">
        <w:rPr>
          <w:rFonts w:ascii="TH SarabunPSK" w:eastAsia="Angsana New" w:hAnsi="TH SarabunPSK" w:cs="TH SarabunPSK" w:hint="cs"/>
          <w:sz w:val="28"/>
        </w:rPr>
        <w:t xml:space="preserve"> </w:t>
      </w:r>
      <w:r w:rsidRPr="003C3EA4">
        <w:rPr>
          <w:rFonts w:ascii="TH SarabunPSK" w:eastAsia="Angsana New" w:hAnsi="TH SarabunPSK" w:cs="TH SarabunPSK" w:hint="cs"/>
          <w:sz w:val="28"/>
          <w:cs/>
        </w:rPr>
        <w:t>งบการเงิน</w:t>
      </w:r>
      <w:r>
        <w:rPr>
          <w:rFonts w:ascii="TH SarabunPSK" w:eastAsia="Angsana New" w:hAnsi="TH SarabunPSK" w:cs="TH SarabunPSK" w:hint="cs"/>
          <w:sz w:val="28"/>
          <w:cs/>
        </w:rPr>
        <w:t>ของผู้ออกตราสาร</w:t>
      </w:r>
    </w:p>
    <w:p w14:paraId="44E9C10C" w14:textId="77777777" w:rsidR="00323B85" w:rsidRPr="001859DE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  <w:cs/>
        </w:rPr>
      </w:pP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</w:r>
      <w:r w:rsidRPr="003C3EA4">
        <w:rPr>
          <w:rFonts w:ascii="TH SarabunPSK" w:eastAsia="Angsana New" w:hAnsi="TH SarabunPSK" w:cs="TH SarabunPSK" w:hint="cs"/>
          <w:sz w:val="28"/>
        </w:rPr>
        <w:tab/>
        <w:t>2.8.3</w:t>
      </w:r>
      <w:r w:rsidRPr="003C3EA4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Pr="003C3EA4">
        <w:rPr>
          <w:rFonts w:ascii="TH SarabunPSK" w:eastAsia="Angsana New" w:hAnsi="TH SarabunPSK" w:cs="TH SarabunPSK" w:hint="cs"/>
          <w:sz w:val="28"/>
        </w:rPr>
        <w:t xml:space="preserve"> </w:t>
      </w:r>
      <w:r w:rsidRPr="003C3EA4">
        <w:rPr>
          <w:rFonts w:ascii="TH SarabunPSK" w:eastAsia="Angsana New" w:hAnsi="TH SarabunPSK" w:cs="TH SarabunPSK" w:hint="cs"/>
          <w:sz w:val="28"/>
          <w:cs/>
        </w:rPr>
        <w:t xml:space="preserve"> แบบแสดงรายการข้อมูลประจำปี</w:t>
      </w:r>
    </w:p>
    <w:p w14:paraId="569FB7F5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ab/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>
        <w:rPr>
          <w:rFonts w:ascii="TH SarabunPSK" w:hAnsi="TH SarabunPSK" w:cs="TH SarabunPSK" w:hint="cs"/>
          <w:sz w:val="28"/>
          <w:cs/>
        </w:rPr>
        <w:t>9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ผู้ออกใบแสดงสิทธิจะจัดให้มีผู้ดูแลสภาพคล่อง เพื่อทำหน้าที่ให้ราคาซื้อขาย</w:t>
      </w:r>
      <w:r>
        <w:rPr>
          <w:rFonts w:ascii="TH SarabunPSK" w:eastAsia="Cordia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eastAsia="CordiaNew" w:hAnsi="TH SarabunPSK" w:cs="TH SarabunPSK" w:hint="cs"/>
          <w:sz w:val="28"/>
          <w:cs/>
        </w:rPr>
        <w:t>ในตลาดรองสะท้อนราคาหลักทรัพย์ต่างประเทศ ทั้งนี้ ในกรณีที่มีเหตุจำเป็นหรือสภาวะตลาดไม่เอื้ออำนวย ผู้ดูแลสภาพคล่องอาจไม่สามารถดำรงราคาดังกล่าวได้ โดยรายละเอียดวิธีการดูแลสภาพคล่องให้เป็นไปตามเอกสารแนบท้ายข้อกำหนดสิทธิที่เกี่ยวข้อง อย่างไรก็ดี หากจะมีการยกเลิกผู้ดูแลสภาพคล่อง ผู้ออกใบแสดงสิทธิจะเปิดเผยผ่านช่องทางในการเข้าถึงข้อมูลที่นักลงทุนและผู้ถือใบแสดงสิทธิสามารถเข้าถึงได้ล่วงหน้าอย่างน้อย 5 วันทำการ เช่น ประกาศลงในเว็บไซต์ของผู้ออกใบแสดงสิทธิ หรือช่องทางอิเล็กทรอนิกส์อื่นใด เป็นต้น</w:t>
      </w:r>
      <w:r w:rsidRPr="00337920">
        <w:rPr>
          <w:rFonts w:ascii="TH SarabunPSK" w:eastAsia="CordiaNew" w:hAnsi="TH SarabunPSK" w:cs="TH SarabunPSK" w:hint="cs"/>
          <w:color w:val="FF0000"/>
          <w:sz w:val="28"/>
          <w:cs/>
        </w:rPr>
        <w:t xml:space="preserve"> </w:t>
      </w:r>
    </w:p>
    <w:p w14:paraId="4861209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lastRenderedPageBreak/>
        <w:tab/>
        <w:t>2.</w:t>
      </w:r>
      <w:r>
        <w:rPr>
          <w:rFonts w:ascii="TH SarabunPSK" w:eastAsia="CordiaNew" w:hAnsi="TH SarabunPSK" w:cs="TH SarabunPSK" w:hint="cs"/>
          <w:sz w:val="28"/>
          <w:cs/>
        </w:rPr>
        <w:t>10</w:t>
      </w:r>
      <w:r w:rsidRPr="00337920">
        <w:rPr>
          <w:rFonts w:ascii="TH SarabunPSK" w:eastAsia="CordiaNew" w:hAnsi="TH SarabunPSK" w:cs="TH SarabunPSK" w:hint="cs"/>
          <w:sz w:val="28"/>
          <w:cs/>
        </w:rPr>
        <w:t xml:space="preserve">  </w:t>
      </w:r>
      <w:r w:rsidRPr="00337920">
        <w:rPr>
          <w:rFonts w:ascii="TH SarabunPSK" w:eastAsia="Times New Roman" w:hAnsi="TH SarabunPSK" w:cs="TH SarabunPSK" w:hint="cs"/>
          <w:sz w:val="28"/>
          <w:cs/>
        </w:rPr>
        <w:t xml:space="preserve"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และเอกสารแนบท้ายของข้อกำหนดสิทธิฉบับนี้ </w:t>
      </w:r>
      <w:r w:rsidRPr="00337920">
        <w:rPr>
          <w:rFonts w:ascii="TH SarabunPSK" w:hAnsi="TH SarabunPSK" w:cs="TH SarabunPSK" w:hint="cs"/>
          <w:sz w:val="28"/>
          <w:cs/>
        </w:rPr>
        <w:t>อย่างไรก็ตาม ผู้ออกใบแสดงสิทธิมีสิทธิหักค่าธรรมเนียมและค่าใช้จ่ายใดๆ จากสิทธิประโยชน์ที่จะได้รับจากหลักทรัพย์ต่างประเทศ ซึ่งรวมถึงแต่ไม่จำกัดเพียงภาษีของประเทศนั้นๆ หรือค่าใช้จ่ายที่จ่ายให้แก่ผู้ที่เกี่ยวข้องกับการส่งมอบสิทธิประโยชน์ โดยผู้ออกใบแสดงสิทธิจะชี้แจงรายละเอียดให้ผู้ถือตราสารทราบโดยไม่ชักช้า</w:t>
      </w:r>
      <w:r w:rsidRPr="00337920">
        <w:rPr>
          <w:rFonts w:ascii="TH SarabunPSK" w:hAnsi="TH SarabunPSK" w:cs="TH SarabunPSK" w:hint="cs"/>
          <w:sz w:val="28"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</w:rPr>
        <w:t>ทั้งนี้ หาก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 ณ เวลานั้น</w:t>
      </w:r>
      <w:r w:rsidRPr="00337920">
        <w:rPr>
          <w:rFonts w:ascii="TH SarabunPSK" w:eastAsia="Angsana New" w:hAnsi="TH SarabunPSK" w:cs="TH SarabunPSK" w:hint="cs"/>
          <w:sz w:val="28"/>
        </w:rPr>
        <w:t xml:space="preserve"> 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ณ ปัจจุบันตามวิธีการจัดสรรที่ระบุไว้ข้างต้น </w:t>
      </w:r>
      <w:r>
        <w:rPr>
          <w:rFonts w:ascii="TH SarabunPSK" w:eastAsia="Angsana New" w:hAnsi="TH SarabunPSK" w:cs="TH SarabunPSK"/>
          <w:sz w:val="28"/>
          <w:cs/>
        </w:rPr>
        <w:br/>
      </w:r>
      <w:r w:rsidRPr="00337920">
        <w:rPr>
          <w:rFonts w:ascii="TH SarabunPSK" w:hAnsi="TH SarabunPSK" w:cs="TH SarabunPSK" w:hint="cs"/>
          <w:sz w:val="28"/>
          <w:cs/>
        </w:rPr>
        <w:t>โดยผู้ถือใบแสดงสิทธิไม่มีสิทธิโต้แย้ง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หรือสูญเสียใดๆ ไม่ว่าโดยตรงหรือโดยอ้อมที่เกิดจากการดำเนินการดังกล่าว</w:t>
      </w:r>
    </w:p>
    <w:p w14:paraId="512C6B51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</w:rPr>
        <w:t>2.11</w:t>
      </w:r>
      <w:r>
        <w:rPr>
          <w:rFonts w:ascii="TH SarabunPSK" w:hAnsi="TH SarabunPSK" w:cs="TH SarabunPSK"/>
          <w:sz w:val="28"/>
          <w:cs/>
        </w:rPr>
        <w:tab/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ผู้ออกใบแสดงสิทธิจะเปิดเผยข้อมูลผ่านระบบการเปิดเผยสารสนเทศของตลาดหลักทรัพย์ไทย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ตามหลักเกณฑ์ที่ตลาดหลักทรัพย์ไทยกำหนด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เมื่อมีเหตุการณ์ดังต่อไปนี้เกิดขึ้น</w:t>
      </w:r>
    </w:p>
    <w:p w14:paraId="301DE52F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2.11.1  </w:t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ผู้ออกใบแสดงสิทธิมีการดำเนินการใด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ๆ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ๆ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ที่เกิดจากการลงทุนในหลักทรัพย์ต่างประเทศ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เช่น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เงินปันผล</w:t>
      </w:r>
      <w:r>
        <w:rPr>
          <w:rFonts w:ascii="TH SarabunPSK" w:hAnsi="TH SarabunPSK" w:cs="TH SarabunPSK" w:hint="cs"/>
          <w:sz w:val="28"/>
          <w:cs/>
        </w:rPr>
        <w:t xml:space="preserve"> เป็นต้น</w:t>
      </w:r>
    </w:p>
    <w:p w14:paraId="05EDFEFD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2.11.2  </w:t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165BEB42" w14:textId="77777777" w:rsidR="00323B85" w:rsidRPr="0027563A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2.11.3  </w:t>
      </w:r>
      <w:r w:rsidRPr="00EE5B65">
        <w:rPr>
          <w:rFonts w:ascii="TH SarabunPSK" w:hAnsi="TH SarabunPSK" w:cs="TH SarabunPSK" w:hint="cs"/>
          <w:sz w:val="28"/>
          <w:cs/>
        </w:rPr>
        <w:t>ผู้</w:t>
      </w:r>
      <w:r w:rsidRPr="0027563A">
        <w:rPr>
          <w:rFonts w:ascii="TH SarabunPSK" w:hAnsi="TH SarabunPSK" w:cs="TH SarabunPSK" w:hint="cs"/>
          <w:sz w:val="28"/>
          <w:cs/>
        </w:rPr>
        <w:t>ออกใบแสดงสิทธิประสบความเสียหายอย่างร้ายแรง</w:t>
      </w:r>
      <w:r w:rsidRPr="0027563A">
        <w:rPr>
          <w:rFonts w:ascii="TH SarabunPSK" w:hAnsi="TH SarabunPSK" w:cs="TH SarabunPSK" w:hint="cs"/>
          <w:sz w:val="28"/>
        </w:rPr>
        <w:t xml:space="preserve"> </w:t>
      </w:r>
      <w:r w:rsidRPr="0027563A">
        <w:rPr>
          <w:rFonts w:ascii="TH SarabunPSK" w:hAnsi="TH SarabunPSK" w:cs="TH SarabunPSK" w:hint="cs"/>
          <w:sz w:val="28"/>
          <w:cs/>
        </w:rPr>
        <w:t>เช่น</w:t>
      </w:r>
      <w:r w:rsidRPr="0027563A">
        <w:rPr>
          <w:rFonts w:ascii="TH SarabunPSK" w:hAnsi="TH SarabunPSK" w:cs="TH SarabunPSK" w:hint="cs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ความเสียหายที่เกิดจาก</w:t>
      </w:r>
      <w:r w:rsidRPr="0027563A">
        <w:rPr>
          <w:rFonts w:ascii="TH SarabunPSK" w:hAnsi="TH SarabunPSK" w:cs="TH SarabunPSK" w:hint="cs"/>
          <w:sz w:val="28"/>
          <w:cs/>
        </w:rPr>
        <w:t>เหตุการณ์แผ่นดินไหว ไฟไหม้ น้ำท่วม หรือเหตุการณ์ร้ายแรงอื่นใดที่ทำให้ผู้ออกใบแสดงสิทธิไม่สามารถดำเนินกิจกา</w:t>
      </w:r>
      <w:r>
        <w:rPr>
          <w:rFonts w:ascii="TH SarabunPSK" w:hAnsi="TH SarabunPSK" w:cs="TH SarabunPSK" w:hint="cs"/>
          <w:sz w:val="28"/>
          <w:cs/>
        </w:rPr>
        <w:t>รได้</w:t>
      </w:r>
      <w:r w:rsidRPr="0027563A">
        <w:rPr>
          <w:rFonts w:ascii="TH SarabunPSK" w:hAnsi="TH SarabunPSK" w:cs="TH SarabunPSK" w:hint="cs"/>
          <w:sz w:val="28"/>
          <w:cs/>
        </w:rPr>
        <w:t>ตามปกติ</w:t>
      </w:r>
      <w:r w:rsidRPr="0027563A">
        <w:rPr>
          <w:rFonts w:ascii="TH SarabunPSK" w:hAnsi="TH SarabunPSK" w:cs="TH SarabunPSK" w:hint="cs"/>
          <w:sz w:val="28"/>
        </w:rPr>
        <w:t xml:space="preserve"> </w:t>
      </w:r>
      <w:r w:rsidRPr="0027563A">
        <w:rPr>
          <w:rFonts w:ascii="TH SarabunPSK" w:hAnsi="TH SarabunPSK" w:cs="TH SarabunPSK" w:hint="cs"/>
          <w:sz w:val="28"/>
          <w:cs/>
        </w:rPr>
        <w:t>เป็นต้น</w:t>
      </w:r>
    </w:p>
    <w:p w14:paraId="5F5CF10E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27563A">
        <w:rPr>
          <w:rFonts w:ascii="TH SarabunPSK" w:hAnsi="TH SarabunPSK" w:cs="TH SarabunPSK" w:hint="cs"/>
          <w:sz w:val="28"/>
          <w:cs/>
        </w:rPr>
        <w:tab/>
      </w:r>
      <w:r w:rsidRPr="0027563A">
        <w:rPr>
          <w:rFonts w:ascii="TH SarabunPSK" w:hAnsi="TH SarabunPSK" w:cs="TH SarabunPSK" w:hint="cs"/>
          <w:sz w:val="28"/>
          <w:cs/>
        </w:rPr>
        <w:tab/>
        <w:t>2.11.4  ผู้ออกใบแสดง</w:t>
      </w:r>
      <w:r w:rsidRPr="00EE5B65">
        <w:rPr>
          <w:rFonts w:ascii="TH SarabunPSK" w:hAnsi="TH SarabunPSK" w:cs="TH SarabunPSK" w:hint="cs"/>
          <w:sz w:val="28"/>
          <w:cs/>
        </w:rPr>
        <w:t>สิทธิหยุดประกอบกิจการทั้งหมด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หรือบางส่วน</w:t>
      </w:r>
      <w:r>
        <w:rPr>
          <w:rFonts w:ascii="TH SarabunPSK" w:hAnsi="TH SarabunPSK" w:cs="TH SarabunPSK" w:hint="cs"/>
          <w:sz w:val="28"/>
          <w:cs/>
        </w:rPr>
        <w:t>ที่มีผลกระทบต่อการประกอบธุรกิจ</w:t>
      </w:r>
      <w:r w:rsidRPr="006A05D8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hAnsi="TH SarabunPSK" w:cs="TH SarabunPSK" w:hint="cs"/>
          <w:sz w:val="28"/>
          <w:cs/>
        </w:rPr>
        <w:t xml:space="preserve"> </w:t>
      </w:r>
    </w:p>
    <w:p w14:paraId="0B989B21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2.11.5  </w:t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ผู้ออกใบแสดงสิทธิเปลี่ยนแปลงวัตถุประสงค์</w:t>
      </w:r>
      <w:r>
        <w:rPr>
          <w:rFonts w:ascii="TH SarabunPSK" w:hAnsi="TH SarabunPSK" w:cs="TH SarabunPSK" w:hint="cs"/>
          <w:sz w:val="28"/>
          <w:cs/>
        </w:rPr>
        <w:t>ตามที่จดทะเบียนไว้กับหน่วยงานกำกับดูแล ในส่วนที่มีผลกระทบต่อการประกอบธุรกิจ</w:t>
      </w:r>
      <w:r w:rsidRPr="006A05D8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</w:p>
    <w:p w14:paraId="7883E9D2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2.11.6  </w:t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ผู้ออกใบแสดงสิทธิทำสัญญาให้บุคคลอื่นมีอำนาจทั้งหมดหรือบางส่วน</w:t>
      </w:r>
      <w:r>
        <w:rPr>
          <w:rFonts w:ascii="TH SarabunPSK" w:hAnsi="TH SarabunPSK" w:cs="TH SarabunPSK" w:hint="cs"/>
          <w:sz w:val="28"/>
          <w:cs/>
        </w:rPr>
        <w:t>ในส่วนที่มีผลกระทบต่อการประกอบธุรกิจ</w:t>
      </w:r>
      <w:r w:rsidRPr="006A05D8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7AE1D43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2.11.7  </w:t>
      </w:r>
      <w:r w:rsidRPr="00EE5B65">
        <w:rPr>
          <w:rFonts w:ascii="TH SarabunPSK" w:hAnsi="TH SarabunPSK" w:cs="TH SarabunPSK" w:hint="cs"/>
          <w:sz w:val="28"/>
          <w:cs/>
        </w:rPr>
        <w:t>ผู้ออกใบแสดงสิทธิกระทำหรือถูกกระทำอันมีลักษณะเป็นการครอบงำหรือถูกครอบงำกิจการ</w:t>
      </w:r>
    </w:p>
    <w:p w14:paraId="6DA59CD5" w14:textId="77777777" w:rsidR="00323B85" w:rsidRPr="00EE5B6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2.11.8  </w:t>
      </w:r>
      <w:r w:rsidRPr="00EE5B65">
        <w:rPr>
          <w:rFonts w:ascii="TH SarabunPSK" w:hAnsi="TH SarabunPSK" w:cs="TH SarabunPSK" w:hint="cs"/>
          <w:sz w:val="28"/>
          <w:cs/>
        </w:rPr>
        <w:t>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ๆ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หรือตลาดหลักทรัพย์ต่างประเทศมีคำสั่งให้ผู้ออกหลักทรัพย์ต่างประเทศชี้แจง</w:t>
      </w:r>
      <w:r w:rsidRPr="00EE5B65">
        <w:rPr>
          <w:rFonts w:ascii="TH SarabunPSK" w:hAnsi="TH SarabunPSK" w:cs="TH SarabunPSK"/>
          <w:sz w:val="28"/>
          <w:cs/>
        </w:rPr>
        <w:t xml:space="preserve"> </w:t>
      </w:r>
      <w:r w:rsidRPr="00EE5B65">
        <w:rPr>
          <w:rFonts w:ascii="TH SarabunPSK" w:hAnsi="TH SarabunPSK" w:cs="TH SarabunPSK" w:hint="cs"/>
          <w:sz w:val="28"/>
          <w:cs/>
        </w:rPr>
        <w:t>หรือเปิดเผยสารสนเทศ</w:t>
      </w:r>
    </w:p>
    <w:p w14:paraId="057E7D3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</w:p>
    <w:p w14:paraId="60962E6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28"/>
          <w:u w:val="single"/>
        </w:rPr>
      </w:pPr>
      <w:bookmarkStart w:id="8" w:name="b"/>
      <w:r w:rsidRPr="00337920">
        <w:rPr>
          <w:rFonts w:ascii="TH SarabunPSK" w:eastAsia="Times New Roman" w:hAnsi="TH SarabunPSK" w:cs="TH SarabunPSK" w:hint="cs"/>
          <w:b/>
          <w:bCs/>
          <w:sz w:val="28"/>
        </w:rPr>
        <w:t>3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.</w:t>
      </w:r>
      <w:r w:rsidRPr="00337920">
        <w:rPr>
          <w:rFonts w:ascii="TH SarabunPSK" w:eastAsia="Times New Roman" w:hAnsi="TH SarabunPSK" w:cs="TH SarabunPSK" w:hint="cs"/>
          <w:b/>
          <w:bCs/>
          <w:sz w:val="28"/>
        </w:rPr>
        <w:tab/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สิทธิ หน้าที่ และความรับผิดชอบของผู้ถือตราสาร</w:t>
      </w:r>
      <w:r w:rsidRPr="00337920">
        <w:rPr>
          <w:rFonts w:ascii="TH SarabunPSK" w:eastAsia="Times New Roman" w:hAnsi="TH SarabunPSK" w:cs="TH SarabunPSK" w:hint="cs"/>
          <w:b/>
          <w:bCs/>
          <w:sz w:val="28"/>
          <w:u w:val="single"/>
          <w:cs/>
        </w:rPr>
        <w:t xml:space="preserve"> </w:t>
      </w:r>
      <w:bookmarkEnd w:id="8"/>
      <w:r w:rsidRPr="00337920">
        <w:rPr>
          <w:rFonts w:ascii="TH SarabunPSK" w:eastAsia="Times New Roman" w:hAnsi="TH SarabunPSK" w:cs="TH SarabunPSK" w:hint="cs"/>
          <w:b/>
          <w:bCs/>
          <w:sz w:val="28"/>
          <w:u w:val="single"/>
          <w:cs/>
        </w:rPr>
        <w:t xml:space="preserve">  </w:t>
      </w:r>
    </w:p>
    <w:p w14:paraId="7C7ED83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</w:rPr>
        <w:tab/>
      </w:r>
      <w:r w:rsidRPr="00337920">
        <w:rPr>
          <w:rFonts w:ascii="TH SarabunPSK" w:eastAsia="Times New Roman" w:hAnsi="TH SarabunPSK" w:cs="TH SarabunPSK" w:hint="cs"/>
          <w:sz w:val="28"/>
          <w:cs/>
        </w:rPr>
        <w:t xml:space="preserve">ผู้ออกใบแสดงสิทธิตกลงว่า </w:t>
      </w:r>
      <w:r w:rsidRPr="00337920">
        <w:rPr>
          <w:rFonts w:ascii="TH SarabunPSK" w:hAnsi="TH SarabunPSK" w:cs="TH SarabunPSK" w:hint="cs"/>
          <w:sz w:val="28"/>
          <w:cs/>
        </w:rPr>
        <w:t>สิทธิใน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>จะตกได้แก่บุคคลที่ปรากฏชื่อเป็นเจ้าของ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</w:rPr>
        <w:t>ในสมุดทะเบียน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>ณ เวลาสิ้นวันทำการของวันกำหนดสิทธิ (</w:t>
      </w:r>
      <w:r w:rsidRPr="00337920">
        <w:rPr>
          <w:rFonts w:ascii="TH SarabunPSK" w:hAnsi="TH SarabunPSK" w:cs="TH SarabunPSK" w:hint="cs"/>
          <w:sz w:val="28"/>
        </w:rPr>
        <w:t>Record Date</w:t>
      </w:r>
      <w:r w:rsidRPr="00337920">
        <w:rPr>
          <w:rFonts w:ascii="TH SarabunPSK" w:hAnsi="TH SarabunPSK" w:cs="TH SarabunPSK" w:hint="cs"/>
          <w:sz w:val="28"/>
          <w:cs/>
        </w:rPr>
        <w:t>) หรือวันอื่นใดตามที่ผู้ออกตราสารกำหนดไว้เป็นการเฉพาะ (แล้วแต่กรณี)</w:t>
      </w:r>
    </w:p>
    <w:p w14:paraId="2939BC07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 xml:space="preserve">ในการนี้ ผู้ถือใบแสดงสิทธิจะมีสิทธิ หน้าที่ และความรับผิดชอบตามที่กำหนดไว้ดังต่อไปนี้ </w:t>
      </w:r>
      <w:r w:rsidRPr="00337920">
        <w:rPr>
          <w:rFonts w:ascii="TH SarabunPSK" w:eastAsia="Times New Roman" w:hAnsi="TH SarabunPSK" w:cs="TH SarabunPSK" w:hint="cs"/>
          <w:sz w:val="28"/>
          <w:cs/>
        </w:rPr>
        <w:t>รวมทั้งที่กำหนดรายละเอียดไว้ในเอกสารแนบท้ายข้อกำหนดสิทธินี้ ซึ่งถือเป็นส่วนหนึ่งของข้อกำหนดสิทธินี้ด้วย</w:t>
      </w:r>
    </w:p>
    <w:p w14:paraId="26EF30B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412D6E1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lastRenderedPageBreak/>
        <w:tab/>
        <w:t>3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>1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หน้าที่ของผู้ถือใบแสดงสิทธิ</w:t>
      </w:r>
    </w:p>
    <w:p w14:paraId="06E65C3A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>ผู้ถือใบแสดงสิทธิจะต้องผูกพันและปฏิบัติตามข้อกำหนดสิทธิและแบบ 69-</w:t>
      </w:r>
      <w:r w:rsidRPr="00337920">
        <w:rPr>
          <w:rFonts w:ascii="TH SarabunPSK" w:hAnsi="TH SarabunPSK" w:cs="TH SarabunPSK" w:hint="cs"/>
          <w:sz w:val="28"/>
        </w:rPr>
        <w:t>DR</w:t>
      </w:r>
      <w:r w:rsidRPr="00337920">
        <w:rPr>
          <w:rFonts w:ascii="TH SarabunPSK" w:hAnsi="TH SarabunPSK" w:cs="TH SarabunPSK" w:hint="cs"/>
          <w:sz w:val="28"/>
          <w:cs/>
        </w:rPr>
        <w:t xml:space="preserve"> ที่เกี่ยวข้องทุกประการ </w:t>
      </w:r>
    </w:p>
    <w:p w14:paraId="4E6CE30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</w:rPr>
        <w:t>3</w:t>
      </w:r>
      <w:r w:rsidRPr="00337920">
        <w:rPr>
          <w:rFonts w:ascii="TH SarabunPSK" w:hAnsi="TH SarabunPSK" w:cs="TH SarabunPSK" w:hint="cs"/>
          <w:sz w:val="28"/>
          <w:cs/>
        </w:rPr>
        <w:t>.2</w:t>
      </w:r>
      <w:r w:rsidRPr="00337920">
        <w:rPr>
          <w:rFonts w:ascii="TH SarabunPSK" w:hAnsi="TH SarabunPSK" w:cs="TH SarabunPSK" w:hint="cs"/>
          <w:sz w:val="28"/>
          <w:cs/>
        </w:rPr>
        <w:tab/>
        <w:t>สิทธิในการโอน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24F5C9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ผู้ถือใบแสดงสิทธิสามารถโอน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hAnsi="TH SarabunPSK" w:cs="TH SarabunPSK" w:hint="cs"/>
          <w:sz w:val="28"/>
          <w:cs/>
        </w:rPr>
        <w:t xml:space="preserve">ได้ตามสิทธิที่ระบุใน พ.ร.บ.หลักทรัพย์ และ กฏเกณฑ์ที่เกี่ยวข้อง </w:t>
      </w:r>
    </w:p>
    <w:p w14:paraId="799FD1C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3.3</w:t>
      </w:r>
      <w:r w:rsidRPr="00337920">
        <w:rPr>
          <w:rFonts w:ascii="TH SarabunPSK" w:hAnsi="TH SarabunPSK" w:cs="TH SarabunPSK" w:hint="cs"/>
          <w:sz w:val="28"/>
          <w:cs/>
        </w:rPr>
        <w:tab/>
        <w:t>ข้อจำกัดในการโอน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ab/>
      </w:r>
      <w:r w:rsidRPr="00337920">
        <w:rPr>
          <w:rFonts w:ascii="TH SarabunPSK" w:hAnsi="TH SarabunPSK" w:cs="TH SarabunPSK" w:hint="cs"/>
          <w:sz w:val="28"/>
          <w:cs/>
          <w:lang w:val="en-GB"/>
        </w:rPr>
        <w:tab/>
      </w:r>
    </w:p>
    <w:p w14:paraId="0340106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ไม่มีข้อจำกัดในการโอน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C2B13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  <w:cs/>
        </w:rPr>
        <w:tab/>
        <w:t>ในกรณีที่หลักทรัพย์ต่างประเทศมีการให้สิทธิประโยชน์แก่ผู้ถือหลักทรัพย์ต่างประเทศ เช่น เงินปันผล เป็นต้น ผู้ออก</w:t>
      </w:r>
      <w:r w:rsidRPr="00337920">
        <w:rPr>
          <w:rFonts w:ascii="TH SarabunPSK" w:eastAsia="Times New Roman" w:hAnsi="TH SarabunPSK" w:cs="TH SarabunPSK" w:hint="cs"/>
          <w:sz w:val="28"/>
          <w:cs/>
        </w:rPr>
        <w:br/>
        <w:t>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และเอกสารแนบท้ายของข้อกำหนดสิทธิฉบับนี้</w:t>
      </w:r>
      <w:r w:rsidRPr="00337920" w:rsidDel="006A0482">
        <w:rPr>
          <w:rFonts w:ascii="TH SarabunPSK" w:eastAsia="Times New Roman" w:hAnsi="TH SarabunPSK" w:cs="TH SarabunPSK" w:hint="cs"/>
          <w:sz w:val="28"/>
          <w:cs/>
        </w:rPr>
        <w:t xml:space="preserve"> </w:t>
      </w:r>
    </w:p>
    <w:p w14:paraId="07154462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  <w:cs/>
        </w:rPr>
        <w:tab/>
        <w:t>3.4</w:t>
      </w:r>
      <w:r w:rsidRPr="00337920">
        <w:rPr>
          <w:rFonts w:ascii="TH SarabunPSK" w:eastAsia="Times New Roman" w:hAnsi="TH SarabunPSK" w:cs="TH SarabunPSK" w:hint="cs"/>
          <w:sz w:val="28"/>
          <w:cs/>
        </w:rPr>
        <w:tab/>
        <w:t>สิทธิในการได้รับข้อมูล</w:t>
      </w:r>
    </w:p>
    <w:p w14:paraId="55ED0CF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  <w:cs/>
        </w:rPr>
        <w:tab/>
        <w:t>ผู้ถือใบแสดงสิทธิมีสิทธิได้รับ</w:t>
      </w:r>
      <w:r w:rsidRPr="00337920">
        <w:rPr>
          <w:rFonts w:ascii="TH SarabunPSK" w:hAnsi="TH SarabunPSK" w:cs="TH SarabunPSK" w:hint="cs"/>
          <w:sz w:val="28"/>
          <w:cs/>
        </w:rPr>
        <w:t xml:space="preserve">ข้อมูลสารสนเทศเกี่ยวกับข้อมูลของหลักทรัพย์ต่างประเทศตามกฎระเบียบของตลาดหลักทรัพย์ไทย ผ่านช่องทางในการเข้าถึงข้อมูลที่ผู้ถือใบแสดงสิทธิสามารถเข้าถึงได้ </w:t>
      </w:r>
      <w:r w:rsidRPr="00337920">
        <w:rPr>
          <w:rFonts w:ascii="TH SarabunPSK" w:eastAsia="Times New Roman" w:hAnsi="TH SarabunPSK" w:cs="TH SarabunPSK" w:hint="cs"/>
          <w:sz w:val="28"/>
          <w:cs/>
        </w:rPr>
        <w:t xml:space="preserve">เช่น </w:t>
      </w:r>
      <w:r w:rsidRPr="00337920">
        <w:rPr>
          <w:rFonts w:ascii="TH SarabunPSK" w:hAnsi="TH SarabunPSK" w:cs="TH SarabunPSK" w:hint="cs"/>
          <w:sz w:val="28"/>
          <w:cs/>
        </w:rPr>
        <w:t xml:space="preserve">เว็บไซต์ของผู้ออกใบแสดงสิทธิ หรือช่องทางอิเล็กทรอนิกส์อื่นใด เป็นต้น </w:t>
      </w:r>
    </w:p>
    <w:p w14:paraId="02171D6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  <w:lang w:val="en-GB"/>
        </w:rPr>
      </w:pPr>
    </w:p>
    <w:p w14:paraId="4BCF985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  <w:lang w:val="en-GB"/>
        </w:rPr>
        <w:t>4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.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ab/>
        <w:t>การขอมติและการประชุมผู้ถือตราสาร</w:t>
      </w:r>
    </w:p>
    <w:p w14:paraId="7614039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.1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การเรียกประชุม</w:t>
      </w:r>
    </w:p>
    <w:p w14:paraId="78DBB63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trike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A155DE">
        <w:rPr>
          <w:rFonts w:ascii="TH SarabunPSK" w:hAnsi="TH SarabunPSK" w:cs="TH SarabunPSK" w:hint="cs"/>
          <w:sz w:val="28"/>
          <w:cs/>
        </w:rPr>
        <w:t>ในกรณีที่ผู้ออกใบแสดงสิทธิซึ่งประสงค์จะเรียกประชุมผู้ถือใบแสดงสิทธิ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ผู้ออกใบแสดงสิทธิจะ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เพื่อการประชุมผู้ถือใบแสดงสิทธิ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หรือวันกำหนดสิทธิ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แจ้งไปยังตลาดหลักทรัพย์ล่วงหน้าไม่น้อยกว่า</w:t>
      </w:r>
      <w:r w:rsidRPr="00A155DE">
        <w:rPr>
          <w:rFonts w:ascii="TH SarabunPSK" w:hAnsi="TH SarabunPSK" w:cs="TH SarabunPSK"/>
          <w:sz w:val="28"/>
          <w:cs/>
        </w:rPr>
        <w:t xml:space="preserve"> 5 (</w:t>
      </w:r>
      <w:r w:rsidRPr="00A155DE">
        <w:rPr>
          <w:rFonts w:ascii="TH SarabunPSK" w:hAnsi="TH SarabunPSK" w:cs="TH SarabunPSK" w:hint="cs"/>
          <w:sz w:val="28"/>
          <w:cs/>
        </w:rPr>
        <w:t>ห้า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วันทำการ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และบอกกล่าวเป็นหนังสือ</w:t>
      </w:r>
      <w:r w:rsidRPr="00A155DE">
        <w:rPr>
          <w:rFonts w:ascii="TH SarabunPSK" w:hAnsi="TH SarabunPSK" w:cs="TH SarabunPSK"/>
          <w:sz w:val="28"/>
          <w:cs/>
        </w:rPr>
        <w:t xml:space="preserve"> (</w:t>
      </w:r>
      <w:r w:rsidRPr="00A155DE">
        <w:rPr>
          <w:rFonts w:ascii="TH SarabunPSK" w:hAnsi="TH SarabunPSK" w:cs="TH SarabunPSK" w:hint="cs"/>
          <w:sz w:val="28"/>
          <w:cs/>
        </w:rPr>
        <w:t>ตามวิธีการที่กำหนดในข้อกำหนดสิทธิฉบับนี้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ถึงผู้ถือใบแสดงสิทธิ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โดยผู้ออกใบแสดงสิทธิจะต้องจัดให้มีการประชุมภายใน</w:t>
      </w:r>
      <w:r w:rsidRPr="00A155DE">
        <w:rPr>
          <w:rFonts w:ascii="TH SarabunPSK" w:hAnsi="TH SarabunPSK" w:cs="TH SarabunPSK"/>
          <w:sz w:val="28"/>
          <w:cs/>
        </w:rPr>
        <w:t xml:space="preserve"> 30 (</w:t>
      </w:r>
      <w:r w:rsidRPr="00A155DE">
        <w:rPr>
          <w:rFonts w:ascii="TH SarabunPSK" w:hAnsi="TH SarabunPSK" w:cs="TH SarabunPSK" w:hint="cs"/>
          <w:sz w:val="28"/>
          <w:cs/>
        </w:rPr>
        <w:t>สามสิบ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วันนับตั้งแต่วันกำหนดสิทธิ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โดยผู้ออกใบแสดงสิทธิจะส่งหนังสือเรียกประชุมผู้ถือใบแสดงสิทธิล่วงหน้าเป็นระยะเวลาไม่น้อยกว่า</w:t>
      </w:r>
      <w:r w:rsidRPr="00A155DE">
        <w:rPr>
          <w:rFonts w:ascii="TH SarabunPSK" w:hAnsi="TH SarabunPSK" w:cs="TH SarabunPSK"/>
          <w:sz w:val="28"/>
          <w:cs/>
        </w:rPr>
        <w:t xml:space="preserve"> 7 (</w:t>
      </w:r>
      <w:r w:rsidRPr="00A155DE">
        <w:rPr>
          <w:rFonts w:ascii="TH SarabunPSK" w:hAnsi="TH SarabunPSK" w:cs="TH SarabunPSK" w:hint="cs"/>
          <w:sz w:val="28"/>
          <w:cs/>
        </w:rPr>
        <w:t>เจ็ด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แต่ไม่เกิน</w:t>
      </w:r>
      <w:r w:rsidRPr="00A155DE">
        <w:rPr>
          <w:rFonts w:ascii="TH SarabunPSK" w:hAnsi="TH SarabunPSK" w:cs="TH SarabunPSK"/>
          <w:sz w:val="28"/>
          <w:cs/>
        </w:rPr>
        <w:t xml:space="preserve"> 14 (</w:t>
      </w:r>
      <w:r w:rsidRPr="00A155DE">
        <w:rPr>
          <w:rFonts w:ascii="TH SarabunPSK" w:hAnsi="TH SarabunPSK" w:cs="TH SarabunPSK" w:hint="cs"/>
          <w:sz w:val="28"/>
          <w:cs/>
        </w:rPr>
        <w:t>สิบสี่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ในการนี้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หนังสือเรียกประชุมผู้ถือใบแสดงสิทธิ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จะต้องระบุวัน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เวลา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สถานที่สำหรับการประชุม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ระเบียบวาระการประชุม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หลักการและเหตุผล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ทั้งนี้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ผู้ออกใบแสดงสิทธิจะจัดส่งหนังสือเรียกประชุมผู้ถือใบแสดงสิทธิ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1FEA328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  <w:cs/>
        </w:rPr>
        <w:tab/>
      </w:r>
      <w:r w:rsidRPr="00A155DE">
        <w:rPr>
          <w:rFonts w:ascii="TH SarabunPSK" w:hAnsi="TH SarabunPSK" w:cs="TH SarabunPSK" w:hint="cs"/>
          <w:sz w:val="28"/>
          <w:cs/>
        </w:rPr>
        <w:t>ในกรณีที่ผู้ถือใบแสดงสิทธิ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(</w:t>
      </w:r>
      <w:r w:rsidRPr="00A155DE">
        <w:rPr>
          <w:rFonts w:ascii="TH SarabunPSK" w:hAnsi="TH SarabunPSK" w:cs="TH SarabunPSK" w:hint="cs"/>
          <w:sz w:val="28"/>
          <w:cs/>
        </w:rPr>
        <w:t>ไม่ว่ารายเดียวหรือหลายรายรวมกัน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นับรวมกันได้ไม่น้อยกว่าร้อยละ</w:t>
      </w:r>
      <w:r w:rsidRPr="00A155DE">
        <w:rPr>
          <w:rFonts w:ascii="TH SarabunPSK" w:hAnsi="TH SarabunPSK" w:cs="TH SarabunPSK"/>
          <w:sz w:val="28"/>
          <w:cs/>
        </w:rPr>
        <w:t xml:space="preserve"> 25 (</w:t>
      </w:r>
      <w:r w:rsidRPr="00A155DE">
        <w:rPr>
          <w:rFonts w:ascii="TH SarabunPSK" w:hAnsi="TH SarabunPSK" w:cs="TH SarabunPSK" w:hint="cs"/>
          <w:sz w:val="28"/>
          <w:cs/>
        </w:rPr>
        <w:t>ยี่สิบห้า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จะเข้าชื่อกันทำหนังสือขอให้ผู้ออกใบแสดงสิทธิเรียกประชุม</w:t>
      </w:r>
      <w:r>
        <w:rPr>
          <w:rFonts w:ascii="TH SarabunPSK" w:hAnsi="TH SarabunPSK" w:cs="TH SarabunPSK"/>
          <w:sz w:val="28"/>
          <w:cs/>
        </w:rPr>
        <w:br/>
      </w:r>
      <w:r w:rsidRPr="00A155DE">
        <w:rPr>
          <w:rFonts w:ascii="TH SarabunPSK" w:hAnsi="TH SarabunPSK" w:cs="TH SarabunPSK" w:hint="cs"/>
          <w:sz w:val="28"/>
          <w:cs/>
        </w:rPr>
        <w:t>ผู้ถือใบแสดงสิทธิเมื่อใดก็ได้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แต่ต้องระบุเหตุผลในการที่ขอให้เรียกประชุมให้ชัดเจนในหนังสือดังกล่าว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เพื่อการประชุมผู้ถือใบแสดงสิทธิ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หรือวันกำหนดสิทธิ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แจ้งไปยังตลาดหลักทรัพย์ล่วงหน้าไม่น้อยกว่า</w:t>
      </w:r>
      <w:r w:rsidRPr="00A155DE">
        <w:rPr>
          <w:rFonts w:ascii="TH SarabunPSK" w:hAnsi="TH SarabunPSK" w:cs="TH SarabunPSK"/>
          <w:sz w:val="28"/>
          <w:cs/>
        </w:rPr>
        <w:t xml:space="preserve"> 5 (</w:t>
      </w:r>
      <w:r w:rsidRPr="00A155DE">
        <w:rPr>
          <w:rFonts w:ascii="TH SarabunPSK" w:hAnsi="TH SarabunPSK" w:cs="TH SarabunPSK" w:hint="cs"/>
          <w:sz w:val="28"/>
          <w:cs/>
        </w:rPr>
        <w:t>ห้า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วันทำการ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และบอกกล่าวเป็นหนังสือ</w:t>
      </w:r>
      <w:r w:rsidRPr="00A155DE">
        <w:rPr>
          <w:rFonts w:ascii="TH SarabunPSK" w:hAnsi="TH SarabunPSK" w:cs="TH SarabunPSK"/>
          <w:sz w:val="28"/>
          <w:cs/>
        </w:rPr>
        <w:t xml:space="preserve"> (</w:t>
      </w:r>
      <w:r w:rsidRPr="00A155DE">
        <w:rPr>
          <w:rFonts w:ascii="TH SarabunPSK" w:hAnsi="TH SarabunPSK" w:cs="TH SarabunPSK" w:hint="cs"/>
          <w:sz w:val="28"/>
          <w:cs/>
        </w:rPr>
        <w:t>ตามวิธีการที่กำหนดในข้อกำหนดสิทธิฉบับนี้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ถึงผู้ถือใบแสดงสิทธิโดยผู้ออกใบแสดงสิทธิจะต้องจัดให้มีการประชุมภายใน</w:t>
      </w:r>
      <w:r w:rsidRPr="00A155DE">
        <w:rPr>
          <w:rFonts w:ascii="TH SarabunPSK" w:hAnsi="TH SarabunPSK" w:cs="TH SarabunPSK"/>
          <w:sz w:val="28"/>
          <w:cs/>
        </w:rPr>
        <w:t xml:space="preserve"> 30 (</w:t>
      </w:r>
      <w:r w:rsidRPr="00A155DE">
        <w:rPr>
          <w:rFonts w:ascii="TH SarabunPSK" w:hAnsi="TH SarabunPSK" w:cs="TH SarabunPSK" w:hint="cs"/>
          <w:sz w:val="28"/>
          <w:cs/>
        </w:rPr>
        <w:t>สามสิบ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วันนับตั้งแต่วันกำหนดสิทธิ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โดยผู้ออกใบแสดงสิทธิจะส่งหนังสือเรียกประชุมผู้ถือใบแสดงสิทธิล่วงหน้าเป็นระยะเวลาไม่น้อยกว่า</w:t>
      </w:r>
      <w:r w:rsidRPr="00A155DE">
        <w:rPr>
          <w:rFonts w:ascii="TH SarabunPSK" w:hAnsi="TH SarabunPSK" w:cs="TH SarabunPSK"/>
          <w:sz w:val="28"/>
          <w:cs/>
        </w:rPr>
        <w:t xml:space="preserve"> 7 (</w:t>
      </w:r>
      <w:r w:rsidRPr="00A155DE">
        <w:rPr>
          <w:rFonts w:ascii="TH SarabunPSK" w:hAnsi="TH SarabunPSK" w:cs="TH SarabunPSK" w:hint="cs"/>
          <w:sz w:val="28"/>
          <w:cs/>
        </w:rPr>
        <w:t>เจ็ด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แต่ไม่เกิน</w:t>
      </w:r>
      <w:r w:rsidRPr="00A155DE">
        <w:rPr>
          <w:rFonts w:ascii="TH SarabunPSK" w:hAnsi="TH SarabunPSK" w:cs="TH SarabunPSK"/>
          <w:sz w:val="28"/>
          <w:cs/>
        </w:rPr>
        <w:t xml:space="preserve"> 14 (</w:t>
      </w:r>
      <w:r w:rsidRPr="00A155DE">
        <w:rPr>
          <w:rFonts w:ascii="TH SarabunPSK" w:hAnsi="TH SarabunPSK" w:cs="TH SarabunPSK" w:hint="cs"/>
          <w:sz w:val="28"/>
          <w:cs/>
        </w:rPr>
        <w:t>สิบสี่</w:t>
      </w:r>
      <w:r w:rsidRPr="00A155DE">
        <w:rPr>
          <w:rFonts w:ascii="TH SarabunPSK" w:hAnsi="TH SarabunPSK" w:cs="TH SarabunPSK"/>
          <w:sz w:val="28"/>
          <w:cs/>
        </w:rPr>
        <w:t xml:space="preserve">) </w:t>
      </w:r>
      <w:r w:rsidRPr="00A155DE">
        <w:rPr>
          <w:rFonts w:ascii="TH SarabunPSK" w:hAnsi="TH SarabunPSK" w:cs="TH SarabunPSK" w:hint="cs"/>
          <w:sz w:val="28"/>
          <w:cs/>
        </w:rPr>
        <w:t>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ในการนี้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หนังสือเรียกประชุมผู้ถือใบแสดงสิทธิจะต้องระบุวัน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เวลา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สถานที่สำหรับการประชุม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ระเบียบวาระการประชุม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หลักการและเหตุผล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และผู้ที่ขอให้เรียกประชุม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ทั้งนี้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ผู้ออกใบแสดงสิทธิจะจัดส่งหนังสือเรียกประชุมผู้ถือใบแสดงสิทธิ</w:t>
      </w:r>
      <w:r w:rsidRPr="00A155DE">
        <w:rPr>
          <w:rFonts w:ascii="TH SarabunPSK" w:hAnsi="TH SarabunPSK" w:cs="TH SarabunPSK"/>
          <w:sz w:val="28"/>
          <w:cs/>
        </w:rPr>
        <w:t xml:space="preserve"> </w:t>
      </w:r>
      <w:r w:rsidRPr="00A155DE">
        <w:rPr>
          <w:rFonts w:ascii="TH SarabunPSK" w:hAnsi="TH SarabunPSK" w:cs="TH SarabunPSK" w:hint="cs"/>
          <w:sz w:val="28"/>
          <w:cs/>
        </w:rPr>
        <w:t>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76A110B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lastRenderedPageBreak/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.2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ผู้มีสิทธิเข้าร่วมประชุม</w:t>
      </w:r>
    </w:p>
    <w:p w14:paraId="1C0B8571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  <w:t>ผู้มีสิทธิเข้าร่วมประชุมผู้ถือใบแสดงสิทธิ จะประกอบด้วยบุคคลต่างๆ ดังต่อไปนี้</w:t>
      </w:r>
    </w:p>
    <w:p w14:paraId="010AF9D3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4.2.1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ผู้ถือใบแสดงสิทธิที่มีรายชื่อในสมุดทะเบียน ณ วันปิดสมุดทะเบียนพักการโอน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eastAsia="CordiaNew" w:hAnsi="TH SarabunPSK" w:cs="TH SarabunPSK" w:hint="cs"/>
          <w:sz w:val="28"/>
          <w:cs/>
        </w:rPr>
        <w:t>เพื่อการประชุมผู้ถือใบแสดงสิทธิ และผู้ออกใบแสดงสิทธิ</w:t>
      </w:r>
    </w:p>
    <w:p w14:paraId="1D1EC8DB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4.2.2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ผู้ถือใบแสดงสิทธิ อาจแต่งตั้งให้ผู้ถือใบแสดงสิทธิรายอื่นหรือบุคคลใดๆ (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>“ผู้รับมอบฉันทะ”</w:t>
      </w:r>
      <w:r w:rsidRPr="00337920">
        <w:rPr>
          <w:rFonts w:ascii="TH SarabunPSK" w:eastAsia="CordiaNew" w:hAnsi="TH SarabunPSK" w:cs="TH SarabunPSK" w:hint="cs"/>
          <w:sz w:val="28"/>
          <w:cs/>
        </w:rPr>
        <w:t>) เข้าร่วมประชุมและออกเสียงลงคะแนนแทนตนได้ โดยลงนามในหนังสือมอบฉันทะ (ตามแบบที่ผู้ออกใบแสดงสิทธิกำหนดและจัดส่งให้แก่</w:t>
      </w:r>
      <w:r w:rsidRPr="00337920">
        <w:rPr>
          <w:rFonts w:ascii="TH SarabunPSK" w:eastAsia="CordiaNew" w:hAnsi="TH SarabunPSK" w:cs="TH SarabunPSK" w:hint="cs"/>
          <w:sz w:val="28"/>
          <w:cs/>
        </w:rPr>
        <w:br/>
        <w:t>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410C2BB0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4.2.3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AF4D1C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4.2.4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6D205804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.3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องค์ประชุม</w:t>
      </w:r>
    </w:p>
    <w:p w14:paraId="0CDD8F69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6A05D8">
        <w:rPr>
          <w:rFonts w:ascii="TH SarabunPSK" w:eastAsia="CordiaNew" w:hAnsi="TH SarabunPSK" w:cs="TH SarabunPSK" w:hint="cs"/>
          <w:sz w:val="28"/>
          <w:cs/>
        </w:rPr>
        <w:t>ในการประชุมผู้ถือใบแสดงสิทธิเพื่อพิจารณาและลงมติในเรื่องต่างๆ จะต้องมีผู้ถือใบแสดงสิทธิตั้งแต่ 2 (สอง) ราย</w:t>
      </w:r>
      <w:r w:rsidRPr="006A05D8">
        <w:rPr>
          <w:rFonts w:ascii="TH SarabunPSK" w:eastAsia="CordiaNew" w:hAnsi="TH SarabunPSK" w:cs="TH SarabunPSK" w:hint="cs"/>
          <w:sz w:val="28"/>
          <w:cs/>
        </w:rPr>
        <w:br/>
        <w:t>ขึ้นไป ซึ่งถือ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eastAsia="CordiaNew" w:hAnsi="TH SarabunPSK" w:cs="TH SarabunPSK" w:hint="cs"/>
          <w:sz w:val="28"/>
          <w:cs/>
        </w:rPr>
        <w:t>นับรวมกันได้ไม่น้อยกว่า</w:t>
      </w:r>
      <w:r w:rsidRPr="006A05D8">
        <w:rPr>
          <w:rFonts w:ascii="TH SarabunPSK" w:eastAsia="CordiaNew" w:hAnsi="TH SarabunPSK" w:cs="TH SarabunPSK" w:hint="cs"/>
          <w:sz w:val="28"/>
          <w:cs/>
        </w:rPr>
        <w:br/>
        <w:t>ร้อยละ 25 (ยี่สิบห้า) ของจำนวน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eastAsia="CordiaNew" w:hAnsi="TH SarabunPSK" w:cs="TH SarabunPSK" w:hint="cs"/>
          <w:sz w:val="28"/>
          <w:cs/>
        </w:rPr>
        <w:t>ที่ยังไม่ได้</w:t>
      </w:r>
      <w:r w:rsidRPr="006A05D8">
        <w:rPr>
          <w:rFonts w:ascii="TH SarabunPSK" w:eastAsia="CordiaNew" w:hAnsi="TH SarabunPSK" w:cs="TH SarabunPSK" w:hint="cs"/>
          <w:sz w:val="28"/>
          <w:cs/>
        </w:rPr>
        <w:br/>
        <w:t>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</w:t>
      </w:r>
      <w:r w:rsidRPr="006A05D8">
        <w:rPr>
          <w:rFonts w:ascii="TH SarabunPSK" w:eastAsia="CordiaNew" w:hAnsi="TH SarabunPSK" w:cs="TH SarabunPSK" w:hint="cs"/>
          <w:sz w:val="28"/>
          <w:cs/>
        </w:rPr>
        <w:br/>
        <w:t>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2 (สอง) รายขึ้นไปเข้าร่วมประชุม ไม่ว่าจะถือ</w:t>
      </w:r>
      <w:r w:rsidRPr="006A05D8">
        <w:rPr>
          <w:rFonts w:ascii="TH SarabunPSK" w:eastAsia="Angsana New" w:hAnsi="TH SarabunPSK" w:cs="TH SarabunPSK" w:hint="cs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eastAsia="CordiaNew" w:hAnsi="TH SarabunPSK" w:cs="TH SarabunPSK" w:hint="cs"/>
          <w:sz w:val="28"/>
          <w:cs/>
        </w:rPr>
        <w:t>เป็นจำนวนเท่าใด</w:t>
      </w:r>
      <w:r w:rsidRPr="006A05D8">
        <w:rPr>
          <w:rFonts w:ascii="TH SarabunPSK" w:eastAsia="CordiaNew" w:hAnsi="TH SarabunPSK" w:cs="TH SarabunPSK" w:hint="cs"/>
          <w:sz w:val="28"/>
        </w:rPr>
        <w:tab/>
      </w:r>
    </w:p>
    <w:p w14:paraId="2AD36FA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  <w:cs/>
        </w:rPr>
      </w:pP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</w:t>
      </w:r>
      <w:r w:rsidRPr="00337920">
        <w:rPr>
          <w:rFonts w:ascii="TH SarabunPSK" w:eastAsia="CordiaNew" w:hAnsi="TH SarabunPSK" w:cs="TH SarabunPSK" w:hint="cs"/>
          <w:sz w:val="28"/>
        </w:rPr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ประธานในที่ประชุม</w:t>
      </w:r>
    </w:p>
    <w:p w14:paraId="0C6F68EF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  <w:cs/>
        </w:rPr>
        <w:tab/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</w:t>
      </w:r>
      <w:r w:rsidRPr="00337920">
        <w:rPr>
          <w:rFonts w:ascii="TH SarabunPSK" w:hAnsi="TH SarabunPSK" w:cs="TH SarabunPSK" w:hint="cs"/>
          <w:sz w:val="28"/>
          <w:cs/>
        </w:rPr>
        <w:br/>
        <w:t>ในกรณีที่ผู้ที่จะทำหน้าที่ประธานในที่ประชุมยังไม่มาประชุมเมื่อล่วงเวลานัดไปแล้วถึง</w:t>
      </w:r>
      <w:r w:rsidRPr="00337920">
        <w:rPr>
          <w:rFonts w:ascii="TH SarabunPSK" w:hAnsi="TH SarabunPSK" w:cs="TH SarabunPSK" w:hint="cs"/>
          <w:sz w:val="28"/>
        </w:rPr>
        <w:t xml:space="preserve"> 45 </w:t>
      </w:r>
      <w:r w:rsidRPr="00337920">
        <w:rPr>
          <w:rFonts w:ascii="TH SarabunPSK" w:hAnsi="TH SarabunPSK" w:cs="TH SarabunPSK" w:hint="cs"/>
          <w:sz w:val="28"/>
          <w:cs/>
        </w:rPr>
        <w:t>(สี่สิบห้า) นาที ให้ที่ประชุมลงมติเลือก</w:t>
      </w:r>
      <w:r>
        <w:rPr>
          <w:rFonts w:ascii="TH SarabunPSK" w:hAnsi="TH SarabunPSK" w:cs="TH SarabunPSK"/>
          <w:sz w:val="28"/>
          <w:cs/>
        </w:rPr>
        <w:br/>
      </w:r>
      <w:r w:rsidRPr="00337920">
        <w:rPr>
          <w:rFonts w:ascii="TH SarabunPSK" w:hAnsi="TH SarabunPSK" w:cs="TH SarabunPSK" w:hint="cs"/>
          <w:sz w:val="28"/>
          <w:cs/>
        </w:rPr>
        <w:t>ผู้ถือใบแสดงสิทธิรายหนึ่งขึ้นทำหน้าที่เป็นประธานในการประชุมครั้งนั้น</w:t>
      </w:r>
    </w:p>
    <w:p w14:paraId="291957B1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</w:t>
      </w:r>
      <w:r w:rsidRPr="00337920">
        <w:rPr>
          <w:rFonts w:ascii="TH SarabunPSK" w:eastAsia="CordiaNew" w:hAnsi="TH SarabunPSK" w:cs="TH SarabunPSK" w:hint="cs"/>
          <w:sz w:val="28"/>
        </w:rPr>
        <w:t>5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การเลื่อนประชุม</w:t>
      </w:r>
    </w:p>
    <w:p w14:paraId="4C45E3FD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.5.1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ในการประชุมผู้ถือ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 xml:space="preserve">ไม่ว่าครั้งใด หากปรากฏว่าเมื่อล่วงเวลานัดไปแล้วถึง </w:t>
      </w:r>
      <w:r w:rsidRPr="00337920">
        <w:rPr>
          <w:rFonts w:ascii="TH SarabunPSK" w:eastAsia="CordiaNew" w:hAnsi="TH SarabunPSK" w:cs="TH SarabunPSK" w:hint="cs"/>
          <w:sz w:val="28"/>
        </w:rPr>
        <w:t xml:space="preserve">45 </w:t>
      </w:r>
      <w:r w:rsidRPr="00337920">
        <w:rPr>
          <w:rFonts w:ascii="TH SarabunPSK" w:eastAsia="CordiaNew" w:hAnsi="TH SarabunPSK" w:cs="TH SarabunPSK" w:hint="cs"/>
          <w:sz w:val="28"/>
          <w:cs/>
        </w:rPr>
        <w:t>(สี่สิบห้า) นาที ยังมี</w:t>
      </w:r>
      <w:r w:rsidRPr="00337920">
        <w:rPr>
          <w:rFonts w:ascii="TH SarabunPSK" w:eastAsia="CordiaNew" w:hAnsi="TH SarabunPSK" w:cs="TH SarabunPSK" w:hint="cs"/>
          <w:sz w:val="28"/>
          <w:cs/>
        </w:rPr>
        <w:br/>
        <w:t>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เข้าร่วมประชุมไม่ครบเป็นองค์ประชุม โดย</w:t>
      </w:r>
    </w:p>
    <w:p w14:paraId="30482DB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4.5.1.1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ในกรณีที่ผู้ออก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เป็นผู้เรียกประชุม ให้นัดประชุมใหม่ โดยวันนัดประชุมใหม่จะต้องอยู่ภายในระยะเวลาไม่น้อยกว่า</w:t>
      </w:r>
      <w:r w:rsidRPr="00337920">
        <w:rPr>
          <w:rFonts w:ascii="TH SarabunPSK" w:eastAsia="CordiaNew" w:hAnsi="TH SarabunPSK" w:cs="TH SarabunPSK" w:hint="cs"/>
          <w:sz w:val="28"/>
        </w:rPr>
        <w:t xml:space="preserve"> 7</w:t>
      </w:r>
      <w:r w:rsidRPr="00337920">
        <w:rPr>
          <w:rFonts w:ascii="TH SarabunPSK" w:eastAsia="CordiaNew" w:hAnsi="TH SarabunPSK" w:cs="TH SarabunPSK" w:hint="cs"/>
          <w:sz w:val="28"/>
          <w:cs/>
        </w:rPr>
        <w:t xml:space="preserve"> (เจ็ด) วัน แต่ไม่เกิน</w:t>
      </w:r>
      <w:r w:rsidRPr="00337920">
        <w:rPr>
          <w:rFonts w:ascii="TH SarabunPSK" w:eastAsia="CordiaNew" w:hAnsi="TH SarabunPSK" w:cs="TH SarabunPSK" w:hint="cs"/>
          <w:sz w:val="28"/>
        </w:rPr>
        <w:t xml:space="preserve"> 14 </w:t>
      </w:r>
      <w:r w:rsidRPr="00337920">
        <w:rPr>
          <w:rFonts w:ascii="TH SarabunPSK" w:eastAsia="CordiaNew" w:hAnsi="TH SarabunPSK" w:cs="TH SarabunPSK" w:hint="cs"/>
          <w:sz w:val="28"/>
          <w:cs/>
        </w:rPr>
        <w:t>(สิบสี่) วัน นับตั้งแต่วันนัดประชุมเดิม ทั้งนี้ เว้นแต่ผู้ออก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</w:rPr>
        <w:br/>
      </w:r>
      <w:r w:rsidRPr="00337920">
        <w:rPr>
          <w:rFonts w:ascii="TH SarabunPSK" w:eastAsia="CordiaNew" w:hAnsi="TH SarabunPSK" w:cs="TH SarabunPSK" w:hint="cs"/>
          <w:sz w:val="28"/>
          <w:cs/>
        </w:rPr>
        <w:t>มีความเห็นให้ไม่มีการเรียกประชุมใหม่ 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5C0E7FE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4.5.1.2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ในกรณีที่ผู้ถือ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334E74A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.5.1.3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ในกรณีที่กา</w:t>
      </w:r>
      <w:r>
        <w:rPr>
          <w:rFonts w:ascii="TH SarabunPSK" w:eastAsia="CordiaNew" w:hAnsi="TH SarabunPSK" w:cs="TH SarabunPSK" w:hint="cs"/>
          <w:sz w:val="28"/>
          <w:cs/>
        </w:rPr>
        <w:t>ร</w:t>
      </w:r>
      <w:r w:rsidRPr="00337920">
        <w:rPr>
          <w:rFonts w:ascii="TH SarabunPSK" w:eastAsia="CordiaNew" w:hAnsi="TH SarabunPSK" w:cs="TH SarabunPSK" w:hint="cs"/>
          <w:sz w:val="28"/>
          <w:cs/>
        </w:rPr>
        <w:t>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เข้าร่วมประชุมไม่ครบเป็นองค์ประชุม จะไม่มีการเรียกประชุมใหม่อีก</w:t>
      </w:r>
    </w:p>
    <w:p w14:paraId="63DDDE11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.5.2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จะต้องจัดส่งหนังสือเรียกประชุมสำหรับการประชุมครั้งใหม่ให้แก่ผู้ถือ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ตามรายชื่อและที่อยู่ซึ่งได้จัดส่งหนังสือเรียกประชุมผู้ถือ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ในการประชุมครั้งก่อนภายในระยะเวลาไม่น้อยกว่า</w:t>
      </w:r>
      <w:r w:rsidRPr="00337920">
        <w:rPr>
          <w:rFonts w:ascii="TH SarabunPSK" w:eastAsia="CordiaNew" w:hAnsi="TH SarabunPSK" w:cs="TH SarabunPSK" w:hint="cs"/>
          <w:sz w:val="28"/>
        </w:rPr>
        <w:t xml:space="preserve"> 3</w:t>
      </w:r>
      <w:r w:rsidRPr="00337920">
        <w:rPr>
          <w:rFonts w:ascii="TH SarabunPSK" w:eastAsia="CordiaNew" w:hAnsi="TH SarabunPSK" w:cs="TH SarabunPSK" w:hint="cs"/>
          <w:sz w:val="28"/>
          <w:cs/>
        </w:rPr>
        <w:t xml:space="preserve"> (สาม) วันก่อนวันนัด</w:t>
      </w:r>
      <w:r w:rsidRPr="00337920">
        <w:rPr>
          <w:rFonts w:ascii="TH SarabunPSK" w:eastAsia="CordiaNew" w:hAnsi="TH SarabunPSK" w:cs="TH SarabunPSK" w:hint="cs"/>
          <w:sz w:val="28"/>
          <w:cs/>
        </w:rPr>
        <w:lastRenderedPageBreak/>
        <w:t>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519D233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.6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มติที่ประชุม</w:t>
      </w:r>
    </w:p>
    <w:p w14:paraId="145DDF0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4.6.1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การลงมติในเรื่องต่างๆ ของที่ประชุมผู้ถือ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ให้ตัดสินโดยการลงคะแนนเสียง ซึ่งผู้ถือ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หรือผู้รับมอบฉันทะแต่ละรายจะมีคะแนนเสียงเท่ากับจำนวน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eastAsia="CordiaNew" w:hAnsi="TH SarabunPSK" w:cs="TH SarabunPSK" w:hint="cs"/>
          <w:sz w:val="28"/>
          <w:cs/>
        </w:rPr>
        <w:t>ที่ตนถืออยู่ โดยให้ถือว่า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337920">
        <w:rPr>
          <w:rFonts w:ascii="TH SarabunPSK" w:eastAsia="CordiaNew" w:hAnsi="TH SarabunPSK" w:cs="TH SarabunPSK" w:hint="cs"/>
          <w:sz w:val="28"/>
          <w:cs/>
        </w:rPr>
        <w:t>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หรือผู้รับมอบฉันทะ</w:t>
      </w:r>
    </w:p>
    <w:p w14:paraId="70422A1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.6.2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มติของที่ประชุมผู้ถือ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ในเรื่องต่างๆ จะต้องเป็นมติโดยคะแนนเสียงข้างมากของจำนวนเสียงทั้งหมดของผู้ถือ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ที่มาประชุมและออกเสียงลงคะแนน</w:t>
      </w:r>
    </w:p>
    <w:p w14:paraId="3556B68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</w:rPr>
        <w:tab/>
        <w:t>4</w:t>
      </w:r>
      <w:r w:rsidRPr="00337920">
        <w:rPr>
          <w:rFonts w:ascii="TH SarabunPSK" w:eastAsia="CordiaNew" w:hAnsi="TH SarabunPSK" w:cs="TH SarabunPSK" w:hint="cs"/>
          <w:sz w:val="28"/>
          <w:cs/>
        </w:rPr>
        <w:t>.6.</w:t>
      </w:r>
      <w:r w:rsidRPr="00337920">
        <w:rPr>
          <w:rFonts w:ascii="TH SarabunPSK" w:eastAsia="CordiaNew" w:hAnsi="TH SarabunPSK" w:cs="TH SarabunPSK" w:hint="cs"/>
          <w:sz w:val="28"/>
        </w:rPr>
        <w:t>3</w:t>
      </w:r>
      <w:r w:rsidRPr="00337920">
        <w:rPr>
          <w:rFonts w:ascii="TH SarabunPSK" w:eastAsia="CordiaNew" w:hAnsi="TH SarabunPSK" w:cs="TH SarabunPSK" w:hint="cs"/>
          <w:b/>
          <w:bCs/>
          <w:sz w:val="28"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>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eastAsia="CordiaNew" w:hAnsi="TH SarabunPSK" w:cs="TH SarabunPSK" w:hint="cs"/>
          <w:sz w:val="28"/>
          <w:cs/>
        </w:rPr>
        <w:t>รายใดมีส่วนได้เสียเป็นพิเศษในเรื่องใดที่จะพิจารณาในที่ประชุมผู้ถือ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 xml:space="preserve">ใบแสดงสิทธิ </w:t>
      </w:r>
      <w:r w:rsidRPr="00337920">
        <w:rPr>
          <w:rFonts w:ascii="TH SarabunPSK" w:eastAsia="CordiaNew" w:hAnsi="TH SarabunPSK" w:cs="TH SarabunPSK" w:hint="cs"/>
          <w:sz w:val="28"/>
          <w:cs/>
        </w:rPr>
        <w:t>จะไม่มีสิทธิออกเสียงลงคะแนนในเรื่องนั้นๆ</w:t>
      </w:r>
    </w:p>
    <w:p w14:paraId="5AA58680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1B25C973" w14:textId="77777777" w:rsidR="00323B85" w:rsidRPr="00337920" w:rsidRDefault="00323B85" w:rsidP="00323B85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 xml:space="preserve">(ก) </w:t>
      </w:r>
      <w:r>
        <w:rPr>
          <w:rFonts w:ascii="TH SarabunPSK" w:eastAsia="CordiaNew" w:hAnsi="TH SarabunPSK" w:cs="TH SarabunPSK" w:hint="cs"/>
          <w:sz w:val="28"/>
          <w:cs/>
        </w:rPr>
        <w:t xml:space="preserve"> </w:t>
      </w:r>
      <w:r w:rsidRPr="00337920">
        <w:rPr>
          <w:rFonts w:ascii="TH SarabunPSK" w:eastAsia="CordiaNew" w:hAnsi="TH SarabunPSK" w:cs="TH SarabunPSK" w:hint="cs"/>
          <w:sz w:val="28"/>
          <w:cs/>
        </w:rPr>
        <w:t>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</w:p>
    <w:p w14:paraId="13ADF84D" w14:textId="77777777" w:rsidR="00323B85" w:rsidRPr="00337920" w:rsidRDefault="00323B85" w:rsidP="00323B85">
      <w:pPr>
        <w:tabs>
          <w:tab w:val="left" w:pos="284"/>
          <w:tab w:val="left" w:pos="709"/>
          <w:tab w:val="left" w:pos="993"/>
        </w:tabs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(ข)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 xml:space="preserve"> บริษัทใหญ่และบริษัทย่อยของผู้ออกใบแสดงสิทธิ</w:t>
      </w:r>
    </w:p>
    <w:p w14:paraId="141B6C4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  <w:cs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ทั้งนี้ ความหมายของ “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>บริษัทใหญ่</w:t>
      </w:r>
      <w:r w:rsidRPr="00337920">
        <w:rPr>
          <w:rFonts w:ascii="TH SarabunPSK" w:eastAsia="CordiaNew" w:hAnsi="TH SarabunPSK" w:cs="TH SarabunPSK" w:hint="cs"/>
          <w:sz w:val="28"/>
          <w:cs/>
        </w:rPr>
        <w:t>” และ “</w:t>
      </w:r>
      <w:r w:rsidRPr="00337920">
        <w:rPr>
          <w:rFonts w:ascii="TH SarabunPSK" w:eastAsia="CordiaNew" w:hAnsi="TH SarabunPSK" w:cs="TH SarabunPSK" w:hint="cs"/>
          <w:b/>
          <w:bCs/>
          <w:sz w:val="28"/>
          <w:cs/>
        </w:rPr>
        <w:t>บริษัทย่อย</w:t>
      </w:r>
      <w:r w:rsidRPr="00337920">
        <w:rPr>
          <w:rFonts w:ascii="TH SarabunPSK" w:eastAsia="CordiaNew" w:hAnsi="TH SarabunPSK" w:cs="TH SarabunPSK" w:hint="cs"/>
          <w:sz w:val="28"/>
          <w:cs/>
        </w:rPr>
        <w:t>” ให้เป็นไปตามประกาศคณะกรรมการ ก.ล.ต. ว่าด้วยการกำหนดบทนิยามในประกาศเกี่ยวกับการออกและเสนอขายหลักทรัพย์</w:t>
      </w:r>
    </w:p>
    <w:p w14:paraId="7B16A700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</w:rPr>
      </w:pPr>
      <w:r w:rsidRPr="00337920">
        <w:rPr>
          <w:rFonts w:ascii="TH SarabunPSK" w:eastAsia="CordiaNew" w:hAnsi="TH SarabunPSK" w:cs="TH SarabunPSK" w:hint="cs"/>
          <w:sz w:val="28"/>
          <w:cs/>
        </w:rPr>
        <w:tab/>
        <w:t>4.7</w:t>
      </w:r>
      <w:r w:rsidRPr="00337920">
        <w:rPr>
          <w:rFonts w:ascii="TH SarabunPSK" w:eastAsia="CordiaNew" w:hAnsi="TH SarabunPSK" w:cs="TH SarabunPSK" w:hint="cs"/>
          <w:sz w:val="28"/>
          <w:cs/>
        </w:rPr>
        <w:tab/>
        <w:t>รายงานการประชุมผู้ถือ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</w:p>
    <w:p w14:paraId="2F11B3D2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CordiaNew" w:hAnsi="TH SarabunPSK" w:cs="TH SarabunPSK" w:hint="cs"/>
          <w:b/>
          <w:bCs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ผู้ออกใบแสดงสิทธิจะต้องจัดทำรายงานการประชุมผู้ถือใบแสดงสิทธิให้เสร็จภายใน 14 (สิบสี่) วันนับตั้งแต่วันประชุมผู้ถือใบแสดงสิทธิโดยให้ประธานที่ประชุมครั้งนั้นลงนามในรายงานการประชุมผู้ถือใบแสดงสิทธิ ทั้งนี้ จะเปิดเผยรายงานการประชุม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ผ่านระบบของตลาดหลักทรัพย์ไทย</w:t>
      </w:r>
      <w:r w:rsidRPr="00337920">
        <w:rPr>
          <w:rFonts w:ascii="TH SarabunPSK" w:hAnsi="TH SarabunPSK" w:cs="TH SarabunPSK" w:hint="cs"/>
          <w:sz w:val="28"/>
          <w:cs/>
        </w:rPr>
        <w:t xml:space="preserve"> หรือประกาศไว้ในเว็บไซต์ของผู้ออกใบแสดงสิทธิ ภายใน 14 (สิบสี่) วันนับตั้งแต่วันประชุม และเก็บรักษาต้นฉบับของรายงานการประชุมนั้นไว้ 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</w:p>
    <w:p w14:paraId="552C4CD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1F8CADDF" w14:textId="77777777" w:rsidR="00323B85" w:rsidRPr="00337920" w:rsidRDefault="00323B85" w:rsidP="00323B85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5</w:t>
      </w:r>
      <w:bookmarkStart w:id="9" w:name="d"/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.</w:t>
      </w:r>
      <w:r w:rsidRPr="00337920">
        <w:rPr>
          <w:rFonts w:ascii="TH SarabunPSK" w:eastAsia="Times New Roman" w:hAnsi="TH SarabunPSK" w:cs="TH SarabunPSK" w:hint="cs"/>
          <w:b/>
          <w:bCs/>
          <w:sz w:val="28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ข้อกำหนดและเงื่อนไขในการออกและการไถ่ถอน</w:t>
      </w:r>
      <w:bookmarkEnd w:id="9"/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>ใ</w:t>
      </w:r>
      <w:r w:rsidRPr="00337920">
        <w:rPr>
          <w:rFonts w:ascii="TH SarabunPSK" w:eastAsia="Angsana New" w:hAnsi="TH SarabunPSK" w:cs="TH SarabunPSK" w:hint="cs"/>
          <w:b/>
          <w:bCs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2F70EB6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 w:hint="cs"/>
          <w:sz w:val="28"/>
          <w:cs/>
        </w:rPr>
        <w:t xml:space="preserve">5.1  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eastAsia="CordiaNew" w:hAnsi="TH SarabunPSK" w:cs="TH SarabunPSK" w:hint="cs"/>
          <w:sz w:val="28"/>
          <w:cs/>
        </w:rPr>
        <w:t>ตามข้อกำหนดสิทธิฉบับนี้ จะอยู่ในระบบไร้ใบหลักทรัพย์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0AFC5FFF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  <w:tab w:val="left" w:pos="1985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</w:r>
      <w:r>
        <w:rPr>
          <w:rFonts w:ascii="TH SarabunPSK" w:eastAsia="CordiaNew" w:hAnsi="TH SarabunPSK" w:cs="TH SarabunPSK"/>
          <w:sz w:val="28"/>
          <w:cs/>
        </w:rPr>
        <w:tab/>
      </w:r>
      <w:r w:rsidRPr="006A05D8">
        <w:rPr>
          <w:rFonts w:ascii="TH SarabunPSK" w:eastAsia="CordiaNew" w:hAnsi="TH SarabunPSK" w:cs="TH SarabunPSK" w:hint="cs"/>
          <w:sz w:val="28"/>
          <w:cs/>
        </w:rPr>
        <w:t>5.1</w:t>
      </w:r>
      <w:r>
        <w:rPr>
          <w:rFonts w:ascii="TH SarabunPSK" w:eastAsia="CordiaNew" w:hAnsi="TH SarabunPSK" w:cs="TH SarabunPSK" w:hint="cs"/>
          <w:sz w:val="28"/>
          <w:cs/>
        </w:rPr>
        <w:t>.1</w:t>
      </w:r>
      <w:r w:rsidRPr="006A05D8">
        <w:rPr>
          <w:rFonts w:ascii="TH SarabunPSK" w:eastAsia="CordiaNew" w:hAnsi="TH SarabunPSK" w:cs="TH SarabunPSK" w:hint="cs"/>
          <w:sz w:val="28"/>
          <w:cs/>
        </w:rPr>
        <w:tab/>
        <w:t>กรณีนักลงทุนที่ประสงค์จะซื้อใ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</w:t>
      </w:r>
      <w:r w:rsidRPr="004600BF">
        <w:rPr>
          <w:rFonts w:ascii="TH SarabunPSK" w:eastAsia="Angsana New" w:hAnsi="TH SarabunPSK" w:cs="TH SarabunPSK" w:hint="cs"/>
          <w:sz w:val="28"/>
          <w:cs/>
        </w:rPr>
        <w:t xml:space="preserve">ต่างประเทศ </w:t>
      </w:r>
      <w:r w:rsidRPr="004600BF">
        <w:rPr>
          <w:rFonts w:ascii="TH SarabunPSK" w:eastAsia="CordiaNew" w:hAnsi="TH SarabunPSK" w:cs="TH SarabunPSK" w:hint="cs"/>
          <w:sz w:val="28"/>
          <w:cs/>
        </w:rPr>
        <w:t>จากผู้ออก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4600BF">
        <w:rPr>
          <w:rFonts w:ascii="TH SarabunPSK" w:eastAsia="CordiaNew" w:hAnsi="TH SarabunPSK" w:cs="TH SarabunPSK" w:hint="cs"/>
          <w:sz w:val="28"/>
          <w:cs/>
        </w:rPr>
        <w:t>โดยตรง สามารถทำได้โดยการซื้อในตลาด</w:t>
      </w:r>
      <w:r>
        <w:rPr>
          <w:rFonts w:ascii="TH SarabunPSK" w:eastAsia="CordiaNew" w:hAnsi="TH SarabunPSK" w:cs="TH SarabunPSK" w:hint="cs"/>
          <w:sz w:val="28"/>
          <w:cs/>
        </w:rPr>
        <w:t>หลักทรัพย์ไทย</w:t>
      </w:r>
      <w:r w:rsidRPr="004600BF">
        <w:rPr>
          <w:rFonts w:ascii="TH SarabunPSK" w:eastAsia="CordiaNew" w:hAnsi="TH SarabunPSK" w:cs="TH SarabunPSK" w:hint="cs"/>
          <w:sz w:val="28"/>
          <w:cs/>
        </w:rPr>
        <w:t xml:space="preserve"> เงื่อนไขในการบันทึกชื่อเป็นผู้ถือ</w:t>
      </w:r>
      <w:r w:rsidRPr="004600BF">
        <w:rPr>
          <w:rFonts w:ascii="TH SarabunPSK" w:hAnsi="TH SarabunPSK" w:cs="TH SarabunPSK" w:hint="cs"/>
          <w:sz w:val="28"/>
          <w:cs/>
        </w:rPr>
        <w:t xml:space="preserve">ใบแสดงสิทธิ </w:t>
      </w:r>
      <w:r w:rsidRPr="006A05D8">
        <w:rPr>
          <w:rFonts w:ascii="TH SarabunPSK" w:eastAsia="CordiaNew" w:hAnsi="TH SarabunPSK" w:cs="TH SarabunPSK" w:hint="cs"/>
          <w:sz w:val="28"/>
          <w:cs/>
        </w:rPr>
        <w:t>การออกใ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eastAsia="CordiaNew" w:hAnsi="TH SarabunPSK" w:cs="TH SarabunPSK" w:hint="cs"/>
          <w:sz w:val="28"/>
          <w:cs/>
        </w:rPr>
        <w:t>ระยะเวลาการส่งมอบ และอื่นๆ จะเป็นไปตามหลักเกณฑ์ และวิธีการที่หน่วยงานกำกับดูแล หรือหน่วยงานอื่นที่เกี่ยวข้องกำหนด</w:t>
      </w:r>
    </w:p>
    <w:p w14:paraId="0EFB6121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/>
          <w:sz w:val="28"/>
          <w:cs/>
        </w:rPr>
        <w:tab/>
      </w:r>
      <w:r w:rsidRPr="006A05D8">
        <w:rPr>
          <w:rFonts w:ascii="TH SarabunPSK" w:eastAsia="CordiaNew" w:hAnsi="TH SarabunPSK" w:cs="TH SarabunPSK" w:hint="cs"/>
          <w:sz w:val="28"/>
        </w:rPr>
        <w:t>5</w:t>
      </w:r>
      <w:r w:rsidRPr="006A05D8">
        <w:rPr>
          <w:rFonts w:ascii="TH SarabunPSK" w:eastAsia="CordiaNew" w:hAnsi="TH SarabunPSK" w:cs="TH SarabunPSK" w:hint="cs"/>
          <w:sz w:val="28"/>
          <w:cs/>
        </w:rPr>
        <w:t>.</w:t>
      </w:r>
      <w:r>
        <w:rPr>
          <w:rFonts w:ascii="TH SarabunPSK" w:eastAsia="CordiaNew" w:hAnsi="TH SarabunPSK" w:cs="TH SarabunPSK" w:hint="cs"/>
          <w:sz w:val="28"/>
          <w:cs/>
        </w:rPr>
        <w:t>1.</w:t>
      </w:r>
      <w:r w:rsidRPr="006A05D8">
        <w:rPr>
          <w:rFonts w:ascii="TH SarabunPSK" w:eastAsia="CordiaNew" w:hAnsi="TH SarabunPSK" w:cs="TH SarabunPSK" w:hint="cs"/>
          <w:sz w:val="28"/>
          <w:cs/>
        </w:rPr>
        <w:t>2</w:t>
      </w:r>
      <w:r>
        <w:rPr>
          <w:rFonts w:ascii="TH SarabunPSK" w:eastAsia="CordiaNew" w:hAnsi="TH SarabunPSK" w:cs="TH SarabunPSK" w:hint="cs"/>
          <w:sz w:val="28"/>
          <w:cs/>
        </w:rPr>
        <w:t xml:space="preserve"> </w:t>
      </w:r>
      <w:r>
        <w:rPr>
          <w:rFonts w:ascii="TH SarabunPSK" w:eastAsia="CordiaNew" w:hAnsi="TH SarabunPSK" w:cs="TH SarabunPSK"/>
          <w:sz w:val="28"/>
          <w:cs/>
        </w:rPr>
        <w:tab/>
      </w:r>
      <w:r w:rsidRPr="006A05D8">
        <w:rPr>
          <w:rFonts w:ascii="TH SarabunPSK" w:eastAsia="CordiaNew" w:hAnsi="TH SarabunPSK" w:cs="TH SarabunPSK" w:hint="cs"/>
          <w:sz w:val="28"/>
          <w:cs/>
        </w:rPr>
        <w:t>กรณีผู้ถือ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ประสงค์จะทำ</w:t>
      </w:r>
      <w:r w:rsidRPr="004600BF">
        <w:rPr>
          <w:rFonts w:ascii="TH SarabunPSK" w:eastAsia="CordiaNew" w:hAnsi="TH SarabunPSK" w:cs="TH SarabunPSK" w:hint="cs"/>
          <w:sz w:val="28"/>
          <w:cs/>
        </w:rPr>
        <w:t>การไถ่ถอนใ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</w:t>
      </w:r>
      <w:r w:rsidRPr="006A05D8">
        <w:rPr>
          <w:rFonts w:ascii="TH SarabunPSK" w:eastAsia="Angsana New" w:hAnsi="TH SarabunPSK" w:cs="TH SarabunPSK" w:hint="cs"/>
          <w:sz w:val="28"/>
          <w:cs/>
        </w:rPr>
        <w:t>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eastAsia="CordiaNew" w:hAnsi="TH SarabunPSK" w:cs="TH SarabunPSK" w:hint="cs"/>
          <w:sz w:val="28"/>
          <w:cs/>
        </w:rPr>
        <w:t>กับผู้ออก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>
        <w:rPr>
          <w:rFonts w:ascii="TH SarabunPSK" w:eastAsia="CordiaNew" w:hAnsi="TH SarabunPSK" w:cs="TH SarabunPSK"/>
          <w:b/>
          <w:bCs/>
          <w:sz w:val="28"/>
        </w:rPr>
        <w:t xml:space="preserve"> </w:t>
      </w:r>
    </w:p>
    <w:p w14:paraId="5CC9D7E6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ผู้ถือ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ที่ประสงค์จะขอไถ่ถอนใ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eastAsia="CordiaNew" w:hAnsi="TH SarabunPSK" w:cs="TH SarabunPSK" w:hint="cs"/>
          <w:sz w:val="28"/>
          <w:cs/>
          <w:lang w:val="en-GB"/>
        </w:rPr>
        <w:t>จะต้อง</w:t>
      </w:r>
      <w:r w:rsidRPr="006A05D8">
        <w:rPr>
          <w:rFonts w:ascii="TH SarabunPSK" w:eastAsia="CordiaNew" w:hAnsi="TH SarabunPSK" w:cs="TH SarabunPSK" w:hint="cs"/>
          <w:sz w:val="28"/>
          <w:cs/>
        </w:rPr>
        <w:t>แจ้งความประสงค์ พร้อมเอกสารประกอบการขอไถ่ถอน รวมถึงปฏิบัติตามหลักเกณฑ์ และวิธีการที่ผู้ออก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lastRenderedPageBreak/>
        <w:t>กำหนดไว้ในเอกสารประกอบการขอไถ่ถอนและเอกสารแนบท้ายข้อกำหนดสิทธิฉบับนี้ ซึ่งถือเป็นส่วนหนึ่งของข้อกำหนดสิทธิฉบับนี้ด้วย</w:t>
      </w:r>
    </w:p>
    <w:p w14:paraId="466C7323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 w:hint="cs"/>
          <w:sz w:val="28"/>
          <w:cs/>
        </w:rPr>
        <w:t>5.2  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989E4B9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CordiaNew" w:hAnsi="TH SarabunPSK" w:cs="TH SarabunPSK"/>
          <w:sz w:val="28"/>
          <w:cs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 w:hint="cs"/>
          <w:sz w:val="28"/>
          <w:cs/>
        </w:rPr>
        <w:t xml:space="preserve">5.2.1 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ขั้นตอนการส่งมอบ</w:t>
      </w:r>
    </w:p>
    <w:p w14:paraId="4A187356" w14:textId="77777777" w:rsidR="00323B85" w:rsidRPr="008576A3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CordiaNew" w:hAnsi="TH SarabunPSK" w:cs="TH SarabunPSK"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 w:rsidRPr="008576A3">
        <w:rPr>
          <w:rFonts w:ascii="TH SarabunPSK" w:eastAsia="CordiaNew" w:hAnsi="TH SarabunPSK" w:cs="TH SarabunPSK" w:hint="cs"/>
          <w:sz w:val="28"/>
          <w:cs/>
        </w:rPr>
        <w:t>ในกรณีที่ผู้ถือ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ประสงค์ไถ่ถอน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ผู้ถือ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ต้องแสดงหลักฐาน</w:t>
      </w:r>
      <w:r>
        <w:rPr>
          <w:rFonts w:ascii="TH SarabunPSK" w:eastAsia="CordiaNew" w:hAnsi="TH SarabunPSK" w:cs="TH SarabunPSK" w:hint="cs"/>
          <w:sz w:val="28"/>
          <w:cs/>
        </w:rPr>
        <w:t>และ</w:t>
      </w:r>
      <w:r w:rsidRPr="008576A3">
        <w:rPr>
          <w:rFonts w:ascii="TH SarabunPSK" w:eastAsia="CordiaNew" w:hAnsi="TH SarabunPSK" w:cs="TH SarabunPSK" w:hint="cs"/>
          <w:sz w:val="28"/>
          <w:cs/>
        </w:rPr>
        <w:t>ความพร้อมในการรับมอบ</w:t>
      </w:r>
      <w:r>
        <w:rPr>
          <w:rFonts w:ascii="TH SarabunPSK" w:eastAsia="CordiaNew" w:hAnsi="TH SarabunPSK" w:cs="TH SarabunPSK" w:hint="cs"/>
          <w:sz w:val="28"/>
          <w:cs/>
        </w:rPr>
        <w:t>เป็นเงินสด</w:t>
      </w:r>
      <w:r w:rsidRPr="008576A3">
        <w:rPr>
          <w:rFonts w:ascii="TH SarabunPSK" w:eastAsia="CordiaNew" w:hAnsi="TH SarabunPSK" w:cs="TH SarabunPSK" w:hint="cs"/>
          <w:sz w:val="28"/>
          <w:cs/>
        </w:rPr>
        <w:t>ตามที่ผู้ออกใบแสดงสิทธิกำหนด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ทั้งนี้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จะโอน</w:t>
      </w:r>
      <w:r>
        <w:rPr>
          <w:rFonts w:ascii="TH SarabunPSK" w:eastAsia="CordiaNew" w:hAnsi="TH SarabunPSK" w:cs="TH SarabunPSK" w:hint="cs"/>
          <w:sz w:val="28"/>
          <w:cs/>
        </w:rPr>
        <w:t>เงินสด</w:t>
      </w:r>
      <w:r w:rsidRPr="008576A3">
        <w:rPr>
          <w:rFonts w:ascii="TH SarabunPSK" w:eastAsia="CordiaNew" w:hAnsi="TH SarabunPSK" w:cs="TH SarabunPSK" w:hint="cs"/>
          <w:sz w:val="28"/>
          <w:cs/>
        </w:rPr>
        <w:t>ให้กับผู้ถือ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เมื่อผู้ถือ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ได้ส่งมอบใบแสดงสิทธิ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พร้อมเอกสารหลักฐานอื่น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ตามที่ผู้ออกใบแสดงสิทธิกำหนดในเอกสารประกอบการขอไถ่ถอนให้แก่ผู้ออก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</w:p>
    <w:p w14:paraId="270D73D3" w14:textId="77777777" w:rsidR="00323B85" w:rsidRPr="008576A3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/>
          <w:sz w:val="28"/>
          <w:cs/>
        </w:rPr>
        <w:tab/>
      </w:r>
      <w:r w:rsidRPr="008576A3">
        <w:rPr>
          <w:rFonts w:ascii="TH SarabunPSK" w:eastAsia="CordiaNew" w:hAnsi="TH SarabunPSK" w:cs="TH SarabunPSK" w:hint="cs"/>
          <w:sz w:val="28"/>
          <w:cs/>
        </w:rPr>
        <w:t>ในกรณีที่ขั้น</w:t>
      </w:r>
      <w:r>
        <w:rPr>
          <w:rFonts w:ascii="TH SarabunPSK" w:eastAsia="CordiaNew" w:hAnsi="TH SarabunPSK" w:cs="TH SarabunPSK" w:hint="cs"/>
          <w:sz w:val="28"/>
          <w:cs/>
        </w:rPr>
        <w:t>ต</w:t>
      </w:r>
      <w:r w:rsidRPr="008576A3">
        <w:rPr>
          <w:rFonts w:ascii="TH SarabunPSK" w:eastAsia="CordiaNew" w:hAnsi="TH SarabunPSK" w:cs="TH SarabunPSK" w:hint="cs"/>
          <w:sz w:val="28"/>
          <w:cs/>
        </w:rPr>
        <w:t>อนการส่งมอบ</w:t>
      </w:r>
      <w:r>
        <w:rPr>
          <w:rFonts w:ascii="TH SarabunPSK" w:eastAsia="CordiaNew" w:hAnsi="TH SarabunPSK" w:cs="TH SarabunPSK" w:hint="cs"/>
          <w:sz w:val="28"/>
          <w:cs/>
        </w:rPr>
        <w:t>เป็นเงินสด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 w:rsidRPr="008576A3">
        <w:rPr>
          <w:rFonts w:ascii="TH SarabunPSK" w:eastAsia="CordiaNew" w:hAnsi="TH SarabunPSK" w:cs="TH SarabunPSK" w:hint="cs"/>
          <w:sz w:val="28"/>
          <w:cs/>
        </w:rPr>
        <w:t>มีช่วงวันและเวลาที่ตรงกับวันกำหนดสิทธิประโยชน์ของหลักทรัพย์</w:t>
      </w:r>
      <w:r>
        <w:rPr>
          <w:rFonts w:ascii="TH SarabunPSK" w:eastAsia="CordiaNew" w:hAnsi="TH SarabunPSK" w:cs="TH SarabunPSK" w:hint="cs"/>
          <w:sz w:val="28"/>
          <w:cs/>
        </w:rPr>
        <w:t>ต่างประเทศ</w:t>
      </w:r>
      <w:r w:rsidRPr="008576A3">
        <w:rPr>
          <w:rFonts w:ascii="TH SarabunPSK" w:eastAsia="CordiaNew" w:hAnsi="TH SarabunPSK" w:cs="TH SarabunPSK"/>
          <w:sz w:val="28"/>
          <w:cs/>
        </w:rPr>
        <w:t xml:space="preserve"> </w:t>
      </w:r>
      <w:r>
        <w:rPr>
          <w:rFonts w:ascii="TH SarabunPSK" w:eastAsia="CordiaNew" w:hAnsi="TH SarabunPSK" w:cs="TH SarabunPSK"/>
          <w:sz w:val="28"/>
          <w:cs/>
        </w:rPr>
        <w:br/>
      </w:r>
      <w:r w:rsidRPr="008576A3">
        <w:rPr>
          <w:rFonts w:ascii="TH SarabunPSK" w:eastAsia="CordiaNew" w:hAnsi="TH SarabunPSK" w:cs="TH SarabunPSK" w:hint="cs"/>
          <w:sz w:val="28"/>
          <w:cs/>
        </w:rPr>
        <w:t>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มีสิทธิปฏิเสธคำขอไถ่ถอนของผู้ถือ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ได้</w:t>
      </w:r>
    </w:p>
    <w:p w14:paraId="4A21275D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 w:hint="cs"/>
          <w:sz w:val="28"/>
          <w:cs/>
        </w:rPr>
        <w:t xml:space="preserve">5.2.2  </w:t>
      </w:r>
      <w:r w:rsidRPr="008576A3">
        <w:rPr>
          <w:rFonts w:ascii="TH SarabunPSK" w:eastAsia="CordiaNew" w:hAnsi="TH SarabunPSK" w:cs="TH SarabunPSK" w:hint="cs"/>
          <w:sz w:val="28"/>
          <w:cs/>
        </w:rPr>
        <w:t>ค่าธรรมเนียมที่เกิดขึ้นจากการส่งมอบ</w:t>
      </w:r>
    </w:p>
    <w:p w14:paraId="74F00016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  <w:cs/>
        </w:rPr>
      </w:pPr>
      <w:r>
        <w:rPr>
          <w:rFonts w:ascii="TH SarabunPSK" w:eastAsia="CordiaNew" w:hAnsi="TH SarabunPSK" w:cs="TH SarabunPSK"/>
          <w:sz w:val="28"/>
          <w:cs/>
        </w:rPr>
        <w:tab/>
      </w:r>
      <w:r>
        <w:rPr>
          <w:rFonts w:ascii="TH SarabunPSK" w:eastAsia="CordiaNew" w:hAnsi="TH SarabunPSK" w:cs="TH SarabunPSK"/>
          <w:sz w:val="28"/>
          <w:cs/>
        </w:rPr>
        <w:tab/>
      </w:r>
      <w:r w:rsidRPr="008576A3">
        <w:rPr>
          <w:rFonts w:ascii="TH SarabunPSK" w:eastAsia="CordiaNew" w:hAnsi="TH SarabunPSK" w:cs="TH SarabunPSK" w:hint="cs"/>
          <w:sz w:val="28"/>
          <w:cs/>
        </w:rPr>
        <w:t>ผู้ออก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มีสิทธิเรียกเก็บค่าธรรมเนียมที่เกิดขึ้นจากการส่งมอบ</w:t>
      </w:r>
      <w:r>
        <w:rPr>
          <w:rFonts w:ascii="TH SarabunPSK" w:eastAsia="CordiaNew" w:hAnsi="TH SarabunPSK" w:cs="TH SarabunPSK" w:hint="cs"/>
          <w:sz w:val="28"/>
          <w:cs/>
        </w:rPr>
        <w:t>เงินสด</w:t>
      </w:r>
      <w:r w:rsidRPr="008576A3">
        <w:rPr>
          <w:rFonts w:ascii="TH SarabunPSK" w:eastAsia="CordiaNew" w:hAnsi="TH SarabunPSK" w:cs="TH SarabunPSK" w:hint="cs"/>
          <w:sz w:val="28"/>
          <w:cs/>
        </w:rPr>
        <w:t>จากผู้ถือ</w:t>
      </w:r>
      <w:r>
        <w:rPr>
          <w:rFonts w:ascii="TH SarabunPSK" w:eastAsia="CordiaNew" w:hAnsi="TH SarabunPSK" w:cs="TH SarabunPSK" w:hint="cs"/>
          <w:sz w:val="28"/>
          <w:cs/>
        </w:rPr>
        <w:t>ใบแสดงสิทธิ</w:t>
      </w:r>
      <w:r w:rsidRPr="008576A3">
        <w:rPr>
          <w:rFonts w:ascii="TH SarabunPSK" w:eastAsia="CordiaNew" w:hAnsi="TH SarabunPSK" w:cs="TH SarabunPSK" w:hint="cs"/>
          <w:sz w:val="28"/>
          <w:cs/>
        </w:rPr>
        <w:t>ที่ขอไถ่ถอนได้</w:t>
      </w:r>
    </w:p>
    <w:p w14:paraId="36403C03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CordiaNew" w:hAnsi="TH SarabunPSK" w:cs="TH SarabunPSK"/>
          <w:sz w:val="28"/>
          <w:cs/>
        </w:rPr>
      </w:pPr>
    </w:p>
    <w:p w14:paraId="594B07D8" w14:textId="77777777" w:rsidR="00323B85" w:rsidRPr="004600BF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28"/>
        </w:rPr>
      </w:pPr>
      <w:r w:rsidRPr="004600BF">
        <w:rPr>
          <w:rFonts w:ascii="TH SarabunPSK" w:eastAsia="Times New Roman" w:hAnsi="TH SarabunPSK" w:cs="TH SarabunPSK" w:hint="cs"/>
          <w:b/>
          <w:bCs/>
          <w:sz w:val="28"/>
          <w:cs/>
        </w:rPr>
        <w:t>6.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</w:t>
      </w:r>
      <w:r w:rsidRPr="004600BF">
        <w:rPr>
          <w:rFonts w:ascii="TH SarabunPSK" w:eastAsia="Times New Roman" w:hAnsi="TH SarabunPSK" w:cs="TH SarabunPSK" w:hint="cs"/>
          <w:b/>
          <w:bCs/>
          <w:sz w:val="28"/>
          <w:cs/>
        </w:rPr>
        <w:t>ข้อกำหนดและเงื่อนไขในการ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>เพิกถอน</w:t>
      </w:r>
      <w:r w:rsidRPr="004600BF">
        <w:rPr>
          <w:rFonts w:ascii="TH SarabunPSK" w:eastAsia="Times New Roman" w:hAnsi="TH SarabunPSK" w:cs="TH SarabunPSK" w:hint="cs"/>
          <w:b/>
          <w:bCs/>
          <w:sz w:val="28"/>
          <w:cs/>
        </w:rPr>
        <w:t>ใบแสดงสิทธิ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Pr="004600BF">
        <w:rPr>
          <w:rFonts w:ascii="TH SarabunPSK" w:eastAsia="Times New Roman" w:hAnsi="TH SarabunPSK" w:cs="TH SarabunPSK" w:hint="cs"/>
          <w:b/>
          <w:bCs/>
          <w:sz w:val="28"/>
          <w:cs/>
        </w:rPr>
        <w:t>และการยกเลิกใบแสดงสิทธิ</w:t>
      </w:r>
    </w:p>
    <w:p w14:paraId="2E78D19F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4600BF">
        <w:rPr>
          <w:rFonts w:ascii="TH SarabunPSK" w:eastAsia="Times New Roman" w:hAnsi="TH SarabunPSK" w:cs="TH SarabunPSK" w:hint="cs"/>
          <w:b/>
          <w:bCs/>
          <w:sz w:val="28"/>
          <w:cs/>
          <w:lang w:val="en-GB"/>
        </w:rPr>
        <w:tab/>
      </w:r>
      <w:r w:rsidRPr="004600BF">
        <w:rPr>
          <w:rFonts w:ascii="TH SarabunPSK" w:eastAsia="Times New Roman" w:hAnsi="TH SarabunPSK" w:cs="TH SarabunPSK" w:hint="cs"/>
          <w:sz w:val="28"/>
        </w:rPr>
        <w:t>6</w:t>
      </w:r>
      <w:r w:rsidRPr="004600BF">
        <w:rPr>
          <w:rFonts w:ascii="TH SarabunPSK" w:eastAsia="Times New Roman" w:hAnsi="TH SarabunPSK" w:cs="TH SarabunPSK" w:hint="cs"/>
          <w:sz w:val="28"/>
          <w:cs/>
        </w:rPr>
        <w:t>.</w:t>
      </w:r>
      <w:r w:rsidRPr="004600BF">
        <w:rPr>
          <w:rFonts w:ascii="TH SarabunPSK" w:eastAsia="Times New Roman" w:hAnsi="TH SarabunPSK" w:cs="TH SarabunPSK" w:hint="cs"/>
          <w:sz w:val="28"/>
        </w:rPr>
        <w:t xml:space="preserve">1 </w:t>
      </w:r>
      <w:r>
        <w:rPr>
          <w:rFonts w:ascii="TH SarabunPSK" w:eastAsia="Times New Roman" w:hAnsi="TH SarabunPSK" w:cs="TH SarabunPSK" w:hint="cs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6C0E86AB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 w:hint="cs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04513A06" w14:textId="77777777" w:rsidR="00323B85" w:rsidRPr="008E3B26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sz w:val="28"/>
          <w:cs/>
        </w:rPr>
        <w:tab/>
      </w:r>
      <w:r>
        <w:rPr>
          <w:rFonts w:ascii="TH SarabunPSK" w:eastAsia="Times New Roman" w:hAnsi="TH SarabunPSK" w:cs="TH SarabunPSK" w:hint="cs"/>
          <w:sz w:val="28"/>
          <w:cs/>
        </w:rPr>
        <w:t xml:space="preserve">6.1.1  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 </w:t>
      </w:r>
      <w:r w:rsidRPr="008E3B26">
        <w:rPr>
          <w:rFonts w:ascii="TH SarabunPSK" w:eastAsia="Times New Roman" w:hAnsi="TH SarabunPSK" w:cs="TH SarabunPSK" w:hint="cs"/>
          <w:sz w:val="28"/>
          <w:cs/>
        </w:rPr>
        <w:t>ภายในวันที่ผู้ออกใบแสดงสิทธิกำหนด</w:t>
      </w:r>
    </w:p>
    <w:p w14:paraId="3B2B9ADF" w14:textId="77777777" w:rsidR="00323B85" w:rsidRPr="008E3B26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 w:rsidRPr="008E3B26">
        <w:rPr>
          <w:rFonts w:ascii="TH SarabunPSK" w:eastAsia="Times New Roman" w:hAnsi="TH SarabunPSK" w:cs="TH SarabunPSK"/>
          <w:sz w:val="28"/>
          <w:cs/>
        </w:rPr>
        <w:tab/>
      </w:r>
      <w:r w:rsidRPr="008E3B26">
        <w:rPr>
          <w:rFonts w:ascii="TH SarabunPSK" w:eastAsia="Times New Roman" w:hAnsi="TH SarabunPSK" w:cs="TH SarabunPSK" w:hint="cs"/>
          <w:sz w:val="28"/>
          <w:cs/>
        </w:rPr>
        <w:t>6.1.2  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ผู้ถือใบแสดงสิทธิ ซึ่งมีระยะเวลาไม่น้อยกว่า 3</w:t>
      </w:r>
      <w:r w:rsidRPr="008E3B26">
        <w:rPr>
          <w:rFonts w:ascii="TH SarabunPSK" w:eastAsia="Times New Roman" w:hAnsi="TH SarabunPSK" w:cs="TH SarabunPSK"/>
          <w:sz w:val="28"/>
        </w:rPr>
        <w:t xml:space="preserve"> </w:t>
      </w:r>
      <w:r w:rsidRPr="008E3B26">
        <w:rPr>
          <w:rFonts w:ascii="TH SarabunPSK" w:eastAsia="Times New Roman" w:hAnsi="TH SarabunPSK" w:cs="TH SarabunPSK" w:hint="cs"/>
          <w:sz w:val="28"/>
          <w:cs/>
        </w:rPr>
        <w:t>(สาม) เดือนก่อนวันที่มีผลเป็นการเพิกถอน และไม่น้อยกว่า 1 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ตลาดหลักทรัพย์ไทยทั้งหมด หรือแนวทางอื่นใดที่ได้รับความเห็นชอบจากตลาดหลักทรัพย์ไทย</w:t>
      </w:r>
    </w:p>
    <w:p w14:paraId="12E13AAD" w14:textId="77777777" w:rsidR="00323B85" w:rsidRPr="000E0F43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 w:rsidRPr="008E3B26">
        <w:rPr>
          <w:rFonts w:ascii="TH SarabunPSK" w:eastAsia="Times New Roman" w:hAnsi="TH SarabunPSK" w:cs="TH SarabunPSK"/>
          <w:sz w:val="28"/>
          <w:cs/>
        </w:rPr>
        <w:tab/>
      </w:r>
      <w:r w:rsidRPr="008E3B26">
        <w:rPr>
          <w:rFonts w:ascii="TH SarabunPSK" w:eastAsia="Times New Roman" w:hAnsi="TH SarabunPSK" w:cs="TH SarabunPSK" w:hint="cs"/>
          <w:sz w:val="28"/>
          <w:cs/>
        </w:rPr>
        <w:t>6</w:t>
      </w:r>
      <w:r w:rsidRPr="008E3B26">
        <w:rPr>
          <w:rFonts w:ascii="TH SarabunPSK" w:eastAsia="Times New Roman" w:hAnsi="TH SarabunPSK" w:cs="TH SarabunPSK"/>
          <w:sz w:val="28"/>
          <w:cs/>
        </w:rPr>
        <w:t xml:space="preserve">.1.3  </w:t>
      </w:r>
      <w:r w:rsidRPr="008E3B26">
        <w:rPr>
          <w:rFonts w:ascii="TH SarabunPSK" w:eastAsia="Times New Roman" w:hAnsi="TH SarabunPSK" w:cs="TH SarabunPSK" w:hint="cs"/>
          <w:sz w:val="28"/>
          <w:cs/>
        </w:rPr>
        <w:t>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Pr="008E3B26">
        <w:rPr>
          <w:rFonts w:ascii="TH SarabunPSK" w:eastAsia="Times New Roman" w:hAnsi="TH SarabunPSK" w:cs="TH SarabunPSK"/>
          <w:sz w:val="28"/>
          <w:cs/>
        </w:rPr>
        <w:t xml:space="preserve"> (</w:t>
      </w:r>
      <w:r w:rsidRPr="008E3B26">
        <w:rPr>
          <w:rFonts w:ascii="TH SarabunPSK" w:eastAsia="Times New Roman" w:hAnsi="TH SarabunPSK" w:cs="TH SarabunPSK"/>
          <w:sz w:val="28"/>
        </w:rPr>
        <w:t xml:space="preserve">Reasonable Exit) </w:t>
      </w:r>
      <w:r w:rsidRPr="008E3B26">
        <w:rPr>
          <w:rFonts w:ascii="TH SarabunPSK" w:eastAsia="Times New Roman" w:hAnsi="TH SarabunPSK" w:cs="TH SarabunPSK" w:hint="cs"/>
          <w:sz w:val="28"/>
          <w:cs/>
        </w:rPr>
        <w:t>ให้แก่ผู้ถือใบแสดงสิทธิได้รับทราบเป็นการล่วงหน้าไม่น้อยกว่า</w:t>
      </w:r>
      <w:r w:rsidRPr="008E3B26">
        <w:rPr>
          <w:rFonts w:ascii="TH SarabunPSK" w:eastAsia="Times New Roman" w:hAnsi="TH SarabunPSK" w:cs="TH SarabunPSK"/>
          <w:sz w:val="28"/>
          <w:cs/>
        </w:rPr>
        <w:t xml:space="preserve"> 3 </w:t>
      </w:r>
      <w:r w:rsidRPr="008E3B26">
        <w:rPr>
          <w:rFonts w:ascii="TH SarabunPSK" w:eastAsia="Times New Roman" w:hAnsi="TH SarabunPSK" w:cs="TH SarabunPSK" w:hint="cs"/>
          <w:sz w:val="28"/>
          <w:cs/>
        </w:rPr>
        <w:t>เดือนก่อนวันที่มีผลเป็นการเพิกถอน</w:t>
      </w:r>
    </w:p>
    <w:p w14:paraId="6594B445" w14:textId="77777777" w:rsidR="00323B85" w:rsidRPr="004600BF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  <w:cs/>
        </w:rPr>
      </w:pPr>
      <w:r w:rsidRPr="000E0F43">
        <w:rPr>
          <w:rFonts w:ascii="TH SarabunPSK" w:eastAsia="Times New Roman" w:hAnsi="TH SarabunPSK" w:cs="TH SarabunPSK" w:hint="cs"/>
          <w:sz w:val="28"/>
          <w:cs/>
        </w:rPr>
        <w:t>ทั้งนี้</w:t>
      </w:r>
      <w:r w:rsidRPr="000E0F43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0E0F43">
        <w:rPr>
          <w:rFonts w:ascii="TH SarabunPSK" w:eastAsia="Times New Roman" w:hAnsi="TH SarabunPSK" w:cs="TH SarabunPSK" w:hint="cs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  <w:r w:rsidRPr="000E0F43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0E0F43">
        <w:rPr>
          <w:rFonts w:ascii="TH SarabunPSK" w:eastAsia="Times New Roman" w:hAnsi="TH SarabunPSK" w:cs="TH SarabunPSK" w:hint="cs"/>
          <w:sz w:val="28"/>
          <w:cs/>
        </w:rPr>
        <w:t>จะเป็นไปตามหลักเกณฑ์ที่กำหนดโดยตลาดหลักทรัพย์ไทย</w:t>
      </w:r>
      <w:r w:rsidRPr="000E0F43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0E0F43">
        <w:rPr>
          <w:rFonts w:ascii="TH SarabunPSK" w:eastAsia="Times New Roman" w:hAnsi="TH SarabunPSK" w:cs="TH SarabunPSK" w:hint="cs"/>
          <w:sz w:val="28"/>
          <w:cs/>
        </w:rPr>
        <w:t>ที่มีผลใช้บังคับในขณะที่มีการดำเนิ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</w:t>
      </w:r>
    </w:p>
    <w:p w14:paraId="14D4A877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120" w:line="240" w:lineRule="auto"/>
        <w:jc w:val="thaiDistribute"/>
        <w:rPr>
          <w:rFonts w:ascii="TH SarabunPSK" w:eastAsia="Times New Roman" w:hAnsi="TH SarabunPSK" w:cs="TH SarabunPSK"/>
          <w:sz w:val="28"/>
        </w:rPr>
      </w:pPr>
      <w:r w:rsidRPr="004600BF">
        <w:rPr>
          <w:rFonts w:ascii="TH SarabunPSK" w:eastAsia="Times New Roman" w:hAnsi="TH SarabunPSK" w:cs="TH SarabunPSK" w:hint="cs"/>
          <w:sz w:val="28"/>
          <w:cs/>
          <w:lang w:val="en-GB"/>
        </w:rPr>
        <w:tab/>
      </w:r>
      <w:r w:rsidRPr="004600BF">
        <w:rPr>
          <w:rFonts w:ascii="TH SarabunPSK" w:hAnsi="TH SarabunPSK" w:cs="TH SarabunPSK" w:hint="cs"/>
          <w:sz w:val="28"/>
          <w:cs/>
          <w:lang w:val="en-GB"/>
        </w:rPr>
        <w:t xml:space="preserve"> </w:t>
      </w:r>
      <w:r w:rsidRPr="004600BF">
        <w:rPr>
          <w:rFonts w:ascii="TH SarabunPSK" w:eastAsia="Times New Roman" w:hAnsi="TH SarabunPSK" w:cs="TH SarabunPSK" w:hint="cs"/>
          <w:sz w:val="28"/>
        </w:rPr>
        <w:t>6</w:t>
      </w:r>
      <w:r w:rsidRPr="004600BF">
        <w:rPr>
          <w:rFonts w:ascii="TH SarabunPSK" w:eastAsia="Times New Roman" w:hAnsi="TH SarabunPSK" w:cs="TH SarabunPSK" w:hint="cs"/>
          <w:sz w:val="28"/>
          <w:cs/>
        </w:rPr>
        <w:t>.</w:t>
      </w:r>
      <w:r w:rsidRPr="004600BF">
        <w:rPr>
          <w:rFonts w:ascii="TH SarabunPSK" w:eastAsia="Times New Roman" w:hAnsi="TH SarabunPSK" w:cs="TH SarabunPSK" w:hint="cs"/>
          <w:sz w:val="28"/>
        </w:rPr>
        <w:t xml:space="preserve">2 </w:t>
      </w:r>
      <w:r>
        <w:rPr>
          <w:rFonts w:ascii="TH SarabunPSK" w:eastAsia="Times New Roman" w:hAnsi="TH SarabunPSK" w:cs="TH SarabunPSK" w:hint="cs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D4F9833" w14:textId="77777777" w:rsidR="00323B85" w:rsidRPr="004600BF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 w:rsidRPr="004600BF">
        <w:rPr>
          <w:rFonts w:ascii="TH SarabunPSK" w:eastAsia="Times New Roman" w:hAnsi="TH SarabunPSK" w:cs="TH SarabunPSK" w:hint="cs"/>
          <w:sz w:val="28"/>
          <w:cs/>
        </w:rPr>
        <w:t xml:space="preserve">เมื่อมีเหตุการณ์พิเศษตามข้อ </w:t>
      </w:r>
      <w:r w:rsidRPr="004600BF">
        <w:rPr>
          <w:rFonts w:ascii="TH SarabunPSK" w:eastAsia="Times New Roman" w:hAnsi="TH SarabunPSK" w:cs="TH SarabunPSK" w:hint="cs"/>
          <w:sz w:val="28"/>
        </w:rPr>
        <w:t>7</w:t>
      </w:r>
      <w:r w:rsidRPr="004600BF">
        <w:rPr>
          <w:rFonts w:ascii="TH SarabunPSK" w:eastAsia="Times New Roman" w:hAnsi="TH SarabunPSK" w:cs="TH SarabunPSK" w:hint="cs"/>
          <w:sz w:val="28"/>
          <w:cs/>
        </w:rPr>
        <w:t>.</w:t>
      </w:r>
      <w:r w:rsidRPr="004600BF">
        <w:rPr>
          <w:rFonts w:ascii="TH SarabunPSK" w:eastAsia="Times New Roman" w:hAnsi="TH SarabunPSK" w:cs="TH SarabunPSK" w:hint="cs"/>
          <w:sz w:val="28"/>
        </w:rPr>
        <w:t xml:space="preserve">1 </w:t>
      </w:r>
      <w:r w:rsidRPr="004600BF">
        <w:rPr>
          <w:rFonts w:ascii="TH SarabunPSK" w:eastAsia="Times New Roman" w:hAnsi="TH SarabunPSK" w:cs="TH SarabunPSK" w:hint="cs"/>
          <w:sz w:val="28"/>
          <w:cs/>
        </w:rPr>
        <w:t xml:space="preserve">ของข้อกำหนดสิทธิฉบับนี้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</w:t>
      </w:r>
      <w:bookmarkStart w:id="10" w:name="_Hlk146741434"/>
      <w:r w:rsidRPr="00B11250">
        <w:rPr>
          <w:rFonts w:ascii="TH SarabunPSK" w:eastAsia="Times New Roman" w:hAnsi="TH SarabunPSK" w:cs="TH SarabunPSK" w:hint="cs"/>
          <w:sz w:val="28"/>
          <w:cs/>
        </w:rPr>
        <w:t>ข้อบังคับตลาด</w:t>
      </w:r>
      <w:r w:rsidRPr="00B11250">
        <w:rPr>
          <w:rFonts w:ascii="TH SarabunPSK" w:eastAsia="Times New Roman" w:hAnsi="TH SarabunPSK" w:cs="TH SarabunPSK" w:hint="cs"/>
          <w:sz w:val="28"/>
          <w:cs/>
        </w:rPr>
        <w:lastRenderedPageBreak/>
        <w:t>หลักทรัพย์แห่งประเทศไทย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เรื่อง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การรับ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การเปิดเผยสารสนเทศ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และการเพิกถอนตราสารแสดงสิทธิในหลักทรัพย์ต่างประเทศ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พ</w:t>
      </w:r>
      <w:r w:rsidRPr="00B11250">
        <w:rPr>
          <w:rFonts w:ascii="TH SarabunPSK" w:eastAsia="Times New Roman" w:hAnsi="TH SarabunPSK" w:cs="TH SarabunPSK"/>
          <w:sz w:val="28"/>
          <w:cs/>
        </w:rPr>
        <w:t>.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ศ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. 2564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ลงวันที่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23 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กรกฎาคม</w:t>
      </w:r>
      <w:r w:rsidRPr="00B11250">
        <w:rPr>
          <w:rFonts w:ascii="TH SarabunPSK" w:eastAsia="Times New Roman" w:hAnsi="TH SarabunPSK" w:cs="TH SarabunPSK"/>
          <w:sz w:val="28"/>
          <w:cs/>
        </w:rPr>
        <w:t xml:space="preserve"> 2564 (</w:t>
      </w:r>
      <w:r w:rsidRPr="00B11250">
        <w:rPr>
          <w:rFonts w:ascii="TH SarabunPSK" w:eastAsia="Times New Roman" w:hAnsi="TH SarabunPSK" w:cs="TH SarabunPSK" w:hint="cs"/>
          <w:sz w:val="28"/>
          <w:cs/>
        </w:rPr>
        <w:t>รวมทั้งที่มีการแก้ไขเพิ่มเติม</w:t>
      </w:r>
      <w:r w:rsidRPr="00B11250">
        <w:rPr>
          <w:rFonts w:ascii="TH SarabunPSK" w:eastAsia="Times New Roman" w:hAnsi="TH SarabunPSK" w:cs="TH SarabunPSK"/>
          <w:sz w:val="28"/>
          <w:cs/>
        </w:rPr>
        <w:t>)</w:t>
      </w:r>
      <w:bookmarkEnd w:id="10"/>
      <w:r w:rsidRPr="00B11250">
        <w:rPr>
          <w:rFonts w:ascii="TH SarabunPSK" w:eastAsia="Times New Roman" w:hAnsi="TH SarabunPSK" w:cs="TH SarabunPSK"/>
          <w:sz w:val="28"/>
          <w:cs/>
        </w:rPr>
        <w:t xml:space="preserve"> </w:t>
      </w:r>
      <w:r w:rsidRPr="004600BF">
        <w:rPr>
          <w:rFonts w:ascii="TH SarabunPSK" w:eastAsia="Times New Roman" w:hAnsi="TH SarabunPSK" w:cs="TH SarabunPSK" w:hint="cs"/>
          <w:sz w:val="28"/>
          <w:cs/>
        </w:rPr>
        <w:t>และตลาดหลักทรัพย์ไทยได้เพิกถอน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4600BF">
        <w:rPr>
          <w:rFonts w:ascii="TH SarabunPSK" w:eastAsia="Times New Roman" w:hAnsi="TH SarabunPSK" w:cs="TH SarabunPSK" w:hint="cs"/>
          <w:sz w:val="28"/>
          <w:cs/>
        </w:rPr>
        <w:t>แล้ว ให้ถือว่า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4600BF">
        <w:rPr>
          <w:rFonts w:ascii="TH SarabunPSK" w:eastAsia="Times New Roman" w:hAnsi="TH SarabunPSK" w:cs="TH SarabunPSK" w:hint="cs"/>
          <w:sz w:val="28"/>
          <w:cs/>
        </w:rPr>
        <w:t>ดังกล่า</w:t>
      </w:r>
      <w:r>
        <w:rPr>
          <w:rFonts w:ascii="TH SarabunPSK" w:eastAsia="Times New Roman" w:hAnsi="TH SarabunPSK" w:cs="TH SarabunPSK" w:hint="cs"/>
          <w:sz w:val="28"/>
          <w:cs/>
        </w:rPr>
        <w:t>ว</w:t>
      </w:r>
      <w:r w:rsidRPr="004600BF">
        <w:rPr>
          <w:rFonts w:ascii="TH SarabunPSK" w:eastAsia="Times New Roman" w:hAnsi="TH SarabunPSK" w:cs="TH SarabunPSK" w:hint="cs"/>
          <w:sz w:val="28"/>
          <w:cs/>
        </w:rPr>
        <w:t>ได้ถูกยกเลิก และข้อกำหนดสิทธิฉบับนี้สิ้นสุดลงเฉพาะในส่วนของ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4600BF">
        <w:rPr>
          <w:rFonts w:ascii="TH SarabunPSK" w:eastAsia="Times New Roman" w:hAnsi="TH SarabunPSK" w:cs="TH SarabunPSK" w:hint="cs"/>
          <w:sz w:val="28"/>
          <w:cs/>
        </w:rPr>
        <w:t>ที่ถูกเพิกถอนนั้น</w:t>
      </w:r>
    </w:p>
    <w:p w14:paraId="318EB47F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 w:rsidRPr="004600BF">
        <w:rPr>
          <w:rFonts w:ascii="TH SarabunPSK" w:eastAsia="Times New Roman" w:hAnsi="TH SarabunPSK" w:cs="TH SarabunPSK" w:hint="cs"/>
          <w:sz w:val="28"/>
          <w:cs/>
        </w:rPr>
        <w:t>ในกรณี</w:t>
      </w:r>
      <w:r>
        <w:rPr>
          <w:rFonts w:ascii="TH SarabunPSK" w:eastAsia="Times New Roman" w:hAnsi="TH SarabunPSK" w:cs="TH SarabunPSK" w:hint="cs"/>
          <w:sz w:val="28"/>
          <w:cs/>
        </w:rPr>
        <w:t>ที่มีเหตุการณ์พิเศษตามข้อ 7.1 ของข้อกำหนดสิทธิฉบับนี้ หรือมีเหตุในการเพิกถอน</w:t>
      </w:r>
      <w:r w:rsidRPr="004600BF">
        <w:rPr>
          <w:rFonts w:ascii="TH SarabunPSK" w:eastAsia="Times New Roman" w:hAnsi="TH SarabunPSK" w:cs="TH SarabunPSK" w:hint="cs"/>
          <w:sz w:val="28"/>
          <w:cs/>
        </w:rPr>
        <w:t xml:space="preserve"> ผู้ออก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</w:t>
      </w:r>
      <w:r w:rsidRPr="004600BF">
        <w:rPr>
          <w:rFonts w:ascii="TH SarabunPSK" w:eastAsia="Times New Roman" w:hAnsi="TH SarabunPSK" w:cs="TH SarabunPSK" w:hint="cs"/>
          <w:sz w:val="28"/>
          <w:cs/>
        </w:rPr>
        <w:t>จะจัดให้ผู้ถือ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>
        <w:rPr>
          <w:rFonts w:ascii="TH SarabunPSK" w:eastAsia="Angsana New" w:hAnsi="TH SarabunPSK" w:cs="TH SarabunPSK" w:hint="cs"/>
          <w:sz w:val="28"/>
          <w:cs/>
        </w:rPr>
        <w:t>บ</w:t>
      </w:r>
      <w:r w:rsidRPr="004600BF">
        <w:rPr>
          <w:rFonts w:ascii="TH SarabunPSK" w:eastAsia="Angsana New" w:hAnsi="TH SarabunPSK" w:cs="TH SarabunPSK" w:hint="cs"/>
          <w:sz w:val="28"/>
          <w:cs/>
        </w:rPr>
        <w:t>แสดงสิทธิ</w:t>
      </w:r>
      <w:r w:rsidRPr="004600BF">
        <w:rPr>
          <w:rFonts w:ascii="TH SarabunPSK" w:eastAsia="Times New Roman" w:hAnsi="TH SarabunPSK" w:cs="TH SarabunPSK" w:hint="cs"/>
          <w:sz w:val="28"/>
          <w:cs/>
        </w:rPr>
        <w:t>สามารถขาย หรือไถ่ถอน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4600BF">
        <w:rPr>
          <w:rFonts w:ascii="TH SarabunPSK" w:eastAsia="Times New Roman" w:hAnsi="TH SarabunPSK" w:cs="TH SarabunPSK" w:hint="cs"/>
          <w:sz w:val="28"/>
          <w:cs/>
        </w:rPr>
        <w:t>ได้ เป็นระยะเวลาไม่น้อยกว่า 3 (สาม) เดือนก่อนวันที่มีผลเป็นการเพิกถอน และไม่น้อยกว่า 1 (หนึ่ง) เดือนนับตั้งแต่วันที่มีผลเป็นการเพิกถอน หรือจนกว่าผู้ออก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>บแสดงสิทธิ</w:t>
      </w:r>
      <w:r w:rsidRPr="004600BF">
        <w:rPr>
          <w:rFonts w:ascii="TH SarabunPSK" w:eastAsia="Times New Roman" w:hAnsi="TH SarabunPSK" w:cs="TH SarabunPSK" w:hint="cs"/>
          <w:sz w:val="28"/>
          <w:cs/>
        </w:rPr>
        <w:t>ได้ดำเนินการซื้อคืน</w:t>
      </w:r>
      <w:r w:rsidRPr="004600BF">
        <w:rPr>
          <w:rFonts w:ascii="TH SarabunPSK" w:eastAsia="CordiaNew" w:hAnsi="TH SarabunPSK" w:cs="TH SarabunPSK" w:hint="cs"/>
          <w:sz w:val="28"/>
          <w:cs/>
        </w:rPr>
        <w:t>ใ</w:t>
      </w:r>
      <w:r w:rsidRPr="004600BF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4600BF">
        <w:rPr>
          <w:rFonts w:ascii="TH SarabunPSK" w:eastAsia="Times New Roman" w:hAnsi="TH SarabunPSK" w:cs="TH SarabunPSK" w:hint="cs"/>
          <w:sz w:val="28"/>
          <w:cs/>
        </w:rPr>
        <w:t>ดังกล่าวออกจากตลาดหลักทรัพย์ไทยทั้งหมด หรือแนวทางอื่นใดที่ได้รับความเห็นชอบจากตลาดหลักทรัพย์ไทย</w:t>
      </w:r>
    </w:p>
    <w:p w14:paraId="4AAF290E" w14:textId="77777777" w:rsidR="00323B85" w:rsidRPr="004600BF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</w:p>
    <w:p w14:paraId="3CC6CB6A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TH SarabunPSK" w:eastAsia="Times New Roman" w:hAnsi="TH SarabunPSK" w:cs="TH SarabunPSK"/>
          <w:b/>
          <w:bCs/>
          <w:sz w:val="28"/>
        </w:rPr>
      </w:pPr>
      <w:r w:rsidRPr="00337920">
        <w:rPr>
          <w:rFonts w:ascii="TH SarabunPSK" w:eastAsia="Times New Roman" w:hAnsi="TH SarabunPSK" w:cs="TH SarabunPSK" w:hint="cs"/>
          <w:b/>
          <w:bCs/>
          <w:sz w:val="28"/>
        </w:rPr>
        <w:t>7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. </w:t>
      </w:r>
      <w:r w:rsidRPr="00337920">
        <w:rPr>
          <w:rFonts w:ascii="TH SarabunPSK" w:eastAsia="Times New Roman" w:hAnsi="TH SarabunPSK" w:cs="TH SarabunPSK" w:hint="cs"/>
          <w:b/>
          <w:bCs/>
          <w:sz w:val="28"/>
          <w:cs/>
        </w:rPr>
        <w:tab/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3176665E" w14:textId="77777777" w:rsidR="00323B85" w:rsidRPr="006A05D8" w:rsidRDefault="00323B85" w:rsidP="00323B85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7.1</w:t>
      </w:r>
      <w:r w:rsidRPr="006A05D8"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6A05D8">
        <w:rPr>
          <w:rFonts w:ascii="TH SarabunPSK" w:hAnsi="TH SarabunPSK" w:cs="TH SarabunPSK" w:hint="cs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ตามที่กำหนดในข้อบังคับตลาดหลักทรัพย์แห่งประเทศไทย </w:t>
      </w:r>
      <w:bookmarkStart w:id="11" w:name="_Hlk90207967"/>
      <w:r w:rsidRPr="006A05D8">
        <w:rPr>
          <w:rFonts w:ascii="TH SarabunPSK" w:hAnsi="TH SarabunPSK" w:cs="TH SarabunPSK" w:hint="cs"/>
          <w:sz w:val="28"/>
          <w:cs/>
        </w:rPr>
        <w:t xml:space="preserve">เรื่อง การรับ การเปิดเผยสารสนเทศ และการเพิกถอนตราสารแสดงสิทธิในหลักทรัพย์ต่างประเทศ พ.ศ. 2564 ลงวันที่ 23 กรกฎาคม 2564 (รวมทั้งที่มีการแก้ไขเพิ่มเติม) </w:t>
      </w:r>
      <w:bookmarkEnd w:id="11"/>
      <w:r w:rsidRPr="006A05D8">
        <w:rPr>
          <w:rFonts w:ascii="TH SarabunPSK" w:hAnsi="TH SarabunPSK" w:cs="TH SarabunPSK" w:hint="cs"/>
          <w:sz w:val="28"/>
          <w:cs/>
        </w:rPr>
        <w:t xml:space="preserve">(ต่อไปจะเรียกว่า 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 xml:space="preserve">“เหตุการณ์พิเศษ </w:t>
      </w: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>(</w:t>
      </w:r>
      <w:r w:rsidRPr="006A05D8">
        <w:rPr>
          <w:rFonts w:ascii="TH SarabunPSK" w:hAnsi="TH SarabunPSK" w:cs="TH SarabunPSK" w:hint="cs"/>
          <w:b/>
          <w:bCs/>
          <w:sz w:val="28"/>
          <w:lang w:val="en-GB"/>
        </w:rPr>
        <w:t>Extraordinary Event</w:t>
      </w: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>)”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) เกิดขึ้น ผู้ออก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อาจร้องขอให้ตลาดหลักทรัพย์ไทยพิจารณาเพิกถอน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hAnsi="TH SarabunPSK" w:cs="TH SarabunPSK" w:hint="cs"/>
          <w:sz w:val="28"/>
          <w:cs/>
        </w:rPr>
        <w:t>ได้ โดยผู้ออกใบแสดงสิทธิที่ประสงค์จะขอเพิกถอน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จากการเป็นหลักทรัพย์จดทะเบียน </w:t>
      </w:r>
      <w:r>
        <w:rPr>
          <w:rFonts w:ascii="TH SarabunPSK" w:hAnsi="TH SarabunPSK" w:cs="TH SarabunPSK"/>
          <w:sz w:val="28"/>
          <w:cs/>
        </w:rPr>
        <w:br/>
      </w:r>
      <w:r w:rsidRPr="006A05D8">
        <w:rPr>
          <w:rFonts w:ascii="TH SarabunPSK" w:hAnsi="TH SarabunPSK" w:cs="TH SarabunPSK" w:hint="cs"/>
          <w:sz w:val="28"/>
          <w:cs/>
        </w:rPr>
        <w:t xml:space="preserve">จะดำเนินการตามขั้นตอนที่ระบุในข้อบังคับตลาดหลักทรัพย์ไทยดังกล่าว </w:t>
      </w:r>
    </w:p>
    <w:p w14:paraId="2641FB38" w14:textId="77777777" w:rsidR="00323B85" w:rsidRPr="006A05D8" w:rsidRDefault="00323B85" w:rsidP="00323B85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  <w:lang w:val="en-GB"/>
        </w:rPr>
        <w:tab/>
        <w:t xml:space="preserve">ทั้งนี้ </w:t>
      </w:r>
      <w:r w:rsidRPr="006A05D8">
        <w:rPr>
          <w:rFonts w:ascii="TH SarabunPSK" w:hAnsi="TH SarabunPSK" w:cs="TH SarabunPSK" w:hint="cs"/>
          <w:sz w:val="28"/>
          <w:cs/>
        </w:rPr>
        <w:t xml:space="preserve">เหตุการณ์พิเศษแต่ละเหตุการณ์นั้น ได้แก่ </w:t>
      </w:r>
    </w:p>
    <w:p w14:paraId="4C4F495E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มีการควบรวมกิจการ (</w:t>
      </w:r>
      <w:r w:rsidRPr="006A05D8">
        <w:rPr>
          <w:rFonts w:ascii="TH SarabunPSK" w:hAnsi="TH SarabunPSK" w:cs="TH SarabunPSK" w:hint="cs"/>
          <w:sz w:val="28"/>
        </w:rPr>
        <w:t>Merger Event</w:t>
      </w:r>
      <w:r w:rsidRPr="006A05D8">
        <w:rPr>
          <w:rFonts w:ascii="TH SarabunPSK" w:hAnsi="TH SarabunPSK" w:cs="TH SarabunPSK" w:hint="cs"/>
          <w:sz w:val="28"/>
          <w:cs/>
        </w:rPr>
        <w:t>) เกิดขึ้น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หรือ</w:t>
      </w:r>
    </w:p>
    <w:p w14:paraId="18BE7391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เกิดการที่ทรัพย์สินตกเป็นของรัฐ (</w:t>
      </w:r>
      <w:r w:rsidRPr="006A05D8">
        <w:rPr>
          <w:rFonts w:ascii="TH SarabunPSK" w:hAnsi="TH SarabunPSK" w:cs="TH SarabunPSK" w:hint="cs"/>
          <w:sz w:val="28"/>
        </w:rPr>
        <w:t>Nationalization</w:t>
      </w:r>
      <w:r w:rsidRPr="006A05D8">
        <w:rPr>
          <w:rFonts w:ascii="TH SarabunPSK" w:hAnsi="TH SarabunPSK" w:cs="TH SarabunPSK" w:hint="cs"/>
          <w:sz w:val="28"/>
          <w:cs/>
        </w:rPr>
        <w:t>) ขึ้น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หรือ</w:t>
      </w:r>
    </w:p>
    <w:p w14:paraId="5D64420A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มีการล้มละลาย (</w:t>
      </w:r>
      <w:r w:rsidRPr="006A05D8">
        <w:rPr>
          <w:rFonts w:ascii="TH SarabunPSK" w:hAnsi="TH SarabunPSK" w:cs="TH SarabunPSK" w:hint="cs"/>
          <w:sz w:val="28"/>
        </w:rPr>
        <w:t>Insolvency</w:t>
      </w:r>
      <w:r w:rsidRPr="006A05D8">
        <w:rPr>
          <w:rFonts w:ascii="TH SarabunPSK" w:hAnsi="TH SarabunPSK" w:cs="TH SarabunPSK" w:hint="cs"/>
          <w:sz w:val="28"/>
          <w:cs/>
        </w:rPr>
        <w:t>) เกิดขึ้น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หรือ</w:t>
      </w:r>
    </w:p>
    <w:p w14:paraId="6A465498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มีการเพิกถอนหลักทรัพย์ต่างประเทศจากการเป็นหลักทรัพย์จดทะเบียน</w:t>
      </w:r>
      <w:r>
        <w:rPr>
          <w:rFonts w:ascii="TH SarabunPSK" w:hAnsi="TH SarabunPSK" w:cs="TH SarabunPSK" w:hint="cs"/>
          <w:sz w:val="28"/>
          <w:cs/>
        </w:rPr>
        <w:t>ในตลาดหลักทรัพย์ต่างประเทศ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 (</w:t>
      </w:r>
      <w:r w:rsidRPr="006A05D8">
        <w:rPr>
          <w:rFonts w:ascii="TH SarabunPSK" w:hAnsi="TH SarabunPSK" w:cs="TH SarabunPSK" w:hint="cs"/>
          <w:sz w:val="28"/>
        </w:rPr>
        <w:t>De</w:t>
      </w:r>
      <w:r w:rsidRPr="006A05D8">
        <w:rPr>
          <w:rFonts w:ascii="TH SarabunPSK" w:hAnsi="TH SarabunPSK" w:cs="TH SarabunPSK" w:hint="cs"/>
          <w:sz w:val="28"/>
          <w:cs/>
        </w:rPr>
        <w:t>-</w:t>
      </w:r>
      <w:r w:rsidRPr="006A05D8">
        <w:rPr>
          <w:rFonts w:ascii="TH SarabunPSK" w:hAnsi="TH SarabunPSK" w:cs="TH SarabunPSK" w:hint="cs"/>
          <w:sz w:val="28"/>
        </w:rPr>
        <w:t>listing</w:t>
      </w:r>
      <w:r w:rsidRPr="006A05D8">
        <w:rPr>
          <w:rFonts w:ascii="TH SarabunPSK" w:hAnsi="TH SarabunPSK" w:cs="TH SarabunPSK" w:hint="cs"/>
          <w:sz w:val="28"/>
          <w:cs/>
        </w:rPr>
        <w:t>) เกิดขึ้น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 xml:space="preserve">หรือ </w:t>
      </w:r>
    </w:p>
    <w:p w14:paraId="272838B1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เกิดกรณีที่มูลค่าการซื้อขาย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>ต่อวัน เฉลี่ยย้อนหลัง</w:t>
      </w:r>
      <w:r w:rsidRPr="006A05D8">
        <w:rPr>
          <w:rFonts w:ascii="TH SarabunPSK" w:hAnsi="TH SarabunPSK" w:cs="TH SarabunPSK" w:hint="cs"/>
          <w:sz w:val="28"/>
        </w:rPr>
        <w:t xml:space="preserve"> 3 </w:t>
      </w:r>
      <w:r w:rsidRPr="006A05D8">
        <w:rPr>
          <w:rFonts w:ascii="TH SarabunPSK" w:hAnsi="TH SarabunPSK" w:cs="TH SarabunPSK" w:hint="cs"/>
          <w:sz w:val="28"/>
          <w:cs/>
        </w:rPr>
        <w:t>(สาม) เดือน น้อยกว่าจำนวนที่กำหนดในเอกสารแนบท้าย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ข้อกำหนดสิทธิที่เกี่ยวข้อง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หรือ</w:t>
      </w:r>
    </w:p>
    <w:p w14:paraId="4D13A03D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เกิดกรณีที่มีมูลค่า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hAnsi="TH SarabunPSK" w:cs="TH SarabunPSK" w:hint="cs"/>
          <w:sz w:val="28"/>
          <w:cs/>
        </w:rPr>
        <w:t>ตามราคาตลาด (</w:t>
      </w:r>
      <w:r w:rsidRPr="006A05D8">
        <w:rPr>
          <w:rFonts w:ascii="TH SarabunPSK" w:hAnsi="TH SarabunPSK" w:cs="TH SarabunPSK" w:hint="cs"/>
          <w:sz w:val="28"/>
        </w:rPr>
        <w:t>Market Capitalization</w:t>
      </w:r>
      <w:r w:rsidRPr="006A05D8">
        <w:rPr>
          <w:rFonts w:ascii="TH SarabunPSK" w:hAnsi="TH SarabunPSK" w:cs="TH SarabunPSK" w:hint="cs"/>
          <w:sz w:val="28"/>
          <w:cs/>
        </w:rPr>
        <w:t>) เฉลี่ยย้อนหลัง</w:t>
      </w:r>
      <w:r w:rsidRPr="006A05D8">
        <w:rPr>
          <w:rFonts w:ascii="TH SarabunPSK" w:hAnsi="TH SarabunPSK" w:cs="TH SarabunPSK" w:hint="cs"/>
          <w:sz w:val="28"/>
        </w:rPr>
        <w:t xml:space="preserve"> 3 </w:t>
      </w:r>
      <w:r w:rsidRPr="006A05D8">
        <w:rPr>
          <w:rFonts w:ascii="TH SarabunPSK" w:hAnsi="TH SarabunPSK" w:cs="TH SarabunPSK" w:hint="cs"/>
          <w:sz w:val="28"/>
          <w:cs/>
        </w:rPr>
        <w:t>(สาม) เดือน ต่ำกว่าจำนวนที่กำหนดในเอกสารแนบท้ายข้อกำหนดสิทธิ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ที่เกี่ยวข้อง</w:t>
      </w:r>
      <w:r w:rsidRPr="006A05D8">
        <w:rPr>
          <w:rFonts w:ascii="TH SarabunPSK" w:hAnsi="TH SarabunPSK" w:cs="TH SarabunPSK" w:hint="cs"/>
          <w:sz w:val="28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หรือ</w:t>
      </w:r>
    </w:p>
    <w:p w14:paraId="04F71802" w14:textId="77777777" w:rsidR="00323B85" w:rsidRPr="006A05D8" w:rsidRDefault="00323B85" w:rsidP="00323B85">
      <w:pPr>
        <w:pStyle w:val="ListParagraph"/>
        <w:numPr>
          <w:ilvl w:val="0"/>
          <w:numId w:val="45"/>
        </w:numPr>
        <w:tabs>
          <w:tab w:val="left" w:pos="709"/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เกิดกรณีที่จำนวนผู้ถือตราสารน้อยกว่าจำนวนที่กำหนดในเอกสารแนบท้าย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ข้อกำหนดสิทธิที่เกี่ยวข้อง</w:t>
      </w:r>
      <w:r w:rsidRPr="006A05D8">
        <w:rPr>
          <w:rFonts w:ascii="TH SarabunPSK" w:hAnsi="TH SarabunPSK" w:cs="TH SarabunPSK" w:hint="cs"/>
          <w:sz w:val="28"/>
        </w:rPr>
        <w:t xml:space="preserve"> </w:t>
      </w:r>
    </w:p>
    <w:p w14:paraId="1660C205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120" w:line="240" w:lineRule="auto"/>
        <w:ind w:left="0" w:firstLine="36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 xml:space="preserve">นอกจากเหตุการณ์พิเศษตามข้อ </w:t>
      </w:r>
      <w:r>
        <w:rPr>
          <w:rFonts w:ascii="TH SarabunPSK" w:hAnsi="TH SarabunPSK" w:cs="TH SarabunPSK" w:hint="cs"/>
          <w:sz w:val="28"/>
          <w:cs/>
        </w:rPr>
        <w:t>(</w:t>
      </w:r>
      <w:r w:rsidRPr="006A05D8">
        <w:rPr>
          <w:rFonts w:ascii="TH SarabunPSK" w:hAnsi="TH SarabunPSK" w:cs="TH SarabunPSK" w:hint="cs"/>
          <w:sz w:val="28"/>
          <w:cs/>
        </w:rPr>
        <w:t xml:space="preserve">ก) ถึงข้อ </w:t>
      </w:r>
      <w:r>
        <w:rPr>
          <w:rFonts w:ascii="TH SarabunPSK" w:hAnsi="TH SarabunPSK" w:cs="TH SarabunPSK" w:hint="cs"/>
          <w:sz w:val="28"/>
          <w:cs/>
        </w:rPr>
        <w:t>(ช</w:t>
      </w:r>
      <w:r w:rsidRPr="006A05D8">
        <w:rPr>
          <w:rFonts w:ascii="TH SarabunPSK" w:hAnsi="TH SarabunPSK" w:cs="TH SarabunPSK" w:hint="cs"/>
          <w:sz w:val="28"/>
          <w:cs/>
        </w:rPr>
        <w:t>) ข้างต้น ซึ่งเป็นเหตุให้ผู้ออกตราสารอาจดำเนินการขอเพิกถอน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แล้ว 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>อาจถูกตลาดหลักทรัพย์ไทยทำการเพิกถอนได้ โดยเป็นไปตามหลักเกณฑ์และกฎระเบียบของตลาดหลักทรัพย์ไทย ว่าด้วยข้อบังคับตลาดหลักทรัพย์แห่งประเทศไทย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2564 ลงวันที่ 23 กรกฎาคม 2564 (รวมทั้งที่มีการแก้ไขเพิ่มเติม)</w:t>
      </w:r>
    </w:p>
    <w:p w14:paraId="190003A0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120" w:line="240" w:lineRule="auto"/>
        <w:ind w:left="0" w:firstLine="360"/>
        <w:contextualSpacing w:val="0"/>
        <w:jc w:val="thaiDistribute"/>
        <w:rPr>
          <w:rFonts w:ascii="TH SarabunPSK" w:hAnsi="TH SarabunPSK" w:cs="TH SarabunPSK"/>
          <w:sz w:val="28"/>
          <w:cs/>
        </w:rPr>
      </w:pPr>
      <w:r w:rsidRPr="006A05D8">
        <w:rPr>
          <w:rFonts w:ascii="TH SarabunPSK" w:hAnsi="TH SarabunPSK" w:cs="TH SarabunPSK" w:hint="cs"/>
          <w:sz w:val="28"/>
          <w:cs/>
        </w:rPr>
        <w:t>อนึ่ง ในกรณีที่ผู้ออกใบแสดงสิทธิดำเนินการขอเพิกถอน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</w:t>
      </w:r>
      <w:r w:rsidRPr="006A05D8">
        <w:rPr>
          <w:rFonts w:ascii="TH SarabunPSK" w:eastAsia="Angsana New" w:hAnsi="TH SarabunPSK" w:cs="TH SarabunPSK" w:hint="cs"/>
          <w:sz w:val="28"/>
          <w:cs/>
        </w:rPr>
        <w:lastRenderedPageBreak/>
        <w:t>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ตามเหตุการณ์พิเศษข้อ </w:t>
      </w:r>
      <w:r>
        <w:rPr>
          <w:rFonts w:ascii="TH SarabunPSK" w:hAnsi="TH SarabunPSK" w:cs="TH SarabunPSK"/>
          <w:sz w:val="28"/>
        </w:rPr>
        <w:t>(</w:t>
      </w:r>
      <w:r>
        <w:rPr>
          <w:rFonts w:ascii="TH SarabunPSK" w:hAnsi="TH SarabunPSK" w:cs="TH SarabunPSK" w:hint="cs"/>
          <w:sz w:val="28"/>
          <w:cs/>
        </w:rPr>
        <w:t>ก</w:t>
      </w:r>
      <w:r>
        <w:rPr>
          <w:rFonts w:ascii="TH SarabunPSK" w:hAnsi="TH SarabunPSK" w:cs="TH SarabunPSK"/>
          <w:sz w:val="28"/>
        </w:rPr>
        <w:t>)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 xml:space="preserve">ถึงข้อ </w:t>
      </w:r>
      <w:r>
        <w:rPr>
          <w:rFonts w:ascii="TH SarabunPSK" w:hAnsi="TH SarabunPSK" w:cs="TH SarabunPSK" w:hint="cs"/>
          <w:sz w:val="28"/>
          <w:cs/>
        </w:rPr>
        <w:t>(</w:t>
      </w:r>
      <w:r w:rsidRPr="006A05D8">
        <w:rPr>
          <w:rFonts w:ascii="TH SarabunPSK" w:hAnsi="TH SarabunPSK" w:cs="TH SarabunPSK" w:hint="cs"/>
          <w:sz w:val="28"/>
          <w:cs/>
        </w:rPr>
        <w:t>ช)  ผู้ออกใบแสดงสิทธิสามารถดำเนินการได้โดยไม่ต้องเรียกประชุมผู้ถือใบแสดงสิทธิ  อย่างไรก็ตาม หากเป็นกรณีที่ผู้ออกใบแสดงสิทธิดำเนินการขอเพิกถอน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 เมื่อเกิดเหตุการณ์พิเศษอื่นใดที่นอกเหนือจากข้อ </w:t>
      </w:r>
      <w:r>
        <w:rPr>
          <w:rFonts w:ascii="TH SarabunPSK" w:hAnsi="TH SarabunPSK" w:cs="TH SarabunPSK"/>
          <w:sz w:val="28"/>
        </w:rPr>
        <w:t>(</w:t>
      </w:r>
      <w:r>
        <w:rPr>
          <w:rFonts w:ascii="TH SarabunPSK" w:hAnsi="TH SarabunPSK" w:cs="TH SarabunPSK" w:hint="cs"/>
          <w:sz w:val="28"/>
          <w:cs/>
        </w:rPr>
        <w:t>ก</w:t>
      </w:r>
      <w:r>
        <w:rPr>
          <w:rFonts w:ascii="TH SarabunPSK" w:hAnsi="TH SarabunPSK" w:cs="TH SarabunPSK"/>
          <w:sz w:val="28"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ถึงข้อ </w:t>
      </w:r>
      <w:r>
        <w:rPr>
          <w:rFonts w:ascii="TH SarabunPSK" w:hAnsi="TH SarabunPSK" w:cs="TH SarabunPSK" w:hint="cs"/>
          <w:sz w:val="28"/>
          <w:cs/>
        </w:rPr>
        <w:t>(</w:t>
      </w:r>
      <w:r w:rsidRPr="006A05D8">
        <w:rPr>
          <w:rFonts w:ascii="TH SarabunPSK" w:hAnsi="TH SarabunPSK" w:cs="TH SarabunPSK" w:hint="cs"/>
          <w:sz w:val="28"/>
          <w:cs/>
        </w:rPr>
        <w:t>ช)  ผู้ออกใบแสดงสิทธิจะต้องเรียกประชุมผู้ถือใบแสดงสิทธิ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3097C161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120" w:line="240" w:lineRule="auto"/>
        <w:ind w:left="0" w:firstLine="36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เมื่อ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ตลาดหลักทรัพย์ไทยได้เพิกถอน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eastAsia="Times New Roman" w:hAnsi="TH SarabunPSK" w:cs="TH SarabunPSK" w:hint="cs"/>
          <w:sz w:val="28"/>
          <w:cs/>
        </w:rPr>
        <w:t>แล้ว</w:t>
      </w:r>
      <w:r w:rsidRPr="006A05D8">
        <w:rPr>
          <w:rFonts w:ascii="TH SarabunPSK" w:hAnsi="TH SarabunPSK" w:cs="TH SarabunPSK" w:hint="cs"/>
          <w:sz w:val="28"/>
          <w:cs/>
        </w:rPr>
        <w:t xml:space="preserve"> </w:t>
      </w:r>
      <w:r w:rsidRPr="006A05D8">
        <w:rPr>
          <w:rFonts w:ascii="TH SarabunPSK" w:eastAsia="Times New Roman" w:hAnsi="TH SarabunPSK" w:cs="TH SarabunPSK" w:hint="cs"/>
          <w:sz w:val="28"/>
          <w:cs/>
        </w:rPr>
        <w:t>ให้ถือว่า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ดังกล่าวได้ถูกยกเลิก และข้อกำหนดสิทธิฉบับนี้สิ้นสุดลงเฉพาะในส่วนของ</w:t>
      </w:r>
      <w:r w:rsidRPr="006A05D8">
        <w:rPr>
          <w:rFonts w:ascii="TH SarabunPSK" w:eastAsia="CordiaNew" w:hAnsi="TH SarabunPSK" w:cs="TH SarabunPSK" w:hint="cs"/>
          <w:sz w:val="28"/>
          <w:cs/>
        </w:rPr>
        <w:t>ใ</w:t>
      </w:r>
      <w:r w:rsidRPr="006A05D8">
        <w:rPr>
          <w:rFonts w:ascii="TH SarabunPSK" w:eastAsia="Angsana New" w:hAnsi="TH SarabunPSK" w:cs="TH SarabunPSK" w:hint="cs"/>
          <w:sz w:val="28"/>
          <w:cs/>
        </w:rPr>
        <w:t>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eastAsia="Times New Roman" w:hAnsi="TH SarabunPSK" w:cs="TH SarabunPSK" w:hint="cs"/>
          <w:sz w:val="28"/>
          <w:cs/>
        </w:rPr>
        <w:t>ที่ถูกเพิกถอนนั้น</w:t>
      </w:r>
    </w:p>
    <w:p w14:paraId="48E27F2E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12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  <w:cs/>
        </w:rPr>
      </w:pPr>
      <w:r w:rsidRPr="006A05D8">
        <w:rPr>
          <w:rFonts w:ascii="TH SarabunPSK" w:hAnsi="TH SarabunPSK" w:cs="TH SarabunPSK" w:hint="cs"/>
          <w:sz w:val="28"/>
          <w:cs/>
        </w:rPr>
        <w:tab/>
        <w:t>7.2</w:t>
      </w:r>
      <w:r w:rsidRPr="006A05D8">
        <w:rPr>
          <w:rFonts w:ascii="TH SarabunPSK" w:hAnsi="TH SarabunPSK" w:cs="TH SarabunPSK" w:hint="cs"/>
          <w:sz w:val="28"/>
          <w:cs/>
        </w:rPr>
        <w:tab/>
        <w:t>คำนิยามศัพท์ที่เกี่ยวกับข้อ 7.</w:t>
      </w:r>
      <w:r>
        <w:rPr>
          <w:rFonts w:ascii="TH SarabunPSK" w:hAnsi="TH SarabunPSK" w:cs="TH SarabunPSK" w:hint="cs"/>
          <w:sz w:val="28"/>
          <w:cs/>
        </w:rPr>
        <w:t>1</w:t>
      </w:r>
    </w:p>
    <w:p w14:paraId="3435D27E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</w:rPr>
        <w:tab/>
      </w:r>
      <w:r w:rsidRPr="006A05D8">
        <w:rPr>
          <w:rFonts w:ascii="TH SarabunPSK" w:hAnsi="TH SarabunPSK" w:cs="TH SarabunPSK" w:hint="cs"/>
          <w:sz w:val="28"/>
          <w:cs/>
        </w:rPr>
        <w:t>เ</w:t>
      </w:r>
      <w:r w:rsidRPr="006A05D8">
        <w:rPr>
          <w:rFonts w:ascii="TH SarabunPSK" w:eastAsia="CordiaNew" w:hAnsi="TH SarabunPSK" w:cs="TH SarabunPSK" w:hint="cs"/>
          <w:sz w:val="28"/>
          <w:cs/>
        </w:rPr>
        <w:t>พื่อประโยชน์แห่งข้อ 7.</w:t>
      </w:r>
      <w:r>
        <w:rPr>
          <w:rFonts w:ascii="TH SarabunPSK" w:eastAsia="CordiaNew" w:hAnsi="TH SarabunPSK" w:cs="TH SarabunPSK" w:hint="cs"/>
          <w:sz w:val="28"/>
          <w:cs/>
        </w:rPr>
        <w:t>1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 ของข้อกำหนดสิทธิฉบับนี้ ให้คำต่างๆ ดังต่อไปนี้ มีความหมายตามที่ระบุไว้ดังนี้</w:t>
      </w:r>
    </w:p>
    <w:p w14:paraId="0FD8E9E4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“การที่ทรัพย์สินตกเป็นของรัฐ” (</w:t>
      </w:r>
      <w:proofErr w:type="spellStart"/>
      <w:r w:rsidRPr="006A05D8">
        <w:rPr>
          <w:rFonts w:ascii="TH SarabunPSK" w:hAnsi="TH SarabunPSK" w:cs="TH SarabunPSK" w:hint="cs"/>
          <w:b/>
          <w:bCs/>
          <w:sz w:val="28"/>
        </w:rPr>
        <w:t>Nationalisation</w:t>
      </w:r>
      <w:proofErr w:type="spellEnd"/>
      <w:r w:rsidRPr="006A05D8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หมายถึง การที่หลักทรัพย์ต่างประเทศทั้งหมดของผู้ออกหลักทรัพย์ต่างประเทศ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F919990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“การล้มละลาย” (</w:t>
      </w:r>
      <w:r w:rsidRPr="006A05D8">
        <w:rPr>
          <w:rFonts w:ascii="TH SarabunPSK" w:hAnsi="TH SarabunPSK" w:cs="TH SarabunPSK" w:hint="cs"/>
          <w:b/>
          <w:bCs/>
          <w:sz w:val="28"/>
        </w:rPr>
        <w:t>Insolvency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หมายถึง การที่ผู้ออกหลักทรัพย์ต่างประเทศดำเนินการชำระบัญชีเพื่อเลิกกิจการเป็นบุคคลล้มละลาย เป็นบุคคลผู้มีหนี้สินล้นพ้นตัว เลิกกิจการ ยุติกิจการ หรือดำเนินการใดๆ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5FBCD299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“การเพิกถอนหลักทรัพย์ต่างประเทศจากการเป็นหลักทรัพย์จดทะเบียน” (</w:t>
      </w:r>
      <w:r w:rsidRPr="006A05D8">
        <w:rPr>
          <w:rFonts w:ascii="TH SarabunPSK" w:hAnsi="TH SarabunPSK" w:cs="TH SarabunPSK" w:hint="cs"/>
          <w:b/>
          <w:bCs/>
          <w:sz w:val="28"/>
        </w:rPr>
        <w:t>De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-</w:t>
      </w:r>
      <w:r w:rsidRPr="006A05D8">
        <w:rPr>
          <w:rFonts w:ascii="TH SarabunPSK" w:hAnsi="TH SarabunPSK" w:cs="TH SarabunPSK" w:hint="cs"/>
          <w:b/>
          <w:bCs/>
          <w:sz w:val="28"/>
        </w:rPr>
        <w:t>listing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หมายถึง การที่ตลาดหลักทรัพย์</w:t>
      </w:r>
      <w:r>
        <w:rPr>
          <w:rFonts w:ascii="TH SarabunPSK" w:hAnsi="TH SarabunPSK" w:cs="TH SarabunPSK" w:hint="cs"/>
          <w:sz w:val="28"/>
          <w:cs/>
        </w:rPr>
        <w:t>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 หรือยุติการเสนอราคาซื้อขายหลักทรัพย์ต่างประเทศใดๆ ในตลาดหลักทรัพย์ดังกล่าว ไม่ว่าด้วยเหตุประการใดๆ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</w:t>
      </w:r>
      <w:r w:rsidRPr="006A05D8">
        <w:rPr>
          <w:rFonts w:ascii="TH SarabunPSK" w:hAnsi="TH SarabunPSK" w:cs="TH SarabunPSK" w:hint="cs"/>
          <w:sz w:val="28"/>
          <w:cs/>
        </w:rPr>
        <w:br/>
        <w:t>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</w:t>
      </w:r>
      <w:r>
        <w:rPr>
          <w:rFonts w:ascii="TH SarabunPSK" w:hAnsi="TH SarabunPSK" w:cs="TH SarabunPSK" w:hint="cs"/>
          <w:sz w:val="28"/>
          <w:cs/>
        </w:rPr>
        <w:t>ตลาดหลักทรัพย์ต่างประเทศ</w:t>
      </w:r>
    </w:p>
    <w:p w14:paraId="69E814A4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“วันควบรวมกิจการ” (</w:t>
      </w:r>
      <w:r w:rsidRPr="006A05D8">
        <w:rPr>
          <w:rFonts w:ascii="TH SarabunPSK" w:hAnsi="TH SarabunPSK" w:cs="TH SarabunPSK" w:hint="cs"/>
          <w:b/>
          <w:bCs/>
          <w:sz w:val="28"/>
        </w:rPr>
        <w:t>Merger Date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ในความหมายที่เกี่ยวกับเหตุแห่งการควบรวมกิจการ หมายถึง วันที่เหตุแห่งการควบรวมกิจการมีผล หรือในกรณีที่ไม่สามารถกำหนดวันมีผลของการควบรวมกิจการตามบทบัญญัติของกฎหมายที่บังคับใช้ได้ ให้วันควบรวมกิจการ หมายถึง วันอื่นใดตามที่ผู้ออกตราสารกำหนด</w:t>
      </w:r>
    </w:p>
    <w:p w14:paraId="076CC859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“เหตุแห่งการควบรวมกิจการ” (</w:t>
      </w:r>
      <w:r w:rsidRPr="006A05D8">
        <w:rPr>
          <w:rFonts w:ascii="TH SarabunPSK" w:hAnsi="TH SarabunPSK" w:cs="TH SarabunPSK" w:hint="cs"/>
          <w:b/>
          <w:bCs/>
          <w:sz w:val="28"/>
        </w:rPr>
        <w:t>Merger Event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)</w:t>
      </w:r>
      <w:r w:rsidRPr="006A05D8">
        <w:rPr>
          <w:rFonts w:ascii="TH SarabunPSK" w:hAnsi="TH SarabunPSK" w:cs="TH SarabunPSK" w:hint="cs"/>
          <w:sz w:val="28"/>
          <w:cs/>
        </w:rPr>
        <w:t xml:space="preserve"> ในส่วนที่เกี่ยวกับหลักทรัพย์ต่างประเทศที่เกี่ยวข้องใดๆ หมายถึง </w:t>
      </w:r>
    </w:p>
    <w:p w14:paraId="734EBFF7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hanging="36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 xml:space="preserve">(ก)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การเปลี่ยนแปลงประเภทของหลักทรัพย์ต่างประเทศ หรือการเปลี่ยนแปลงใดๆ เกี่ยวกับหลักทรัพย์ต่างประเทศ ที่มีผลให้</w:t>
      </w:r>
      <w:r>
        <w:rPr>
          <w:rFonts w:ascii="TH SarabunPSK" w:hAnsi="TH SarabunPSK" w:cs="TH SarabunPSK"/>
          <w:sz w:val="28"/>
          <w:cs/>
        </w:rPr>
        <w:br/>
      </w:r>
      <w:r w:rsidRPr="006A05D8">
        <w:rPr>
          <w:rFonts w:ascii="TH SarabunPSK" w:hAnsi="TH SarabunPSK" w:cs="TH SarabunPSK" w:hint="cs"/>
          <w:sz w:val="28"/>
          <w:cs/>
        </w:rPr>
        <w:t xml:space="preserve">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2F276B6E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0" w:line="240" w:lineRule="auto"/>
        <w:ind w:hanging="36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 xml:space="preserve">(ข)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 xml:space="preserve">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และไม่มีผลทำให้เกิดการเปลี่ยนแปลงประเภทหรือการเปลี่ยนแปลงใดๆ </w:t>
      </w:r>
      <w:r w:rsidRPr="006A05D8">
        <w:rPr>
          <w:rFonts w:ascii="TH SarabunPSK" w:hAnsi="TH SarabunPSK" w:cs="TH SarabunPSK" w:hint="cs"/>
          <w:sz w:val="28"/>
          <w:cs/>
        </w:rPr>
        <w:lastRenderedPageBreak/>
        <w:t>ในหลักทรัพย์ต่างประเทศที่คงค้างทั้งหมดดังกล่าว)</w:t>
      </w:r>
    </w:p>
    <w:p w14:paraId="165128D0" w14:textId="77777777" w:rsidR="00323B85" w:rsidRPr="006A05D8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0" w:line="240" w:lineRule="auto"/>
        <w:ind w:hanging="360"/>
        <w:contextualSpacing w:val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 xml:space="preserve">(ค)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การที่บุคคลหรือนิติบุคคลใดๆ ทำคำเสนอซื้อเพื่อครอบงำกิจการ คำขอเสนอซื้อกิจการ คำขอเสนอแลกเปลี่ยนหุ้นหรือ</w:t>
      </w:r>
      <w:r w:rsidRPr="006A05D8">
        <w:rPr>
          <w:rFonts w:ascii="TH SarabunPSK" w:hAnsi="TH SarabunPSK" w:cs="TH SarabunPSK" w:hint="cs"/>
          <w:sz w:val="28"/>
          <w:cs/>
        </w:rPr>
        <w:br/>
        <w:t xml:space="preserve"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ผู้ถือกรรมสิทธิ์หรือมีอำนาจควบคุมอยู่แล้ว) หรือ </w:t>
      </w:r>
    </w:p>
    <w:p w14:paraId="429782D6" w14:textId="77777777" w:rsidR="00323B85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0" w:line="240" w:lineRule="auto"/>
        <w:ind w:hanging="360"/>
        <w:contextualSpacing w:val="0"/>
        <w:jc w:val="thaiDistribute"/>
        <w:rPr>
          <w:rFonts w:ascii="TH SarabunPSK" w:hAnsi="TH SarabunPSK" w:cs="TH SarabunPSK"/>
          <w:sz w:val="28"/>
          <w:cs/>
        </w:rPr>
      </w:pPr>
      <w:r w:rsidRPr="006A05D8">
        <w:rPr>
          <w:rFonts w:ascii="TH SarabunPSK" w:hAnsi="TH SarabunPSK" w:cs="TH SarabunPSK" w:hint="cs"/>
          <w:sz w:val="28"/>
          <w:cs/>
        </w:rPr>
        <w:t xml:space="preserve">(ง) </w:t>
      </w:r>
      <w:r>
        <w:rPr>
          <w:rFonts w:ascii="TH SarabunPSK" w:hAnsi="TH SarabunPSK" w:cs="TH SarabunPSK" w:hint="cs"/>
          <w:sz w:val="28"/>
          <w:cs/>
        </w:rPr>
        <w:t xml:space="preserve">  </w:t>
      </w:r>
      <w:r w:rsidRPr="006A05D8">
        <w:rPr>
          <w:rFonts w:ascii="TH SarabunPSK" w:hAnsi="TH SarabunPSK" w:cs="TH SarabunPSK" w:hint="cs"/>
          <w:sz w:val="28"/>
          <w:cs/>
        </w:rPr>
        <w:t xml:space="preserve">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6A05D8">
        <w:rPr>
          <w:rFonts w:ascii="TH SarabunPSK" w:hAnsi="TH SarabunPSK" w:cs="TH SarabunPSK" w:hint="cs"/>
          <w:sz w:val="28"/>
        </w:rPr>
        <w:t xml:space="preserve">50 </w:t>
      </w:r>
      <w:r w:rsidRPr="006A05D8">
        <w:rPr>
          <w:rFonts w:ascii="TH SarabunPSK" w:hAnsi="TH SarabunPSK" w:cs="TH SarabunPSK" w:hint="cs"/>
          <w:sz w:val="28"/>
          <w:cs/>
        </w:rPr>
        <w:t xml:space="preserve"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“การควบรวมกิจการกลับ”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704632">
        <w:rPr>
          <w:rFonts w:ascii="TH SarabunPSK" w:hAnsi="TH SarabunPSK" w:cs="TH SarabunPSK" w:hint="cs"/>
          <w:b/>
          <w:bCs/>
          <w:sz w:val="28"/>
          <w:cs/>
        </w:rPr>
        <w:t>(</w:t>
      </w:r>
      <w:r w:rsidRPr="00704632">
        <w:rPr>
          <w:rFonts w:ascii="TH SarabunPSK" w:hAnsi="TH SarabunPSK" w:cs="TH SarabunPSK" w:hint="cs"/>
          <w:b/>
          <w:bCs/>
          <w:sz w:val="28"/>
        </w:rPr>
        <w:t>Reverse Merger</w:t>
      </w:r>
      <w:r w:rsidRPr="00704632">
        <w:rPr>
          <w:rFonts w:ascii="TH SarabunPSK" w:hAnsi="TH SarabunPSK" w:cs="TH SarabunPSK" w:hint="cs"/>
          <w:b/>
          <w:bCs/>
          <w:sz w:val="28"/>
          <w:cs/>
        </w:rPr>
        <w:t>)</w:t>
      </w:r>
      <w:r>
        <w:rPr>
          <w:rFonts w:ascii="TH SarabunPSK" w:hAnsi="TH SarabunPSK" w:cs="TH SarabunPSK" w:hint="cs"/>
          <w:sz w:val="28"/>
          <w:cs/>
        </w:rPr>
        <w:t>)</w:t>
      </w:r>
    </w:p>
    <w:p w14:paraId="49832C53" w14:textId="77777777" w:rsidR="00323B85" w:rsidRPr="00337920" w:rsidRDefault="00323B85" w:rsidP="00323B85">
      <w:pPr>
        <w:pStyle w:val="ListParagraph"/>
        <w:widowControl w:val="0"/>
        <w:tabs>
          <w:tab w:val="left" w:pos="284"/>
          <w:tab w:val="left" w:pos="709"/>
          <w:tab w:val="left" w:pos="1276"/>
        </w:tabs>
        <w:spacing w:after="0" w:line="240" w:lineRule="auto"/>
        <w:ind w:hanging="360"/>
        <w:contextualSpacing w:val="0"/>
        <w:jc w:val="thaiDistribute"/>
        <w:rPr>
          <w:rFonts w:ascii="TH SarabunPSK" w:hAnsi="TH SarabunPSK" w:cs="TH SarabunPSK"/>
          <w:sz w:val="28"/>
        </w:rPr>
      </w:pPr>
    </w:p>
    <w:p w14:paraId="48484B2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ind w:left="284" w:hanging="284"/>
        <w:jc w:val="thaiDistribute"/>
        <w:rPr>
          <w:rFonts w:ascii="TH SarabunPSK" w:eastAsia="Times New Roman" w:hAnsi="TH SarabunPSK" w:cs="TH SarabunPSK"/>
          <w:b/>
          <w:bCs/>
          <w:sz w:val="28"/>
          <w:u w:val="single"/>
        </w:rPr>
      </w:pPr>
      <w:bookmarkStart w:id="12" w:name="g"/>
      <w:r w:rsidRPr="00337920">
        <w:rPr>
          <w:rFonts w:ascii="TH SarabunPSK" w:eastAsia="Times New Roman" w:hAnsi="TH SarabunPSK" w:cs="TH SarabunPSK" w:hint="cs"/>
          <w:b/>
          <w:sz w:val="28"/>
        </w:rPr>
        <w:t>8</w:t>
      </w:r>
      <w:r w:rsidRPr="00337920">
        <w:rPr>
          <w:rFonts w:ascii="TH SarabunPSK" w:eastAsia="Times New Roman" w:hAnsi="TH SarabunPSK" w:cs="TH SarabunPSK" w:hint="cs"/>
          <w:b/>
          <w:sz w:val="28"/>
          <w:cs/>
        </w:rPr>
        <w:t>.</w:t>
      </w:r>
      <w:r w:rsidRPr="00337920">
        <w:rPr>
          <w:rFonts w:ascii="TH SarabunPSK" w:eastAsia="Times New Roman" w:hAnsi="TH SarabunPSK" w:cs="TH SarabunPSK" w:hint="cs"/>
          <w:b/>
          <w:sz w:val="28"/>
          <w:cs/>
        </w:rPr>
        <w:tab/>
      </w:r>
      <w:r w:rsidRPr="00337920">
        <w:rPr>
          <w:rFonts w:ascii="TH SarabunPSK" w:eastAsia="Times New Roman" w:hAnsi="TH SarabunPSK" w:cs="TH SarabunPSK" w:hint="cs"/>
          <w:bCs/>
          <w:sz w:val="28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กับ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รวมทั้งข้อตกลงเกี่ยวกับการชดใช้ค่าเสียหายหรือมาตรการเยียวยาอื่นๆ ที่ผู้ถือใบแสดงสิทธิจะได้รับ</w:t>
      </w:r>
      <w:r w:rsidRPr="00337920">
        <w:rPr>
          <w:rFonts w:ascii="TH SarabunPSK" w:eastAsia="Times New Roman" w:hAnsi="TH SarabunPSK" w:cs="TH SarabunPSK" w:hint="cs"/>
          <w:b/>
          <w:bCs/>
          <w:sz w:val="28"/>
          <w:u w:val="single"/>
          <w:cs/>
        </w:rPr>
        <w:t xml:space="preserve">  </w:t>
      </w:r>
    </w:p>
    <w:bookmarkEnd w:id="12"/>
    <w:p w14:paraId="18784A06" w14:textId="77777777" w:rsidR="00323B85" w:rsidRPr="004344CA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  <w:lang w:val="en-GB"/>
        </w:rPr>
        <w:t>กรณีที่ผู้ออกใบแสดงสิทธิไม่สามารถจัดให้มีหลักทรัพย์ต่างประเทศในจำนวนที่เพียงพอก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หรือเหตุอื่นๆ ผู้ออกใบแสดงสิทธิจะต้องรับผิดชอบ</w:t>
      </w:r>
      <w:r>
        <w:rPr>
          <w:rFonts w:ascii="TH SarabunPSK" w:hAnsi="TH SarabunPSK" w:cs="TH SarabunPSK" w:hint="cs"/>
          <w:sz w:val="28"/>
          <w:cs/>
          <w:lang w:val="en-GB"/>
        </w:rPr>
        <w:t>ดังนี้</w:t>
      </w:r>
    </w:p>
    <w:p w14:paraId="59BC91C2" w14:textId="77777777" w:rsidR="00323B85" w:rsidRDefault="00323B85" w:rsidP="00323B85">
      <w:pPr>
        <w:numPr>
          <w:ilvl w:val="1"/>
          <w:numId w:val="25"/>
        </w:numPr>
        <w:tabs>
          <w:tab w:val="left" w:pos="360"/>
        </w:tabs>
        <w:spacing w:before="120" w:after="0" w:line="240" w:lineRule="auto"/>
        <w:ind w:left="0" w:firstLine="360"/>
        <w:jc w:val="thaiDistribute"/>
        <w:rPr>
          <w:rFonts w:ascii="TH SarabunPSK" w:hAnsi="TH SarabunPSK" w:cs="TH SarabunPSK"/>
          <w:sz w:val="28"/>
          <w:lang w:val="en-GB"/>
        </w:rPr>
      </w:pPr>
      <w:r w:rsidRPr="004344CA">
        <w:rPr>
          <w:rFonts w:ascii="TH SarabunPSK" w:hAnsi="TH SarabunPSK" w:cs="TH SarabunPSK" w:hint="cs"/>
          <w:sz w:val="28"/>
          <w:cs/>
        </w:rPr>
        <w:t>ผู้</w:t>
      </w:r>
      <w:r w:rsidRPr="006A05D8">
        <w:rPr>
          <w:rFonts w:ascii="TH SarabunPSK" w:hAnsi="TH SarabunPSK" w:cs="TH SarabunPSK" w:hint="cs"/>
          <w:sz w:val="28"/>
          <w:cs/>
        </w:rPr>
        <w:t>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มีหน้าที่จัดการให้มีจำนวนหลักทรัพย์ต่างประเทศไม่น้อยกว่าจำนวน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eastAsia="Angsana New" w:hAnsi="TH SarabunPSK" w:cs="TH SarabunPSK" w:hint="cs"/>
          <w:spacing w:val="-8"/>
          <w:sz w:val="28"/>
          <w:cs/>
        </w:rPr>
        <w:t xml:space="preserve"> </w:t>
      </w:r>
      <w:r w:rsidRPr="00857616">
        <w:rPr>
          <w:rFonts w:ascii="TH SarabunPSK" w:eastAsia="Angsana New" w:hAnsi="TH SarabunPSK" w:cs="TH SarabunPSK" w:hint="cs"/>
          <w:spacing w:val="-8"/>
          <w:sz w:val="28"/>
          <w:cs/>
        </w:rPr>
        <w:t>โดยจะต้องดำเนินการส่งคำสั่งซื้อหลักทรัพย์ต่างประเทศเพิ่มหรือส่งคำสั่งไถ่ถอนตราสารแสดงสิทธิในหลักทรัพย์ต่างประเทศให้แล้วเสร็จภายใน</w:t>
      </w:r>
      <w:r w:rsidRPr="00857616">
        <w:rPr>
          <w:rFonts w:ascii="TH SarabunPSK" w:eastAsia="Angsana New" w:hAnsi="TH SarabunPSK" w:cs="TH SarabunPSK"/>
          <w:spacing w:val="-8"/>
          <w:sz w:val="28"/>
          <w:cs/>
        </w:rPr>
        <w:t xml:space="preserve"> 1 (</w:t>
      </w:r>
      <w:r w:rsidRPr="00857616">
        <w:rPr>
          <w:rFonts w:ascii="TH SarabunPSK" w:eastAsia="Angsana New" w:hAnsi="TH SarabunPSK" w:cs="TH SarabunPSK" w:hint="cs"/>
          <w:spacing w:val="-8"/>
          <w:sz w:val="28"/>
          <w:cs/>
        </w:rPr>
        <w:t>หนึ่ง</w:t>
      </w:r>
      <w:r w:rsidRPr="00857616">
        <w:rPr>
          <w:rFonts w:ascii="TH SarabunPSK" w:eastAsia="Angsana New" w:hAnsi="TH SarabunPSK" w:cs="TH SarabunPSK"/>
          <w:spacing w:val="-8"/>
          <w:sz w:val="28"/>
          <w:cs/>
        </w:rPr>
        <w:t xml:space="preserve">) </w:t>
      </w:r>
      <w:r w:rsidRPr="00857616">
        <w:rPr>
          <w:rFonts w:ascii="TH SarabunPSK" w:eastAsia="Angsana New" w:hAnsi="TH SarabunPSK" w:cs="TH SarabunPSK" w:hint="cs"/>
          <w:spacing w:val="-8"/>
          <w:sz w:val="28"/>
          <w:cs/>
        </w:rPr>
        <w:t>วันทำการ</w:t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</w:t>
      </w:r>
      <w:r w:rsidRPr="00B11BBD">
        <w:rPr>
          <w:rFonts w:ascii="TH SarabunPSK" w:hAnsi="TH SarabunPSK" w:cs="TH SarabunPSK" w:hint="cs"/>
          <w:sz w:val="28"/>
          <w:cs/>
        </w:rPr>
        <w:t>“</w:t>
      </w:r>
      <w:r w:rsidRPr="00B11BBD">
        <w:rPr>
          <w:rFonts w:ascii="TH SarabunPSK" w:hAnsi="TH SarabunPSK" w:cs="TH SarabunPSK" w:hint="cs"/>
          <w:b/>
          <w:bCs/>
          <w:sz w:val="28"/>
          <w:cs/>
        </w:rPr>
        <w:t>วันทำการ</w:t>
      </w:r>
      <w:r w:rsidRPr="00B11BBD">
        <w:rPr>
          <w:rFonts w:ascii="TH SarabunPSK" w:hAnsi="TH SarabunPSK" w:cs="TH SarabunPSK" w:hint="cs"/>
          <w:sz w:val="28"/>
          <w:cs/>
        </w:rPr>
        <w:t>” ในข้อนี้หมายถึง</w:t>
      </w:r>
      <w:r>
        <w:rPr>
          <w:rFonts w:ascii="TH SarabunPSK" w:hAnsi="TH SarabunPSK" w:cs="TH SarabunPSK" w:hint="cs"/>
          <w:sz w:val="28"/>
          <w:cs/>
        </w:rPr>
        <w:t xml:space="preserve"> วันที่ตลาดหลักทรัพย์ที่หลักทรัพย์ต่างประเทศจดทะเบียนและตลาดหลักทรัพย์ไทยเปิดทำการพร้อมกัน)</w:t>
      </w:r>
      <w:r w:rsidRPr="006A05D8">
        <w:rPr>
          <w:rFonts w:ascii="TH SarabunPSK" w:hAnsi="TH SarabunPSK" w:cs="TH SarabunPSK" w:hint="cs"/>
          <w:sz w:val="28"/>
          <w:cs/>
        </w:rPr>
        <w:t xml:space="preserve"> นับตั้งแต่วันที่จำนวนหลักทรัพย์ต่างประเทศน้อยกว่าจำนวน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  <w:r w:rsidRPr="006A05D8">
        <w:rPr>
          <w:rFonts w:ascii="TH SarabunPSK" w:hAnsi="TH SarabunPSK" w:cs="TH SarabunPSK" w:hint="cs"/>
          <w:sz w:val="28"/>
          <w:cs/>
        </w:rPr>
        <w:t>โดยผู้ออก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อาจซื้อหลักทรัพย์ต่างประเทศเพิ่มเติม หรือรับซื้อ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>คืนจาก</w:t>
      </w:r>
      <w:r>
        <w:rPr>
          <w:rFonts w:ascii="TH SarabunPSK" w:hAnsi="TH SarabunPSK" w:cs="TH SarabunPSK"/>
          <w:sz w:val="28"/>
          <w:cs/>
        </w:rPr>
        <w:br/>
      </w:r>
      <w:r w:rsidRPr="006A05D8">
        <w:rPr>
          <w:rFonts w:ascii="TH SarabunPSK" w:hAnsi="TH SarabunPSK" w:cs="TH SarabunPSK" w:hint="cs"/>
          <w:sz w:val="28"/>
          <w:cs/>
        </w:rPr>
        <w:t>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สำหรับส่วนที่เกินทั้งหมด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แล้วทำการไถ่ถอนใบแสดงสิทธิดังกล่าว</w:t>
      </w:r>
    </w:p>
    <w:p w14:paraId="3230A78E" w14:textId="77777777" w:rsidR="00323B85" w:rsidRPr="007B2D1D" w:rsidRDefault="00323B85" w:rsidP="00323B85">
      <w:pPr>
        <w:numPr>
          <w:ilvl w:val="1"/>
          <w:numId w:val="25"/>
        </w:numPr>
        <w:tabs>
          <w:tab w:val="left" w:pos="360"/>
        </w:tabs>
        <w:spacing w:after="0" w:line="240" w:lineRule="auto"/>
        <w:ind w:left="0" w:firstLine="360"/>
        <w:jc w:val="thaiDistribute"/>
        <w:rPr>
          <w:rFonts w:ascii="TH SarabunPSK" w:hAnsi="TH SarabunPSK" w:cs="TH SarabunPSK"/>
          <w:sz w:val="28"/>
          <w:lang w:val="en-GB"/>
        </w:rPr>
      </w:pPr>
      <w:r w:rsidRPr="007B2D1D">
        <w:rPr>
          <w:rFonts w:ascii="TH SarabunPSK" w:hAnsi="TH SarabunPSK" w:cs="TH SarabunPSK" w:hint="cs"/>
          <w:sz w:val="28"/>
          <w:cs/>
          <w:lang w:val="en-GB"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เงินสดได้</w:t>
      </w:r>
      <w:r w:rsidRPr="007B2D1D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7B2D1D">
        <w:rPr>
          <w:rFonts w:ascii="TH SarabunPSK" w:hAnsi="TH SarabunPSK" w:cs="TH SarabunPSK" w:hint="cs"/>
          <w:sz w:val="28"/>
          <w:cs/>
          <w:lang w:val="en-GB"/>
        </w:rPr>
        <w:t>ผู้ออกใบแสดงสิทธิจะจ่ายค่าเสียหายให้กับผู้ถือใบแสดงสิทธิในอัตราร้อยละ</w:t>
      </w:r>
      <w:r w:rsidRPr="007B2D1D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7B2D1D">
        <w:rPr>
          <w:rFonts w:ascii="TH SarabunPSK" w:hAnsi="TH SarabunPSK" w:cs="TH SarabunPSK"/>
          <w:sz w:val="28"/>
          <w:lang w:val="en-GB"/>
        </w:rPr>
        <w:t>7.5 (</w:t>
      </w:r>
      <w:r w:rsidRPr="007B2D1D">
        <w:rPr>
          <w:rFonts w:ascii="TH SarabunPSK" w:hAnsi="TH SarabunPSK" w:cs="TH SarabunPSK" w:hint="cs"/>
          <w:sz w:val="28"/>
          <w:cs/>
          <w:lang w:val="en-GB"/>
        </w:rPr>
        <w:t>เจ็ดจุดห้า</w:t>
      </w:r>
      <w:r w:rsidRPr="007B2D1D">
        <w:rPr>
          <w:rFonts w:ascii="TH SarabunPSK" w:hAnsi="TH SarabunPSK" w:cs="TH SarabunPSK"/>
          <w:sz w:val="28"/>
          <w:cs/>
          <w:lang w:val="en-GB"/>
        </w:rPr>
        <w:t xml:space="preserve">) </w:t>
      </w:r>
      <w:r w:rsidRPr="007B2D1D">
        <w:rPr>
          <w:rFonts w:ascii="TH SarabunPSK" w:hAnsi="TH SarabunPSK" w:cs="TH SarabunPSK" w:hint="cs"/>
          <w:sz w:val="28"/>
          <w:cs/>
          <w:lang w:val="en-GB"/>
        </w:rPr>
        <w:t>ต่อปี</w:t>
      </w:r>
      <w:r w:rsidRPr="007B2D1D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7B2D1D">
        <w:rPr>
          <w:rFonts w:ascii="TH SarabunPSK" w:hAnsi="TH SarabunPSK" w:cs="TH SarabunPSK" w:hint="cs"/>
          <w:sz w:val="28"/>
          <w:cs/>
          <w:lang w:val="en-GB"/>
        </w:rPr>
        <w:t>ของมูลค่าการไถ่ถอนในส่วนที่ไม่สามารถไถ่ถอนได้</w:t>
      </w:r>
      <w:r w:rsidRPr="007B2D1D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7B2D1D">
        <w:rPr>
          <w:rFonts w:ascii="TH SarabunPSK" w:hAnsi="TH SarabunPSK" w:cs="TH SarabunPSK" w:hint="cs"/>
          <w:sz w:val="28"/>
          <w:cs/>
          <w:lang w:val="en-GB"/>
        </w:rPr>
        <w:t>นับตั้งแต่วันที่ผู้ออกใบแสดงสิทธิผิดนัดการส่งมอบเงินสดจนถึงวันที่ผู้ออกใบแสดงสิทธิจัดหาเงินสดมาส่งมอบให้แก่ผู้ถือใบแสดงสิทธิจนครบทั้งจำนวน</w:t>
      </w:r>
    </w:p>
    <w:p w14:paraId="0F98B187" w14:textId="77777777" w:rsidR="00323B85" w:rsidRDefault="00323B85" w:rsidP="00323B85">
      <w:pPr>
        <w:tabs>
          <w:tab w:val="left" w:pos="360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en-GB"/>
        </w:rPr>
      </w:pPr>
    </w:p>
    <w:p w14:paraId="6FDF51B2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28"/>
          <w:lang w:val="en-GB"/>
        </w:rPr>
      </w:pP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>9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. 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>ค่าธรรมเนียมและค่าใช้จ่ายต่างๆ ที่เรียกเก็บจากผู้ถือใบแสดงสิทธิ</w:t>
      </w:r>
    </w:p>
    <w:p w14:paraId="654E08B5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360"/>
        <w:jc w:val="thaiDistribute"/>
        <w:rPr>
          <w:rFonts w:ascii="TH SarabunPSK" w:eastAsia="Times New Roman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ผู้ออก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มีสิทธิเรียกเก็บค่าธรรมเนียมจากผู้ถือ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รวมถึงค่าใช้จ่ายต่างๆ (ถ้ามี) ได้ โดยรายละเอียดให้เป็นไปตามแบบแสดงรายการข้อมูล หนังสือชี้ชวน และ</w:t>
      </w:r>
      <w:r w:rsidRPr="006A05D8">
        <w:rPr>
          <w:rFonts w:ascii="TH SarabunPSK" w:eastAsia="Times New Roman" w:hAnsi="TH SarabunPSK" w:cs="TH SarabunPSK" w:hint="cs"/>
          <w:sz w:val="28"/>
          <w:cs/>
        </w:rPr>
        <w:t>เอกสารแนบท้ายข้อกำหนดสิทธิที่เกี่ยวข้อง</w:t>
      </w:r>
    </w:p>
    <w:p w14:paraId="7DB0E915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</w:p>
    <w:p w14:paraId="06EAC8F6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</w:p>
    <w:p w14:paraId="782C426E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</w:p>
    <w:p w14:paraId="54FD7796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</w:p>
    <w:p w14:paraId="1AE198A0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</w:rPr>
      </w:pPr>
      <w:r w:rsidRPr="0065392D">
        <w:rPr>
          <w:rFonts w:ascii="TH SarabunPSK" w:eastAsia="CordiaNew" w:hAnsi="TH SarabunPSK" w:cs="TH SarabunPSK"/>
          <w:b/>
          <w:bCs/>
          <w:sz w:val="28"/>
          <w:cs/>
        </w:rPr>
        <w:lastRenderedPageBreak/>
        <w:t>10.</w:t>
      </w:r>
      <w:r w:rsidRPr="0065392D">
        <w:rPr>
          <w:rFonts w:ascii="TH SarabunPSK" w:eastAsia="CordiaNew" w:hAnsi="TH SarabunPSK" w:cs="TH SarabunPSK"/>
          <w:b/>
          <w:bCs/>
          <w:sz w:val="28"/>
          <w:cs/>
        </w:rPr>
        <w:tab/>
      </w:r>
      <w:r>
        <w:rPr>
          <w:rFonts w:ascii="TH SarabunPSK" w:eastAsia="CordiaNew" w:hAnsi="TH SarabunPSK" w:cs="TH SarabunPSK" w:hint="cs"/>
          <w:b/>
          <w:bCs/>
          <w:sz w:val="28"/>
          <w:cs/>
        </w:rPr>
        <w:t xml:space="preserve"> </w:t>
      </w:r>
      <w:r w:rsidRPr="0065392D">
        <w:rPr>
          <w:rFonts w:ascii="TH SarabunPSK" w:eastAsia="CordiaNew" w:hAnsi="TH SarabunPSK" w:cs="TH SarabunPSK"/>
          <w:b/>
          <w:bCs/>
          <w:sz w:val="28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</w:t>
      </w:r>
      <w:r>
        <w:rPr>
          <w:rFonts w:ascii="TH SarabunPSK" w:eastAsia="CordiaNew" w:hAnsi="TH SarabunPSK" w:cs="TH SarabunPSK"/>
          <w:b/>
          <w:bCs/>
          <w:sz w:val="28"/>
        </w:rPr>
        <w:br/>
        <w:t xml:space="preserve">      </w:t>
      </w:r>
      <w:r w:rsidRPr="0065392D">
        <w:rPr>
          <w:rFonts w:ascii="TH SarabunPSK" w:eastAsia="CordiaNew" w:hAnsi="TH SarabunPSK" w:cs="TH SarabunPSK"/>
          <w:b/>
          <w:bCs/>
          <w:sz w:val="28"/>
          <w:cs/>
        </w:rPr>
        <w:t>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</w:p>
    <w:p w14:paraId="5BA8F183" w14:textId="77777777" w:rsidR="00323B85" w:rsidRPr="00654C2E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284"/>
        <w:jc w:val="thaiDistribute"/>
        <w:rPr>
          <w:rFonts w:ascii="TH SarabunPSK" w:eastAsia="CordiaNew" w:hAnsi="TH SarabunPSK" w:cs="TH SarabunPSK"/>
          <w:sz w:val="28"/>
          <w:cs/>
        </w:rPr>
      </w:pPr>
      <w:r w:rsidRPr="00654C2E">
        <w:rPr>
          <w:rFonts w:ascii="TH SarabunPSK" w:eastAsia="CordiaNew" w:hAnsi="TH SarabunPSK" w:cs="TH SarabunPSK"/>
          <w:sz w:val="28"/>
          <w:cs/>
        </w:rPr>
        <w:t>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ตลาดหลักทรัพย์ไทย</w:t>
      </w:r>
      <w:r>
        <w:rPr>
          <w:rFonts w:ascii="TH SarabunPSK" w:eastAsia="CordiaNew" w:hAnsi="TH SarabunPSK" w:cs="TH SarabunPSK"/>
          <w:sz w:val="28"/>
        </w:rPr>
        <w:t xml:space="preserve"> </w:t>
      </w:r>
      <w:r w:rsidRPr="00654C2E">
        <w:rPr>
          <w:rFonts w:ascii="TH SarabunPSK" w:eastAsia="CordiaNew" w:hAnsi="TH SarabunPSK" w:cs="TH SarabunPSK"/>
          <w:sz w:val="28"/>
          <w:cs/>
        </w:rPr>
        <w:t>ผู้ออกใบแสดงสิทธิ</w:t>
      </w:r>
      <w:r>
        <w:rPr>
          <w:rFonts w:ascii="TH SarabunPSK" w:eastAsia="CordiaNew" w:hAnsi="TH SarabunPSK" w:cs="TH SarabunPSK" w:hint="cs"/>
          <w:sz w:val="28"/>
          <w:cs/>
        </w:rPr>
        <w:t>จะดำเนินการดังนี้</w:t>
      </w:r>
    </w:p>
    <w:p w14:paraId="7B46220D" w14:textId="77777777" w:rsidR="00323B85" w:rsidRPr="0065392D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</w:rPr>
      </w:pPr>
      <w:r w:rsidRPr="00032582">
        <w:rPr>
          <w:rFonts w:ascii="TH SarabunPSK" w:eastAsia="CordiaNew" w:hAnsi="TH SarabunPSK" w:cs="TH SarabunPSK"/>
          <w:sz w:val="28"/>
          <w:cs/>
        </w:rPr>
        <w:t xml:space="preserve">10.1 </w:t>
      </w:r>
      <w:r>
        <w:rPr>
          <w:rFonts w:ascii="TH SarabunPSK" w:eastAsia="CordiaNew" w:hAnsi="TH SarabunPSK" w:cs="TH SarabunPSK" w:hint="cs"/>
          <w:sz w:val="28"/>
          <w:cs/>
        </w:rPr>
        <w:t>ผู้ออกใบแสดงสิทธิจะ</w:t>
      </w:r>
      <w:r w:rsidRPr="00032582">
        <w:rPr>
          <w:rFonts w:ascii="TH SarabunPSK" w:eastAsia="CordiaNew" w:hAnsi="TH SarabunPSK" w:cs="TH SarabunPSK" w:hint="cs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</w:t>
      </w:r>
      <w:r>
        <w:rPr>
          <w:rFonts w:ascii="TH SarabunPSK" w:eastAsia="CordiaNew" w:hAnsi="TH SarabunPSK" w:cs="TH SarabunPSK" w:hint="cs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ซึ่งอาจไม่ใช่ราคาที่ดีที่สุด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ณ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ขณะนั้น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ทั้งนี้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ให้เป็นไปตามดุลพินิจของผู้ออกใบแสดงสิทธิ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หักด้วยค่าใช้จ่ายในการดำเนินการที่เกี่ยวข้อง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4C954967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032582">
        <w:rPr>
          <w:rFonts w:ascii="TH SarabunPSK" w:eastAsia="CordiaNew" w:hAnsi="TH SarabunPSK" w:cs="TH SarabunPSK"/>
          <w:sz w:val="28"/>
          <w:cs/>
        </w:rPr>
        <w:t xml:space="preserve">10.2 </w:t>
      </w:r>
      <w:r>
        <w:rPr>
          <w:rFonts w:ascii="TH SarabunPSK" w:eastAsia="CordiaNew" w:hAnsi="TH SarabunPSK" w:cs="TH SarabunPSK" w:hint="cs"/>
          <w:sz w:val="28"/>
          <w:cs/>
        </w:rPr>
        <w:t>ผู้ออกใบแสดงสิทธิจะ</w:t>
      </w:r>
      <w:r w:rsidRPr="00032582">
        <w:rPr>
          <w:rFonts w:ascii="TH SarabunPSK" w:eastAsia="CordiaNew" w:hAnsi="TH SarabunPSK" w:cs="TH SarabunPSK" w:hint="cs"/>
          <w:sz w:val="28"/>
          <w:cs/>
        </w:rPr>
        <w:t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ทั้งนี้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เป็นไปตามวิธีการที่กำหนดในข้อ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184409">
        <w:rPr>
          <w:rFonts w:ascii="TH SarabunPSK" w:eastAsia="CordiaNew" w:hAnsi="TH SarabunPSK" w:cs="TH SarabunPSK" w:hint="cs"/>
          <w:sz w:val="28"/>
          <w:cs/>
        </w:rPr>
        <w:t>5</w:t>
      </w:r>
      <w:r w:rsidRPr="00184409">
        <w:rPr>
          <w:rFonts w:ascii="TH SarabunPSK" w:eastAsia="CordiaNew" w:hAnsi="TH SarabunPSK" w:cs="TH SarabunPSK"/>
          <w:sz w:val="28"/>
          <w:cs/>
        </w:rPr>
        <w:t>.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ในข้อกำหนดสิทธินี้</w:t>
      </w:r>
      <w:r w:rsidRPr="00032582">
        <w:rPr>
          <w:rFonts w:ascii="TH SarabunPSK" w:eastAsia="CordiaNew" w:hAnsi="TH SarabunPSK" w:cs="TH SarabunPSK"/>
          <w:sz w:val="28"/>
          <w:cs/>
        </w:rPr>
        <w:t xml:space="preserve"> </w:t>
      </w:r>
      <w:r w:rsidRPr="00032582">
        <w:rPr>
          <w:rFonts w:ascii="TH SarabunPSK" w:eastAsia="CordiaNew" w:hAnsi="TH SarabunPSK" w:cs="TH SarabunPSK" w:hint="cs"/>
          <w:sz w:val="28"/>
          <w:cs/>
        </w:rPr>
        <w:t>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162DD7DA" w14:textId="77777777" w:rsidR="00323B85" w:rsidRPr="00032582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FA29A1">
        <w:rPr>
          <w:rFonts w:ascii="TH SarabunPSK" w:eastAsia="CordiaNew" w:hAnsi="TH SarabunPSK" w:cs="TH SarabunPSK"/>
          <w:sz w:val="28"/>
          <w:cs/>
        </w:rPr>
        <w:t xml:space="preserve">10.3 </w:t>
      </w:r>
      <w:r>
        <w:rPr>
          <w:rFonts w:ascii="TH SarabunPSK" w:eastAsia="CordiaNew" w:hAnsi="TH SarabunPSK" w:cs="TH SarabunPSK" w:hint="cs"/>
          <w:sz w:val="28"/>
          <w:cs/>
        </w:rPr>
        <w:t>ผู้ออกใบแสดงสิทธิจะ</w:t>
      </w:r>
      <w:r w:rsidRPr="00FA29A1">
        <w:rPr>
          <w:rFonts w:ascii="TH SarabunPSK" w:eastAsia="CordiaNew" w:hAnsi="TH SarabunPSK" w:cs="TH SarabunPSK" w:hint="cs"/>
          <w:sz w:val="28"/>
          <w:cs/>
        </w:rPr>
        <w:t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</w:t>
      </w:r>
      <w:r w:rsidRPr="00FA29A1">
        <w:rPr>
          <w:rFonts w:ascii="TH SarabunPSK" w:eastAsia="CordiaNew" w:hAnsi="TH SarabunPSK" w:cs="TH SarabunPSK"/>
          <w:sz w:val="28"/>
          <w:cs/>
        </w:rPr>
        <w:t xml:space="preserve"> </w:t>
      </w:r>
      <w:r w:rsidRPr="00FA29A1">
        <w:rPr>
          <w:rFonts w:ascii="TH SarabunPSK" w:eastAsia="CordiaNew" w:hAnsi="TH SarabunPSK" w:cs="TH SarabunPSK" w:hint="cs"/>
          <w:sz w:val="28"/>
          <w:cs/>
        </w:rPr>
        <w:t>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</w:t>
      </w:r>
      <w:r w:rsidRPr="00FA29A1">
        <w:rPr>
          <w:rFonts w:ascii="TH SarabunPSK" w:eastAsia="CordiaNew" w:hAnsi="TH SarabunPSK" w:cs="TH SarabunPSK"/>
          <w:sz w:val="28"/>
          <w:cs/>
        </w:rPr>
        <w:t xml:space="preserve"> 3 </w:t>
      </w:r>
      <w:r w:rsidRPr="00FA29A1">
        <w:rPr>
          <w:rFonts w:ascii="TH SarabunPSK" w:eastAsia="CordiaNew" w:hAnsi="TH SarabunPSK" w:cs="TH SarabunPSK" w:hint="cs"/>
          <w:sz w:val="28"/>
          <w:cs/>
        </w:rPr>
        <w:t>วันทำการ</w:t>
      </w:r>
      <w:r w:rsidRPr="00FA29A1">
        <w:rPr>
          <w:rFonts w:ascii="TH SarabunPSK" w:eastAsia="CordiaNew" w:hAnsi="TH SarabunPSK" w:cs="TH SarabunPSK"/>
          <w:sz w:val="28"/>
          <w:cs/>
        </w:rPr>
        <w:t xml:space="preserve"> </w:t>
      </w:r>
      <w:r w:rsidRPr="00FA29A1">
        <w:rPr>
          <w:rFonts w:ascii="TH SarabunPSK" w:eastAsia="CordiaNew" w:hAnsi="TH SarabunPSK" w:cs="TH SarabunPSK" w:hint="cs"/>
          <w:sz w:val="28"/>
          <w:cs/>
        </w:rPr>
        <w:t>นับแต่วันสุดท้ายของแต่ละเดือนผ่านช่องทางที่ตลาดหลักทรัพย์ไทยกำหนดด้วย</w:t>
      </w:r>
      <w:r w:rsidRPr="00FA29A1">
        <w:rPr>
          <w:rFonts w:ascii="TH SarabunPSK" w:eastAsia="CordiaNew" w:hAnsi="TH SarabunPSK" w:cs="TH SarabunPSK"/>
          <w:sz w:val="28"/>
          <w:cs/>
        </w:rPr>
        <w:t xml:space="preserve"> </w:t>
      </w:r>
      <w:r w:rsidRPr="00FA29A1">
        <w:rPr>
          <w:rFonts w:ascii="TH SarabunPSK" w:eastAsia="CordiaNew" w:hAnsi="TH SarabunPSK" w:cs="TH SarabunPSK" w:hint="cs"/>
          <w:sz w:val="28"/>
          <w:cs/>
        </w:rPr>
        <w:t>ทั้งนี้</w:t>
      </w:r>
      <w:r w:rsidRPr="00FA29A1">
        <w:rPr>
          <w:rFonts w:ascii="TH SarabunPSK" w:eastAsia="CordiaNew" w:hAnsi="TH SarabunPSK" w:cs="TH SarabunPSK"/>
          <w:sz w:val="28"/>
          <w:cs/>
        </w:rPr>
        <w:t xml:space="preserve"> </w:t>
      </w:r>
      <w:r w:rsidRPr="00FA29A1">
        <w:rPr>
          <w:rFonts w:ascii="TH SarabunPSK" w:eastAsia="CordiaNew" w:hAnsi="TH SarabunPSK" w:cs="TH SarabunPSK" w:hint="cs"/>
          <w:sz w:val="28"/>
          <w:cs/>
        </w:rPr>
        <w:t>รายละเอียด</w:t>
      </w:r>
      <w:r>
        <w:rPr>
          <w:rFonts w:ascii="TH SarabunPSK" w:eastAsia="CordiaNew" w:hAnsi="TH SarabunPSK" w:cs="TH SarabunPSK" w:hint="cs"/>
          <w:sz w:val="28"/>
          <w:cs/>
        </w:rPr>
        <w:t>วิธี</w:t>
      </w:r>
      <w:r w:rsidRPr="00FA29A1">
        <w:rPr>
          <w:rFonts w:ascii="TH SarabunPSK" w:eastAsia="CordiaNew" w:hAnsi="TH SarabunPSK" w:cs="TH SarabunPSK" w:hint="cs"/>
          <w:sz w:val="28"/>
          <w:cs/>
        </w:rPr>
        <w:t>การดูแลสภาพคล่องให้เป็นไปตามที่กำหนดในหัวข้อที่เกี่ยวข้องในข้อกำหนดสิทธิฉบับนี้</w:t>
      </w:r>
    </w:p>
    <w:p w14:paraId="77BE7B17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</w:p>
    <w:p w14:paraId="61852AB3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28"/>
          <w:cs/>
          <w:lang w:val="en-GB"/>
        </w:rPr>
      </w:pPr>
      <w:r w:rsidRPr="006A05D8">
        <w:rPr>
          <w:rFonts w:ascii="TH SarabunPSK" w:eastAsia="Times New Roman" w:hAnsi="TH SarabunPSK" w:cs="TH SarabunPSK" w:hint="cs"/>
          <w:b/>
          <w:bCs/>
          <w:sz w:val="28"/>
        </w:rPr>
        <w:t>1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>1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>.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>การแก้ไขเปลี่ยนแปลงข้อกำหนดสิทธิ</w:t>
      </w:r>
      <w:r w:rsidRPr="006A05D8">
        <w:rPr>
          <w:rFonts w:ascii="TH SarabunPSK" w:eastAsia="CordiaNew" w:hAnsi="TH SarabunPSK" w:cs="TH SarabunPSK" w:hint="cs"/>
          <w:b/>
          <w:bCs/>
          <w:sz w:val="28"/>
          <w:cs/>
        </w:rPr>
        <w:tab/>
        <w:t xml:space="preserve"> </w:t>
      </w:r>
    </w:p>
    <w:p w14:paraId="4CC3ECEB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</w:t>
      </w:r>
      <w:r w:rsidRPr="006A05D8">
        <w:rPr>
          <w:rFonts w:ascii="TH SarabunPSK" w:hAnsi="TH SarabunPSK" w:cs="TH SarabunPSK" w:hint="cs"/>
          <w:sz w:val="28"/>
          <w:cs/>
          <w:lang w:val="th-TH"/>
        </w:rPr>
        <w:t>จาก</w:t>
      </w:r>
      <w:r w:rsidRPr="006A05D8">
        <w:rPr>
          <w:rFonts w:ascii="TH SarabunPSK" w:hAnsi="TH SarabunPSK" w:cs="TH SarabunPSK" w:hint="cs"/>
          <w:sz w:val="28"/>
          <w:cs/>
        </w:rPr>
        <w:t>ทั้งผู้ออก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และที่ประชุมผู้ถือ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 xml:space="preserve">ใบแสดงสิทธิ </w:t>
      </w:r>
      <w:r w:rsidRPr="006A05D8">
        <w:rPr>
          <w:rFonts w:ascii="TH SarabunPSK" w:hAnsi="TH SarabunPSK" w:cs="TH SarabunPSK" w:hint="cs"/>
          <w:sz w:val="28"/>
          <w:cs/>
        </w:rPr>
        <w:t>โดยผู้ออก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ต้องระบุในหนังสือนัดประชุมอย่างชัดเจนถึงสาเหตุของการแก้ไขเปลี่ยนแปลงข้อกำหนดสิทธิ และผลกระทบที่เกิดขึ้นหรืออาจเกิดขึ้นกับผู้ถือ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 xml:space="preserve">ใบแสดงสิทธิ </w:t>
      </w:r>
      <w:r w:rsidRPr="006A05D8">
        <w:rPr>
          <w:rFonts w:ascii="TH SarabunPSK" w:hAnsi="TH SarabunPSK" w:cs="TH SarabunPSK" w:hint="cs"/>
          <w:sz w:val="28"/>
          <w:cs/>
        </w:rPr>
        <w:t>แต่ทั้งนี้ ความที่กล่าวมาไม่ให้ใช้บังคับ ถ้าเป็นกรณีการเปลี่ยนแปลงข้อกำหนดสิทธิที่เป็นประโยชน์ต่อผู้ถือ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อย่างชัดแจ้ง หรือไม่ทำให้สิทธิประโยชน์ของผู้ถือ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  <w:lang w:val="th-TH"/>
        </w:rPr>
        <w:t xml:space="preserve">ด้อยลง </w:t>
      </w:r>
      <w:r w:rsidRPr="006A05D8">
        <w:rPr>
          <w:rFonts w:ascii="TH SarabunPSK" w:hAnsi="TH SarabunPSK" w:cs="TH SarabunPSK" w:hint="cs"/>
          <w:sz w:val="28"/>
          <w:cs/>
        </w:rPr>
        <w:t>หรือการแก้ไขข้อผิดพลาดที่เห็นได้โดยชัดแจ้ง หรือการแก้ไขเพื่อให้เป็นไปตามที่กฎหมายหรือกฎเกณฑ์ที่เกี่ยวข้อง ผู้ออก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มีอำนาจดำเนินการได้โดยไม่ต้องขอความยินยอมจากที่ประชุมผู้ถือ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 xml:space="preserve">ใบแสดงสิทธิ </w:t>
      </w:r>
      <w:r w:rsidRPr="006A05D8">
        <w:rPr>
          <w:rFonts w:ascii="TH SarabunPSK" w:hAnsi="TH SarabunPSK" w:cs="TH SarabunPSK" w:hint="cs"/>
          <w:sz w:val="28"/>
          <w:cs/>
        </w:rPr>
        <w:t xml:space="preserve">โดยไม่ถือเป็นการแก้ไขเปลี่ยนแปลงข้อกำหนดสิทธิ </w:t>
      </w:r>
      <w:r w:rsidRPr="00B61B9D">
        <w:rPr>
          <w:rFonts w:ascii="TH SarabunPSK" w:hAnsi="TH SarabunPSK" w:cs="TH SarabunPSK" w:hint="cs"/>
          <w:sz w:val="28"/>
          <w:cs/>
        </w:rPr>
        <w:t>ทั้งนี้</w:t>
      </w:r>
      <w:r w:rsidRPr="00B61B9D">
        <w:rPr>
          <w:rFonts w:ascii="TH SarabunPSK" w:hAnsi="TH SarabunPSK" w:cs="TH SarabunPSK"/>
          <w:sz w:val="28"/>
          <w:cs/>
        </w:rPr>
        <w:t xml:space="preserve"> </w:t>
      </w:r>
      <w:r w:rsidRPr="00B61B9D">
        <w:rPr>
          <w:rFonts w:ascii="TH SarabunPSK" w:hAnsi="TH SarabunPSK" w:cs="TH SarabunPSK" w:hint="cs"/>
          <w:sz w:val="28"/>
          <w:cs/>
        </w:rPr>
        <w:t>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  <w:r w:rsidRPr="006A05D8">
        <w:rPr>
          <w:rFonts w:ascii="TH SarabunPSK" w:hAnsi="TH SarabunPSK" w:cs="TH SarabunPSK" w:hint="cs"/>
          <w:sz w:val="28"/>
          <w:cs/>
        </w:rPr>
        <w:t xml:space="preserve">  </w:t>
      </w:r>
    </w:p>
    <w:p w14:paraId="1364CFB0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en-GB"/>
        </w:rPr>
      </w:pPr>
      <w:r w:rsidRPr="006A05D8">
        <w:rPr>
          <w:rFonts w:ascii="TH SarabunPSK" w:hAnsi="TH SarabunPSK" w:cs="TH SarabunPSK" w:hint="cs"/>
          <w:sz w:val="28"/>
          <w:cs/>
        </w:rPr>
        <w:tab/>
      </w:r>
      <w:r w:rsidRPr="007B46E6">
        <w:rPr>
          <w:rFonts w:ascii="TH SarabunPSK" w:hAnsi="TH SarabunPSK" w:cs="TH SarabunPSK" w:hint="cs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</w:t>
      </w:r>
      <w:r w:rsidRPr="007B46E6">
        <w:rPr>
          <w:rFonts w:ascii="TH SarabunPSK" w:hAnsi="TH SarabunPSK" w:cs="TH SarabunPSK"/>
          <w:sz w:val="28"/>
          <w:cs/>
        </w:rPr>
        <w:t xml:space="preserve"> </w:t>
      </w:r>
      <w:r w:rsidRPr="007B46E6">
        <w:rPr>
          <w:rFonts w:ascii="TH SarabunPSK" w:hAnsi="TH SarabunPSK" w:cs="TH SarabunPSK" w:hint="cs"/>
          <w:sz w:val="28"/>
          <w:cs/>
        </w:rPr>
        <w:t>ผู้ออกใบแสดงสิทธิต้องแจ้งการแก้ไขเพิ่มเติมข้อกำหนดสิทธิดังกล่าวต่อสำนักงาน</w:t>
      </w:r>
      <w:r w:rsidRPr="007B46E6">
        <w:rPr>
          <w:rFonts w:ascii="TH SarabunPSK" w:hAnsi="TH SarabunPSK" w:cs="TH SarabunPSK"/>
          <w:sz w:val="28"/>
          <w:cs/>
        </w:rPr>
        <w:t xml:space="preserve"> </w:t>
      </w:r>
      <w:r w:rsidRPr="007B46E6">
        <w:rPr>
          <w:rFonts w:ascii="TH SarabunPSK" w:hAnsi="TH SarabunPSK" w:cs="TH SarabunPSK" w:hint="cs"/>
          <w:sz w:val="28"/>
          <w:cs/>
        </w:rPr>
        <w:t>ก</w:t>
      </w:r>
      <w:r w:rsidRPr="007B46E6">
        <w:rPr>
          <w:rFonts w:ascii="TH SarabunPSK" w:hAnsi="TH SarabunPSK" w:cs="TH SarabunPSK"/>
          <w:sz w:val="28"/>
          <w:cs/>
        </w:rPr>
        <w:t>.</w:t>
      </w:r>
      <w:r w:rsidRPr="007B46E6">
        <w:rPr>
          <w:rFonts w:ascii="TH SarabunPSK" w:hAnsi="TH SarabunPSK" w:cs="TH SarabunPSK" w:hint="cs"/>
          <w:sz w:val="28"/>
          <w:cs/>
        </w:rPr>
        <w:t>ล</w:t>
      </w:r>
      <w:r w:rsidRPr="007B46E6">
        <w:rPr>
          <w:rFonts w:ascii="TH SarabunPSK" w:hAnsi="TH SarabunPSK" w:cs="TH SarabunPSK"/>
          <w:sz w:val="28"/>
          <w:cs/>
        </w:rPr>
        <w:t>.</w:t>
      </w:r>
      <w:r w:rsidRPr="007B46E6">
        <w:rPr>
          <w:rFonts w:ascii="TH SarabunPSK" w:hAnsi="TH SarabunPSK" w:cs="TH SarabunPSK" w:hint="cs"/>
          <w:sz w:val="28"/>
          <w:cs/>
        </w:rPr>
        <w:t>ต</w:t>
      </w:r>
      <w:r w:rsidRPr="007B46E6">
        <w:rPr>
          <w:rFonts w:ascii="TH SarabunPSK" w:hAnsi="TH SarabunPSK" w:cs="TH SarabunPSK"/>
          <w:sz w:val="28"/>
          <w:cs/>
        </w:rPr>
        <w:t xml:space="preserve">. </w:t>
      </w:r>
      <w:r w:rsidRPr="007B46E6">
        <w:rPr>
          <w:rFonts w:ascii="TH SarabunPSK" w:hAnsi="TH SarabunPSK" w:cs="TH SarabunPSK" w:hint="cs"/>
          <w:sz w:val="28"/>
          <w:cs/>
        </w:rPr>
        <w:t>และเปิดเผยผ่านระบบการเปิดเผยสารสนเทศของตลาดหลักทรัพย์ไทย</w:t>
      </w:r>
      <w:r w:rsidRPr="007B46E6">
        <w:rPr>
          <w:rFonts w:ascii="TH SarabunPSK" w:hAnsi="TH SarabunPSK" w:cs="TH SarabunPSK"/>
          <w:sz w:val="28"/>
          <w:cs/>
        </w:rPr>
        <w:t xml:space="preserve"> </w:t>
      </w:r>
      <w:r w:rsidRPr="007B46E6">
        <w:rPr>
          <w:rFonts w:ascii="TH SarabunPSK" w:hAnsi="TH SarabunPSK" w:cs="TH SarabunPSK" w:hint="cs"/>
          <w:sz w:val="28"/>
          <w:cs/>
        </w:rPr>
        <w:t>ตามหลักเกณฑ์ที่ตลาดหลักทรัพย์ไทย</w:t>
      </w:r>
      <w:r w:rsidRPr="007B46E6">
        <w:rPr>
          <w:rFonts w:ascii="TH SarabunPSK" w:hAnsi="TH SarabunPSK" w:cs="TH SarabunPSK"/>
          <w:sz w:val="28"/>
          <w:cs/>
        </w:rPr>
        <w:t xml:space="preserve"> </w:t>
      </w:r>
      <w:r w:rsidRPr="007B46E6">
        <w:rPr>
          <w:rFonts w:ascii="TH SarabunPSK" w:hAnsi="TH SarabunPSK" w:cs="TH SarabunPSK" w:hint="cs"/>
          <w:sz w:val="28"/>
          <w:cs/>
        </w:rPr>
        <w:t>กำหนด</w:t>
      </w:r>
      <w:r w:rsidRPr="007B46E6">
        <w:rPr>
          <w:rFonts w:ascii="TH SarabunPSK" w:hAnsi="TH SarabunPSK" w:cs="TH SarabunPSK"/>
          <w:sz w:val="28"/>
          <w:cs/>
        </w:rPr>
        <w:t xml:space="preserve"> </w:t>
      </w:r>
      <w:r w:rsidRPr="007B46E6">
        <w:rPr>
          <w:rFonts w:ascii="TH SarabunPSK" w:hAnsi="TH SarabunPSK" w:cs="TH SarabunPSK" w:hint="cs"/>
          <w:sz w:val="28"/>
          <w:cs/>
        </w:rPr>
        <w:t>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</w:t>
      </w:r>
      <w:r w:rsidRPr="007B46E6">
        <w:rPr>
          <w:rFonts w:ascii="TH SarabunPSK" w:hAnsi="TH SarabunPSK" w:cs="TH SarabunPSK"/>
          <w:sz w:val="28"/>
          <w:cs/>
        </w:rPr>
        <w:t xml:space="preserve"> 7 (</w:t>
      </w:r>
      <w:r w:rsidRPr="007B46E6">
        <w:rPr>
          <w:rFonts w:ascii="TH SarabunPSK" w:hAnsi="TH SarabunPSK" w:cs="TH SarabunPSK" w:hint="cs"/>
          <w:sz w:val="28"/>
          <w:cs/>
        </w:rPr>
        <w:t>เจ็ด</w:t>
      </w:r>
      <w:r w:rsidRPr="007B46E6">
        <w:rPr>
          <w:rFonts w:ascii="TH SarabunPSK" w:hAnsi="TH SarabunPSK" w:cs="TH SarabunPSK"/>
          <w:sz w:val="28"/>
          <w:cs/>
        </w:rPr>
        <w:t xml:space="preserve">) </w:t>
      </w:r>
      <w:r w:rsidRPr="007B46E6">
        <w:rPr>
          <w:rFonts w:ascii="TH SarabunPSK" w:hAnsi="TH SarabunPSK" w:cs="TH SarabunPSK" w:hint="cs"/>
          <w:sz w:val="28"/>
          <w:cs/>
        </w:rPr>
        <w:t>วัน</w:t>
      </w:r>
      <w:r>
        <w:rPr>
          <w:rFonts w:ascii="TH SarabunPSK" w:hAnsi="TH SarabunPSK" w:cs="TH SarabunPSK" w:hint="cs"/>
          <w:sz w:val="28"/>
          <w:cs/>
        </w:rPr>
        <w:t xml:space="preserve">ทำการของตลาดหลักทรัพย์ไทย </w:t>
      </w:r>
      <w:r w:rsidRPr="007B46E6">
        <w:rPr>
          <w:rFonts w:ascii="TH SarabunPSK" w:hAnsi="TH SarabunPSK" w:cs="TH SarabunPSK" w:hint="cs"/>
          <w:sz w:val="28"/>
          <w:cs/>
        </w:rPr>
        <w:t>นับแต่วันที่ได้รับการร้องขอเป็นลายลักษณ์อักษรจากผู้ถือใบแสดงสิทธิ</w:t>
      </w:r>
    </w:p>
    <w:p w14:paraId="1D803E06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240" w:after="0" w:line="240" w:lineRule="auto"/>
        <w:jc w:val="thaiDistribute"/>
        <w:rPr>
          <w:rFonts w:ascii="TH SarabunPSK" w:hAnsi="TH SarabunPSK" w:cs="TH SarabunPSK"/>
          <w:sz w:val="28"/>
        </w:rPr>
      </w:pPr>
      <w:bookmarkStart w:id="13" w:name="_Hlk148535332"/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อนึ่ง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ในกรณีที่</w:t>
      </w:r>
      <w:r w:rsidRPr="003814FF">
        <w:rPr>
          <w:rFonts w:ascii="TH SarabunPSK" w:hAnsi="TH SarabunPSK" w:cs="TH SarabunPSK" w:hint="cs"/>
          <w:sz w:val="28"/>
          <w:cs/>
        </w:rPr>
        <w:t>ผู้ออกใบแสดงสิทธิ</w:t>
      </w:r>
      <w:r>
        <w:rPr>
          <w:rFonts w:ascii="TH SarabunPSK" w:hAnsi="TH SarabunPSK" w:cs="TH SarabunPSK" w:hint="cs"/>
          <w:sz w:val="28"/>
          <w:cs/>
        </w:rPr>
        <w:t>มีความประสงค์ที่จะ</w:t>
      </w:r>
      <w:r w:rsidRPr="003814FF">
        <w:rPr>
          <w:rFonts w:ascii="TH SarabunPSK" w:hAnsi="TH SarabunPSK" w:cs="TH SarabunPSK" w:hint="cs"/>
          <w:sz w:val="28"/>
          <w:cs/>
        </w:rPr>
        <w:t>เปลี่ยนแปลงตัวแทน</w:t>
      </w:r>
      <w:r>
        <w:rPr>
          <w:rFonts w:ascii="TH SarabunPSK" w:hAnsi="TH SarabunPSK" w:cs="TH SarabunPSK" w:hint="cs"/>
          <w:sz w:val="28"/>
          <w:cs/>
        </w:rPr>
        <w:t>ในการ</w:t>
      </w:r>
      <w:r w:rsidRPr="003814FF">
        <w:rPr>
          <w:rFonts w:ascii="TH SarabunPSK" w:hAnsi="TH SarabunPSK" w:cs="TH SarabunPSK" w:hint="cs"/>
          <w:sz w:val="28"/>
          <w:cs/>
        </w:rPr>
        <w:t>เก็บรักษาหลักทรัพย์ต่างประเทศ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โดย</w:t>
      </w:r>
      <w:r w:rsidRPr="003814FF">
        <w:rPr>
          <w:rFonts w:ascii="TH SarabunPSK" w:hAnsi="TH SarabunPSK" w:cs="TH SarabunPSK" w:hint="cs"/>
          <w:sz w:val="28"/>
          <w:cs/>
        </w:rPr>
        <w:t>ผู้ออกใบแสดงสิทธิพิจารณาแล้วเห็นว่า</w:t>
      </w:r>
      <w:r>
        <w:rPr>
          <w:rFonts w:ascii="TH SarabunPSK" w:hAnsi="TH SarabunPSK" w:cs="TH SarabunPSK" w:hint="cs"/>
          <w:sz w:val="28"/>
          <w:cs/>
        </w:rPr>
        <w:t>การเปลี่ยนแปลงนั้น</w:t>
      </w:r>
      <w:r w:rsidRPr="003814FF">
        <w:rPr>
          <w:rFonts w:ascii="TH SarabunPSK" w:hAnsi="TH SarabunPSK" w:cs="TH SarabunPSK" w:hint="cs"/>
          <w:sz w:val="28"/>
          <w:cs/>
        </w:rPr>
        <w:t>เป็นประโยชน์ต่อผู้ถือใบแสดงสิทธิ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หรือไม่ทำให้สิทธิประโยชน์ของผู้ถือใบแสดง</w:t>
      </w:r>
      <w:r w:rsidRPr="003814FF">
        <w:rPr>
          <w:rFonts w:ascii="TH SarabunPSK" w:hAnsi="TH SarabunPSK" w:cs="TH SarabunPSK" w:hint="cs"/>
          <w:sz w:val="28"/>
          <w:cs/>
        </w:rPr>
        <w:lastRenderedPageBreak/>
        <w:t>สิทธิด้อยลง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รวมถึงเป็นไปตามหลักเกณฑ์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และวิธีการที่หน่วยงานกำกับดูแล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หรือหน่วยงานอื่นที่เกี่ยวข้องกำหนด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และเป็นไปตามหลักเกณฑ์การคัดเลือกตัวแทนในการเก็บรักษาหลักทรัพย์ต่างประเทศของผู้ออกใบแสดงสิทธิ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ที่ระบุในข้อ</w:t>
      </w:r>
      <w:r w:rsidRPr="003814FF">
        <w:rPr>
          <w:rFonts w:ascii="TH SarabunPSK" w:hAnsi="TH SarabunPSK" w:cs="TH SarabunPSK"/>
          <w:sz w:val="28"/>
          <w:cs/>
        </w:rPr>
        <w:t xml:space="preserve"> 2.6 </w:t>
      </w:r>
      <w:r w:rsidRPr="003814FF">
        <w:rPr>
          <w:rFonts w:ascii="TH SarabunPSK" w:hAnsi="TH SarabunPSK" w:cs="TH SarabunPSK" w:hint="cs"/>
          <w:sz w:val="28"/>
          <w:cs/>
        </w:rPr>
        <w:t>ของข้อกำหนดสิทธิ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bookmarkStart w:id="14" w:name="_Hlk148609057"/>
      <w:r w:rsidRPr="003814FF">
        <w:rPr>
          <w:rFonts w:ascii="TH SarabunPSK" w:hAnsi="TH SarabunPSK" w:cs="TH SarabunPSK" w:hint="cs"/>
          <w:sz w:val="28"/>
          <w:cs/>
        </w:rPr>
        <w:t>ผู้ออกใบแสดงสิทธิ</w:t>
      </w:r>
      <w:r>
        <w:rPr>
          <w:rFonts w:ascii="TH SarabunPSK" w:hAnsi="TH SarabunPSK" w:cs="TH SarabunPSK" w:hint="cs"/>
          <w:sz w:val="28"/>
          <w:cs/>
        </w:rPr>
        <w:t>สามารถดำเนินการดังกล่าวได้โดยไม่ต้องได้รับความเห็นชอบจากที่ประชุมผู้ถือใบแสดงสิทธิ แต่</w:t>
      </w:r>
      <w:bookmarkEnd w:id="14"/>
      <w:r w:rsidRPr="003814FF">
        <w:rPr>
          <w:rFonts w:ascii="TH SarabunPSK" w:hAnsi="TH SarabunPSK" w:cs="TH SarabunPSK" w:hint="cs"/>
          <w:sz w:val="28"/>
          <w:cs/>
        </w:rPr>
        <w:t>ผู้ออกใบแสดงสิทธิจะแจ้งการแก้ไขเพิ่มเติมข้อกำหนดสิทธิดังกล่าวต่อสำนักงาน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ก</w:t>
      </w:r>
      <w:r w:rsidRPr="003814FF">
        <w:rPr>
          <w:rFonts w:ascii="TH SarabunPSK" w:hAnsi="TH SarabunPSK" w:cs="TH SarabunPSK"/>
          <w:sz w:val="28"/>
          <w:cs/>
        </w:rPr>
        <w:t>.</w:t>
      </w:r>
      <w:r w:rsidRPr="003814FF">
        <w:rPr>
          <w:rFonts w:ascii="TH SarabunPSK" w:hAnsi="TH SarabunPSK" w:cs="TH SarabunPSK" w:hint="cs"/>
          <w:sz w:val="28"/>
          <w:cs/>
        </w:rPr>
        <w:t>ล</w:t>
      </w:r>
      <w:r w:rsidRPr="003814FF">
        <w:rPr>
          <w:rFonts w:ascii="TH SarabunPSK" w:hAnsi="TH SarabunPSK" w:cs="TH SarabunPSK"/>
          <w:sz w:val="28"/>
          <w:cs/>
        </w:rPr>
        <w:t>.</w:t>
      </w:r>
      <w:r w:rsidRPr="003814FF">
        <w:rPr>
          <w:rFonts w:ascii="TH SarabunPSK" w:hAnsi="TH SarabunPSK" w:cs="TH SarabunPSK" w:hint="cs"/>
          <w:sz w:val="28"/>
          <w:cs/>
        </w:rPr>
        <w:t>ต</w:t>
      </w:r>
      <w:r w:rsidRPr="003814FF">
        <w:rPr>
          <w:rFonts w:ascii="TH SarabunPSK" w:hAnsi="TH SarabunPSK" w:cs="TH SarabunPSK"/>
          <w:sz w:val="28"/>
          <w:cs/>
        </w:rPr>
        <w:t xml:space="preserve">. </w:t>
      </w:r>
      <w:r w:rsidRPr="003814FF">
        <w:rPr>
          <w:rFonts w:ascii="TH SarabunPSK" w:hAnsi="TH SarabunPSK" w:cs="TH SarabunPSK" w:hint="cs"/>
          <w:sz w:val="28"/>
          <w:cs/>
        </w:rPr>
        <w:t>และเปิดเผยผ่านระบบการเปิดเผยสารสนเทศของตลาดหลักทรัพย์ไทยโดยไม่ชักช้า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ตามหลักเกณฑ์</w:t>
      </w:r>
      <w:r w:rsidRPr="003814FF">
        <w:rPr>
          <w:rFonts w:ascii="TH SarabunPSK" w:hAnsi="TH SarabunPSK" w:cs="TH SarabunPSK"/>
          <w:sz w:val="28"/>
          <w:cs/>
        </w:rPr>
        <w:t xml:space="preserve"> </w:t>
      </w:r>
      <w:r w:rsidRPr="003814FF">
        <w:rPr>
          <w:rFonts w:ascii="TH SarabunPSK" w:hAnsi="TH SarabunPSK" w:cs="TH SarabunPSK" w:hint="cs"/>
          <w:sz w:val="28"/>
          <w:cs/>
        </w:rPr>
        <w:t>และวิธีการที่หน่วยงานกำกับดูแลกำหนด</w:t>
      </w:r>
      <w:bookmarkEnd w:id="13"/>
    </w:p>
    <w:p w14:paraId="5BD830AA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240" w:after="0" w:line="240" w:lineRule="auto"/>
        <w:jc w:val="thaiDistribute"/>
        <w:rPr>
          <w:rFonts w:ascii="TH SarabunPSK" w:hAnsi="TH SarabunPSK" w:cs="TH SarabunPSK"/>
          <w:sz w:val="28"/>
        </w:rPr>
      </w:pPr>
    </w:p>
    <w:p w14:paraId="0FCFC459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PSK" w:eastAsia="CordiaNew" w:hAnsi="TH SarabunPSK" w:cs="TH SarabunPSK"/>
          <w:b/>
          <w:bCs/>
          <w:sz w:val="28"/>
          <w:cs/>
        </w:rPr>
      </w:pPr>
      <w:r w:rsidRPr="006A05D8">
        <w:rPr>
          <w:rFonts w:ascii="TH SarabunPSK" w:eastAsia="CordiaNew" w:hAnsi="TH SarabunPSK" w:cs="TH SarabunPSK" w:hint="cs"/>
          <w:b/>
          <w:bCs/>
          <w:sz w:val="28"/>
          <w:cs/>
        </w:rPr>
        <w:t>1</w:t>
      </w:r>
      <w:r>
        <w:rPr>
          <w:rFonts w:ascii="TH SarabunPSK" w:eastAsia="CordiaNew" w:hAnsi="TH SarabunPSK" w:cs="TH SarabunPSK" w:hint="cs"/>
          <w:b/>
          <w:bCs/>
          <w:sz w:val="28"/>
          <w:cs/>
        </w:rPr>
        <w:t>2</w:t>
      </w:r>
      <w:r w:rsidRPr="006A05D8">
        <w:rPr>
          <w:rFonts w:ascii="TH SarabunPSK" w:eastAsia="CordiaNew" w:hAnsi="TH SarabunPSK" w:cs="TH SarabunPSK" w:hint="cs"/>
          <w:b/>
          <w:bCs/>
          <w:sz w:val="28"/>
          <w:cs/>
        </w:rPr>
        <w:t xml:space="preserve">. </w:t>
      </w:r>
      <w:r>
        <w:rPr>
          <w:rFonts w:ascii="TH SarabunPSK" w:eastAsia="CordiaNew" w:hAnsi="TH SarabunPSK" w:cs="TH SarabunPSK" w:hint="cs"/>
          <w:b/>
          <w:bCs/>
          <w:sz w:val="28"/>
          <w:cs/>
        </w:rPr>
        <w:t xml:space="preserve"> </w:t>
      </w:r>
      <w:r w:rsidRPr="006A05D8">
        <w:rPr>
          <w:rFonts w:ascii="TH SarabunPSK" w:eastAsia="CordiaNew" w:hAnsi="TH SarabunPSK" w:cs="TH SarabunPSK" w:hint="cs"/>
          <w:b/>
          <w:bCs/>
          <w:sz w:val="28"/>
          <w:cs/>
        </w:rPr>
        <w:t xml:space="preserve">คำบอกกล่าว  </w:t>
      </w:r>
    </w:p>
    <w:p w14:paraId="30AC54F6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120" w:line="240" w:lineRule="auto"/>
        <w:ind w:firstLine="360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</w:t>
      </w:r>
      <w:r w:rsidRPr="006A05D8">
        <w:rPr>
          <w:rFonts w:ascii="TH SarabunPSK" w:eastAsia="Angsana New" w:hAnsi="TH SarabunPSK" w:cs="TH SarabunPSK" w:hint="cs"/>
          <w:sz w:val="28"/>
          <w:cs/>
        </w:rPr>
        <w:t>ออกใบแสดงสิทธิหรือผู้ถือใบแสดงสิทธิ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โดยทางโทรสาร </w:t>
      </w:r>
      <w:r w:rsidRPr="006A05D8">
        <w:rPr>
          <w:rFonts w:ascii="TH SarabunPSK" w:hAnsi="TH SarabunPSK" w:cs="TH SarabunPSK" w:hint="cs"/>
          <w:sz w:val="28"/>
          <w:cs/>
        </w:rPr>
        <w:t xml:space="preserve">หรือทางไปรษณีย์อิเล็กทรอนิกส์ 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(</w:t>
      </w:r>
      <w:r w:rsidRPr="006A05D8">
        <w:rPr>
          <w:rFonts w:ascii="TH SarabunPSK" w:hAnsi="TH SarabunPSK" w:cs="TH SarabunPSK" w:hint="cs"/>
          <w:sz w:val="28"/>
          <w:lang w:val="en-GB"/>
        </w:rPr>
        <w:t>E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-</w:t>
      </w:r>
      <w:r w:rsidRPr="006A05D8">
        <w:rPr>
          <w:rFonts w:ascii="TH SarabunPSK" w:hAnsi="TH SarabunPSK" w:cs="TH SarabunPSK" w:hint="cs"/>
          <w:sz w:val="28"/>
          <w:lang w:val="en-GB"/>
        </w:rPr>
        <w:t>mail</w:t>
      </w:r>
      <w:r w:rsidRPr="006A05D8">
        <w:rPr>
          <w:rFonts w:ascii="TH SarabunPSK" w:hAnsi="TH SarabunPSK" w:cs="TH SarabunPSK" w:hint="cs"/>
          <w:sz w:val="28"/>
          <w:cs/>
          <w:lang w:val="en-GB"/>
        </w:rPr>
        <w:t>)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 หรือทางบริการส่งพัสดุไปรษณียภัณฑ์หรือ ไปรษณีย์ลงทะเบียน ไปรษณีย์แบบชำระค่าไปรษณียากรล่วงหน้า ไปรษณีย์ตอบรับ หรือการสื่อสารอื่นใดที่มีลักษณะเทียบเคียงกันกับที่กล่าวข้างต้น </w:t>
      </w:r>
      <w:r w:rsidRPr="006A05D8">
        <w:rPr>
          <w:rFonts w:ascii="TH SarabunPSK" w:hAnsi="TH SarabunPSK" w:cs="TH SarabunPSK" w:hint="cs"/>
          <w:sz w:val="28"/>
          <w:cs/>
        </w:rPr>
        <w:t xml:space="preserve">หรือส่งตรงถึงผู้ถือใบแสดงสิทธิ </w:t>
      </w:r>
      <w:r w:rsidRPr="006A05D8">
        <w:rPr>
          <w:rFonts w:ascii="TH SarabunPSK" w:eastAsia="CordiaNew" w:hAnsi="TH SarabunPSK" w:cs="TH SarabunPSK" w:hint="cs"/>
          <w:sz w:val="28"/>
          <w:cs/>
        </w:rPr>
        <w:t>โดยส่งไปตามที่อยู่ที่ปรากฏในสมุดทะเบียนผู้ถือ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 หรือที่อยู่ไปรษณีย์อิเล็กทรอนิกส์ (</w:t>
      </w:r>
      <w:r w:rsidRPr="006A05D8">
        <w:rPr>
          <w:rFonts w:ascii="TH SarabunPSK" w:hAnsi="TH SarabunPSK" w:cs="TH SarabunPSK" w:hint="cs"/>
          <w:sz w:val="28"/>
        </w:rPr>
        <w:t>E</w:t>
      </w:r>
      <w:r w:rsidRPr="006A05D8">
        <w:rPr>
          <w:rFonts w:ascii="TH SarabunPSK" w:hAnsi="TH SarabunPSK" w:cs="TH SarabunPSK" w:hint="cs"/>
          <w:sz w:val="28"/>
          <w:cs/>
        </w:rPr>
        <w:t>-</w:t>
      </w:r>
      <w:r w:rsidRPr="006A05D8">
        <w:rPr>
          <w:rFonts w:ascii="TH SarabunPSK" w:hAnsi="TH SarabunPSK" w:cs="TH SarabunPSK" w:hint="cs"/>
          <w:sz w:val="28"/>
        </w:rPr>
        <w:t>mail</w:t>
      </w:r>
      <w:r w:rsidRPr="006A05D8">
        <w:rPr>
          <w:rFonts w:ascii="TH SarabunPSK" w:hAnsi="TH SarabunPSK" w:cs="TH SarabunPSK" w:hint="cs"/>
          <w:sz w:val="28"/>
          <w:cs/>
        </w:rPr>
        <w:t xml:space="preserve">) ที่ผู้ถือใบแสดงสิทธิ ได้แจ้งเป็นลายลักษณ์อักษรแก่ผู้ออกใบแสดงสิทธิ 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หรือที่อยู่อื่นใดตามที่จะได้รับแจ้งเป็นลายลักษณ์อักษรตามวิธีการในข้อนี้ </w:t>
      </w:r>
    </w:p>
    <w:p w14:paraId="5E4437E8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120" w:line="240" w:lineRule="auto"/>
        <w:ind w:firstLine="360"/>
        <w:jc w:val="thaiDistribute"/>
        <w:rPr>
          <w:rFonts w:ascii="TH SarabunPSK" w:eastAsia="CordiaNew" w:hAnsi="TH SarabunPSK" w:cs="TH SarabunPSK"/>
          <w:strike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คำบอกกล่าวและหนังสือโต้ตอบที่ผู้ออก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ส่งให้ผู้ถือ</w:t>
      </w:r>
      <w:r w:rsidRPr="006A05D8">
        <w:rPr>
          <w:rFonts w:ascii="TH SarabunPSK" w:hAnsi="TH SarabunPSK" w:cs="TH SarabunPSK" w:hint="cs"/>
          <w:sz w:val="28"/>
          <w:cs/>
        </w:rPr>
        <w:t xml:space="preserve">ใบแสดงสิทธิ </w:t>
      </w:r>
      <w:r w:rsidRPr="006A05D8">
        <w:rPr>
          <w:rFonts w:ascii="TH SarabunPSK" w:eastAsia="CordiaNew" w:hAnsi="TH SarabunPSK" w:cs="TH SarabunPSK" w:hint="cs"/>
          <w:sz w:val="28"/>
          <w:cs/>
        </w:rPr>
        <w:t>ถือว่ามีผลสมบูรณ์เมื่อได้ส่งออกแล้ว</w:t>
      </w:r>
    </w:p>
    <w:p w14:paraId="7A21B79D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firstLine="360"/>
        <w:jc w:val="thaiDistribute"/>
        <w:rPr>
          <w:rFonts w:ascii="TH SarabunPSK" w:eastAsia="CordiaNew" w:hAnsi="TH SarabunPSK" w:cs="TH SarabunPSK"/>
          <w:strike/>
          <w:sz w:val="28"/>
          <w:cs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คำบอกกล่าวและหนังสือโต้ตอบที่ผู้ถือ</w:t>
      </w:r>
      <w:r w:rsidRPr="006A05D8">
        <w:rPr>
          <w:rFonts w:ascii="TH SarabunPSK" w:hAnsi="TH SarabunPSK" w:cs="TH SarabunPSK" w:hint="cs"/>
          <w:sz w:val="28"/>
          <w:cs/>
        </w:rPr>
        <w:t>ใบแสดงสิทธิ</w:t>
      </w:r>
      <w:r w:rsidRPr="006A05D8">
        <w:rPr>
          <w:rFonts w:ascii="TH SarabunPSK" w:eastAsia="CordiaNew" w:hAnsi="TH SarabunPSK" w:cs="TH SarabunPSK" w:hint="cs"/>
          <w:sz w:val="28"/>
          <w:cs/>
        </w:rPr>
        <w:t>ส่งให้ผู้ออก</w:t>
      </w:r>
      <w:r w:rsidRPr="006A05D8">
        <w:rPr>
          <w:rFonts w:ascii="TH SarabunPSK" w:hAnsi="TH SarabunPSK" w:cs="TH SarabunPSK" w:hint="cs"/>
          <w:sz w:val="28"/>
          <w:cs/>
        </w:rPr>
        <w:t xml:space="preserve">ใบแสดงสิทธิ </w:t>
      </w:r>
      <w:r w:rsidRPr="006A05D8">
        <w:rPr>
          <w:rFonts w:ascii="TH SarabunPSK" w:eastAsia="CordiaNew" w:hAnsi="TH SarabunPSK" w:cs="TH SarabunPSK" w:hint="cs"/>
          <w:sz w:val="28"/>
          <w:cs/>
        </w:rPr>
        <w:t>จะมีผลสมบูรณ์เมื่อ (ก) หากส่งทางโทรสารจะมีผลบังคับเมื่อ</w:t>
      </w:r>
      <w:r w:rsidRPr="006A05D8">
        <w:rPr>
          <w:rFonts w:ascii="TH SarabunPSK" w:hAnsi="TH SarabunPSK" w:cs="TH SarabunPSK" w:hint="cs"/>
          <w:sz w:val="28"/>
          <w:cs/>
        </w:rPr>
        <w:t>ได้รับในรูปแบบที่อ่านได้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  หรือ </w:t>
      </w:r>
      <w:r w:rsidRPr="006A05D8">
        <w:rPr>
          <w:rFonts w:ascii="TH SarabunPSK" w:hAnsi="TH SarabunPSK" w:cs="TH SarabunPSK" w:hint="cs"/>
          <w:sz w:val="28"/>
          <w:cs/>
        </w:rPr>
        <w:t>(ข) หากส่งทางไปรษณีย์อีเล็กทรอนิกส์ (</w:t>
      </w:r>
      <w:r w:rsidRPr="006A05D8">
        <w:rPr>
          <w:rFonts w:ascii="TH SarabunPSK" w:hAnsi="TH SarabunPSK" w:cs="TH SarabunPSK" w:hint="cs"/>
          <w:sz w:val="28"/>
        </w:rPr>
        <w:t>E</w:t>
      </w:r>
      <w:r w:rsidRPr="006A05D8">
        <w:rPr>
          <w:rFonts w:ascii="TH SarabunPSK" w:hAnsi="TH SarabunPSK" w:cs="TH SarabunPSK" w:hint="cs"/>
          <w:sz w:val="28"/>
          <w:cs/>
        </w:rPr>
        <w:t>-</w:t>
      </w:r>
      <w:r w:rsidRPr="006A05D8">
        <w:rPr>
          <w:rFonts w:ascii="TH SarabunPSK" w:hAnsi="TH SarabunPSK" w:cs="TH SarabunPSK" w:hint="cs"/>
          <w:sz w:val="28"/>
        </w:rPr>
        <w:t>mail</w:t>
      </w:r>
      <w:r w:rsidRPr="006A05D8">
        <w:rPr>
          <w:rFonts w:ascii="TH SarabunPSK" w:hAnsi="TH SarabunPSK" w:cs="TH SarabunPSK" w:hint="cs"/>
          <w:sz w:val="28"/>
          <w:cs/>
        </w:rPr>
        <w:t>) จะมีผลบังคับ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หรือ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 (ค)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ให้ถือว่ามีผลบังคับเมื่อผู้รับได้รับเอกสารถูกต้อง หรือ (ง) </w:t>
      </w:r>
      <w:r w:rsidRPr="006A05D8">
        <w:rPr>
          <w:rFonts w:ascii="TH SarabunPSK" w:hAnsi="TH SarabunPSK" w:cs="TH SarabunPSK" w:hint="cs"/>
          <w:sz w:val="28"/>
          <w:cs/>
        </w:rPr>
        <w:t>หากส่งโดยผู้ถือใบแสดงสิทธินำไปส่งเอง</w:t>
      </w:r>
      <w:r w:rsidRPr="006A05D8">
        <w:rPr>
          <w:rFonts w:ascii="TH SarabunPSK" w:eastAsia="CordiaNew" w:hAnsi="TH SarabunPSK" w:cs="TH SarabunPSK" w:hint="cs"/>
          <w:sz w:val="28"/>
          <w:cs/>
        </w:rPr>
        <w:t xml:space="preserve"> ให้ถือว่ามีผลเมื่อผู้รับได้รับเอกสารถูกต้อง</w:t>
      </w:r>
    </w:p>
    <w:p w14:paraId="7A8DF74B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</w:r>
    </w:p>
    <w:p w14:paraId="335502CA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>กรณีคำบอกกล่าวและหนังสือโต้ตอบที่ส่งถึงผู้ออกตราสาร ให้ส่งไปที่</w:t>
      </w:r>
    </w:p>
    <w:p w14:paraId="5F58D3AD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b/>
          <w:bCs/>
          <w:sz w:val="28"/>
          <w:cs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</w:r>
      <w:r w:rsidRPr="006A05D8">
        <w:rPr>
          <w:rFonts w:ascii="TH SarabunPSK" w:eastAsia="CordiaNew" w:hAnsi="TH SarabunPSK" w:cs="TH SarabunPSK" w:hint="cs"/>
          <w:b/>
          <w:bCs/>
          <w:sz w:val="28"/>
          <w:cs/>
        </w:rPr>
        <w:t>บริษัทหลักทรัพย์ บัวหลวง จำกัด (มหาชน)</w:t>
      </w:r>
    </w:p>
    <w:p w14:paraId="6DBD7AF2" w14:textId="77777777" w:rsidR="00323B85" w:rsidRPr="006A05D8" w:rsidRDefault="00323B85" w:rsidP="00323B85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  <w:t>ที่อยู่</w:t>
      </w:r>
      <w:r w:rsidRPr="006A05D8">
        <w:rPr>
          <w:rFonts w:ascii="TH SarabunPSK" w:eastAsia="CordiaNew" w:hAnsi="TH SarabunPSK" w:cs="TH SarabunPSK" w:hint="cs"/>
          <w:sz w:val="28"/>
          <w:cs/>
        </w:rPr>
        <w:tab/>
        <w:t>191 อาคารสีลมคอมเพล็กซ์ ชั้น 29  ถนนสีลม แขวงสีลม เขตบางรัก กรุงเทพมหานคร 10500</w:t>
      </w:r>
    </w:p>
    <w:p w14:paraId="192293B9" w14:textId="77777777" w:rsidR="00323B85" w:rsidRPr="006A05D8" w:rsidRDefault="00323B85" w:rsidP="00323B85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  <w:cs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  <w:t>โทรสาร</w:t>
      </w:r>
      <w:r w:rsidRPr="006A05D8">
        <w:rPr>
          <w:rFonts w:ascii="TH SarabunPSK" w:eastAsia="CordiaNew" w:hAnsi="TH SarabunPSK" w:cs="TH SarabunPSK" w:hint="cs"/>
          <w:sz w:val="28"/>
          <w:cs/>
        </w:rPr>
        <w:tab/>
      </w:r>
      <w:r w:rsidRPr="006A05D8">
        <w:rPr>
          <w:rFonts w:ascii="TH SarabunPSK" w:hAnsi="TH SarabunPSK" w:cs="TH SarabunPSK" w:hint="cs"/>
          <w:spacing w:val="2"/>
          <w:sz w:val="28"/>
          <w:cs/>
        </w:rPr>
        <w:t>02 618 1995</w:t>
      </w:r>
    </w:p>
    <w:p w14:paraId="5E89D2C8" w14:textId="77777777" w:rsidR="00323B85" w:rsidRPr="006A05D8" w:rsidRDefault="00323B85" w:rsidP="00323B85">
      <w:pPr>
        <w:tabs>
          <w:tab w:val="left" w:pos="284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Cordia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z w:val="28"/>
          <w:cs/>
        </w:rPr>
        <w:tab/>
        <w:t>ผู้รับ</w:t>
      </w:r>
      <w:r w:rsidRPr="006A05D8">
        <w:rPr>
          <w:rFonts w:ascii="TH SarabunPSK" w:eastAsia="CordiaNew" w:hAnsi="TH SarabunPSK" w:cs="TH SarabunPSK" w:hint="cs"/>
          <w:sz w:val="28"/>
          <w:cs/>
        </w:rPr>
        <w:tab/>
      </w:r>
      <w:r w:rsidRPr="006A05D8">
        <w:rPr>
          <w:rFonts w:ascii="TH SarabunPSK" w:hAnsi="TH SarabunPSK" w:cs="TH SarabunPSK" w:hint="cs"/>
          <w:spacing w:val="2"/>
          <w:sz w:val="28"/>
          <w:cs/>
        </w:rPr>
        <w:t>ฝ่ายหลักทรัพย์ต่างประเทศ</w:t>
      </w:r>
    </w:p>
    <w:p w14:paraId="686833CC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pacing w:val="2"/>
          <w:sz w:val="28"/>
        </w:rPr>
      </w:pPr>
      <w:r w:rsidRPr="006A05D8">
        <w:rPr>
          <w:rFonts w:ascii="TH SarabunPSK" w:eastAsia="CordiaNew" w:hAnsi="TH SarabunPSK" w:cs="TH SarabunPSK" w:hint="cs"/>
          <w:sz w:val="28"/>
        </w:rPr>
        <w:tab/>
      </w:r>
      <w:r w:rsidRPr="006A05D8">
        <w:rPr>
          <w:rFonts w:ascii="TH SarabunPSK" w:hAnsi="TH SarabunPSK" w:cs="TH SarabunPSK" w:hint="cs"/>
          <w:sz w:val="28"/>
          <w:cs/>
        </w:rPr>
        <w:t xml:space="preserve">ไปรษณีย์อิเล็กทรอนิกส์ </w:t>
      </w:r>
      <w:r w:rsidRPr="003F367B">
        <w:rPr>
          <w:rFonts w:ascii="TH SarabunPSK" w:hAnsi="TH SarabunPSK" w:cs="TH SarabunPSK"/>
          <w:spacing w:val="2"/>
          <w:sz w:val="28"/>
        </w:rPr>
        <w:t>globalinvest@bualuang.co.th</w:t>
      </w:r>
    </w:p>
    <w:p w14:paraId="0097FD98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lang w:val="en-GB"/>
        </w:rPr>
      </w:pPr>
    </w:p>
    <w:p w14:paraId="61E85395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after="12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>1</w:t>
      </w:r>
      <w:r>
        <w:rPr>
          <w:rFonts w:ascii="TH SarabunPSK" w:hAnsi="TH SarabunPSK" w:cs="TH SarabunPSK" w:hint="cs"/>
          <w:b/>
          <w:bCs/>
          <w:sz w:val="28"/>
          <w:cs/>
          <w:lang w:val="en-GB"/>
        </w:rPr>
        <w:t>3</w:t>
      </w: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>.</w:t>
      </w:r>
      <w:r>
        <w:rPr>
          <w:rFonts w:ascii="TH SarabunPSK" w:hAnsi="TH SarabunPSK" w:cs="TH SarabunPSK" w:hint="cs"/>
          <w:b/>
          <w:bCs/>
          <w:sz w:val="28"/>
          <w:cs/>
          <w:lang w:val="en-GB"/>
        </w:rPr>
        <w:t xml:space="preserve"> </w:t>
      </w:r>
      <w:r w:rsidRPr="006A05D8">
        <w:rPr>
          <w:rFonts w:ascii="TH SarabunPSK" w:hAnsi="TH SarabunPSK" w:cs="TH SarabunPSK" w:hint="cs"/>
          <w:b/>
          <w:bCs/>
          <w:sz w:val="28"/>
          <w:cs/>
          <w:lang w:val="en-GB"/>
        </w:rPr>
        <w:t xml:space="preserve"> </w:t>
      </w:r>
      <w:r w:rsidRPr="006A05D8">
        <w:rPr>
          <w:rFonts w:ascii="TH SarabunPSK" w:hAnsi="TH SarabunPSK" w:cs="TH SarabunPSK" w:hint="cs"/>
          <w:b/>
          <w:bCs/>
          <w:sz w:val="28"/>
          <w:cs/>
        </w:rPr>
        <w:t>ข้อสัญญาที่เป็นโมฆะไม่กระทบข้อสัญญาที่สมบูรณ์</w:t>
      </w:r>
    </w:p>
    <w:p w14:paraId="28DB7125" w14:textId="77777777" w:rsidR="00323B85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firstLine="360"/>
        <w:jc w:val="thaiDistribute"/>
        <w:rPr>
          <w:rFonts w:ascii="TH SarabunPSK" w:hAnsi="TH SarabunPSK" w:cs="TH SarabunPSK"/>
          <w:b/>
          <w:bCs/>
          <w:sz w:val="28"/>
          <w:lang w:val="en-GB"/>
        </w:rPr>
      </w:pPr>
      <w:r w:rsidRPr="006A05D8">
        <w:rPr>
          <w:rFonts w:ascii="TH SarabunPSK" w:hAnsi="TH SarabunPSK" w:cs="TH SarabunPSK" w:hint="cs"/>
          <w:spacing w:val="-2"/>
          <w:sz w:val="28"/>
          <w:cs/>
        </w:rPr>
        <w:t>ถ้า (ก) ข้อกำหนดหรือข้อความใดๆ ในข้อกำหนดสิทธินี้ หรือเอกสารที่เกี่ยวกับ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pacing w:val="-2"/>
          <w:sz w:val="28"/>
          <w:cs/>
        </w:rPr>
        <w:t>ที่เกี่ยวข้องกับข้อกำหนดสิทธินี้  หรือ (ข) เอกสารที่ข้อกำหนดสิทธินี้อ้างถึงฉบับใด กลายเป็น</w:t>
      </w:r>
      <w:r w:rsidRPr="006A05D8">
        <w:rPr>
          <w:rFonts w:ascii="TH SarabunPSK" w:hAnsi="TH SarabunPSK" w:cs="TH SarabunPSK" w:hint="cs"/>
          <w:sz w:val="28"/>
          <w:cs/>
        </w:rPr>
        <w:t>โมฆะ ไม่ชอบด้วยกฎหมาย ไม่สมบูรณ์ หรือใช้บังคับมิได้ในประการใดๆ ตามกฎหมาย ให้ข้อความอื่นๆ ที่เหลือ</w:t>
      </w:r>
      <w:r w:rsidRPr="006A05D8">
        <w:rPr>
          <w:rFonts w:ascii="TH SarabunPSK" w:hAnsi="TH SarabunPSK" w:cs="TH SarabunPSK" w:hint="cs"/>
          <w:sz w:val="28"/>
          <w:cs/>
          <w:lang w:val="th-TH"/>
        </w:rPr>
        <w:t>อยู่ในข้อกำหนดสิทธินี้</w:t>
      </w:r>
      <w:r w:rsidRPr="006A05D8">
        <w:rPr>
          <w:rFonts w:ascii="TH SarabunPSK" w:hAnsi="TH SarabunPSK" w:cs="TH SarabunPSK" w:hint="cs"/>
          <w:spacing w:val="-2"/>
          <w:sz w:val="28"/>
          <w:cs/>
        </w:rPr>
        <w:t xml:space="preserve"> (รวมถึงหรือเอกสารที่เกี่ยวกับ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6A05D8">
        <w:rPr>
          <w:rFonts w:ascii="TH SarabunPSK" w:hAnsi="TH SarabunPSK" w:cs="TH SarabunPSK" w:hint="cs"/>
          <w:spacing w:val="-2"/>
          <w:sz w:val="28"/>
          <w:cs/>
        </w:rPr>
        <w:t>ที่เกี่ยวข้องกับข้อกำหนดสิทธินี้ หรือเอกสารที่ข้อกำหนดสิทธินี้อ้างถึงฉบับใด)</w:t>
      </w:r>
      <w:r w:rsidRPr="006A05D8">
        <w:rPr>
          <w:rFonts w:ascii="TH SarabunPSK" w:hAnsi="TH SarabunPSK" w:cs="TH SarabunPSK" w:hint="cs"/>
          <w:sz w:val="28"/>
          <w:cs/>
          <w:lang w:val="th-TH"/>
        </w:rPr>
        <w:t xml:space="preserve"> </w:t>
      </w:r>
      <w:r w:rsidRPr="006A05D8">
        <w:rPr>
          <w:rFonts w:ascii="TH SarabunPSK" w:hAnsi="TH SarabunPSK" w:cs="TH SarabunPSK" w:hint="cs"/>
          <w:sz w:val="28"/>
          <w:cs/>
        </w:rPr>
        <w:t>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</w:t>
      </w:r>
      <w:r>
        <w:rPr>
          <w:rFonts w:ascii="TH SarabunPSK" w:hAnsi="TH SarabunPSK" w:cs="TH SarabunPSK" w:hint="cs"/>
          <w:sz w:val="28"/>
          <w:cs/>
        </w:rPr>
        <w:t xml:space="preserve"> หรือ </w:t>
      </w:r>
      <w:r>
        <w:rPr>
          <w:rFonts w:ascii="TH SarabunPSK" w:hAnsi="TH SarabunPSK" w:cs="TH SarabunPSK"/>
          <w:sz w:val="28"/>
        </w:rPr>
        <w:t>(</w:t>
      </w:r>
      <w:r>
        <w:rPr>
          <w:rFonts w:ascii="TH SarabunPSK" w:hAnsi="TH SarabunPSK" w:cs="TH SarabunPSK" w:hint="cs"/>
          <w:sz w:val="28"/>
          <w:cs/>
        </w:rPr>
        <w:t>ค</w:t>
      </w:r>
      <w:r>
        <w:rPr>
          <w:rFonts w:ascii="TH SarabunPSK" w:hAnsi="TH SarabunPSK" w:cs="TH SarabunPSK"/>
          <w:sz w:val="28"/>
        </w:rPr>
        <w:t>)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หากมีข้อความใด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ๆ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ในข้อกำหนดสิทธิฉบับนี้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ขัดหรือแย้งกับกฎหมายหรือประกาศใด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ๆ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BD60B7">
        <w:rPr>
          <w:rFonts w:ascii="TH SarabunPSK" w:hAnsi="TH SarabunPSK" w:cs="TH SarabunPSK"/>
          <w:sz w:val="28"/>
          <w:cs/>
        </w:rPr>
        <w:t xml:space="preserve"> </w:t>
      </w:r>
      <w:r w:rsidRPr="00BD60B7">
        <w:rPr>
          <w:rFonts w:ascii="TH SarabunPSK" w:hAnsi="TH SarabunPSK" w:cs="TH SarabunPSK" w:hint="cs"/>
          <w:sz w:val="28"/>
          <w:cs/>
        </w:rPr>
        <w:t>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</w:t>
      </w:r>
    </w:p>
    <w:p w14:paraId="05905A9B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28"/>
          <w:u w:val="single"/>
          <w:cs/>
          <w:lang w:val="en-GB"/>
        </w:rPr>
      </w:pP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lastRenderedPageBreak/>
        <w:t>1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>4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. </w:t>
      </w:r>
      <w:r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</w:t>
      </w:r>
      <w:r w:rsidRPr="006A05D8">
        <w:rPr>
          <w:rFonts w:ascii="TH SarabunPSK" w:eastAsia="Times New Roman" w:hAnsi="TH SarabunPSK" w:cs="TH SarabunPSK" w:hint="cs"/>
          <w:b/>
          <w:bCs/>
          <w:sz w:val="28"/>
          <w:cs/>
        </w:rPr>
        <w:t>ผลใช้บังคับ และกฎหมายที่ใช้บังคับ</w:t>
      </w:r>
    </w:p>
    <w:p w14:paraId="0DF0AEB3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firstLine="359"/>
        <w:jc w:val="thaiDistribute"/>
        <w:rPr>
          <w:rFonts w:ascii="TH SarabunPSK" w:eastAsia="Angsana New" w:hAnsi="TH SarabunPSK" w:cs="TH SarabunPSK"/>
          <w:sz w:val="28"/>
        </w:rPr>
      </w:pPr>
      <w:r w:rsidRPr="006A05D8">
        <w:rPr>
          <w:rFonts w:ascii="TH SarabunPSK" w:eastAsia="CordiaNew" w:hAnsi="TH SarabunPSK" w:cs="TH SarabunPSK" w:hint="cs"/>
          <w:spacing w:val="-8"/>
          <w:sz w:val="28"/>
          <w:cs/>
          <w:lang w:eastAsia="ja-JP"/>
        </w:rPr>
        <w:t>ข้อกำหนดสิทธินี้จะมีผลใช้บังคับในวันที่ออก</w:t>
      </w:r>
      <w:r w:rsidRPr="006A05D8">
        <w:rPr>
          <w:rFonts w:ascii="TH SarabunPSK" w:eastAsia="Angsana New" w:hAnsi="TH SarabunPSK" w:cs="TH SarabunPSK" w:hint="cs"/>
          <w:sz w:val="28"/>
          <w:cs/>
        </w:rPr>
        <w:t xml:space="preserve">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56AB9F4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359"/>
        <w:jc w:val="thaiDistribute"/>
        <w:rPr>
          <w:rFonts w:ascii="TH SarabunPSK" w:hAnsi="TH SarabunPSK" w:cs="TH SarabunPSK"/>
          <w:spacing w:val="-8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ความล่าช้าของผู้ออก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ในการบังคับใช้สิทธิใดๆ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ที่จะบังคับใช้สิทธิใดๆ ตามข้อกำหนดสิทธิฉบับนี้ และในกรณีที่ผู้ออก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>ใบแสดงสิทธิ</w:t>
      </w:r>
      <w:r w:rsidRPr="006A05D8">
        <w:rPr>
          <w:rFonts w:ascii="TH SarabunPSK" w:hAnsi="TH SarabunPSK" w:cs="TH SarabunPSK" w:hint="cs"/>
          <w:sz w:val="28"/>
          <w:cs/>
        </w:rPr>
        <w:t>ได้ผ่อนผันการปฏิบัติตามข้อกำหนดสิทธิฉบับนี้ให้แก่ผู้ถือ</w:t>
      </w:r>
      <w:r w:rsidRPr="006A05D8">
        <w:rPr>
          <w:rFonts w:ascii="TH SarabunPSK" w:eastAsia="Angsana New" w:hAnsi="TH SarabunPSK" w:cs="TH SarabunPSK" w:hint="cs"/>
          <w:spacing w:val="-8"/>
          <w:sz w:val="28"/>
          <w:cs/>
        </w:rPr>
        <w:t xml:space="preserve">ใบแสดงสิทธิ </w:t>
      </w:r>
      <w:r w:rsidRPr="006A05D8">
        <w:rPr>
          <w:rFonts w:ascii="TH SarabunPSK" w:hAnsi="TH SarabunPSK" w:cs="TH SarabunPSK" w:hint="cs"/>
          <w:sz w:val="28"/>
          <w:cs/>
        </w:rPr>
        <w:t>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4A6CB6EF" w14:textId="77777777" w:rsidR="00323B85" w:rsidRPr="006A05D8" w:rsidRDefault="00323B85" w:rsidP="00323B85">
      <w:pPr>
        <w:tabs>
          <w:tab w:val="left" w:pos="284"/>
        </w:tabs>
        <w:spacing w:before="120" w:after="0" w:line="240" w:lineRule="auto"/>
        <w:ind w:firstLine="359"/>
        <w:jc w:val="thaiDistribute"/>
        <w:rPr>
          <w:rFonts w:ascii="TH SarabunPSK" w:hAnsi="TH SarabunPSK" w:cs="TH SarabunPSK"/>
          <w:sz w:val="28"/>
          <w:lang w:val="en-GB"/>
        </w:rPr>
      </w:pPr>
      <w:r w:rsidRPr="006A05D8">
        <w:rPr>
          <w:rFonts w:ascii="TH SarabunPSK" w:hAnsi="TH SarabunPSK" w:cs="TH SarabunPSK" w:hint="cs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ตราสารแสดงสิทธิในหลักทรัพย์ต่างประเทศนี้</w:t>
      </w:r>
    </w:p>
    <w:p w14:paraId="47B2BAE0" w14:textId="77777777" w:rsidR="00323B85" w:rsidRPr="00337920" w:rsidRDefault="00323B85" w:rsidP="00323B85">
      <w:pPr>
        <w:rPr>
          <w:rFonts w:ascii="TH SarabunPSK" w:hAnsi="TH SarabunPSK" w:cs="TH SarabunPSK"/>
          <w:sz w:val="28"/>
        </w:rPr>
      </w:pPr>
    </w:p>
    <w:p w14:paraId="2EB80B3A" w14:textId="77777777" w:rsidR="00323B85" w:rsidRPr="006A05D8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ชื่อ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ตําแหน่ง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65938077" w14:textId="77777777" w:rsidR="00323B85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66B4519C" w14:textId="2F9333A0" w:rsidR="00323B85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70016" behindDoc="0" locked="0" layoutInCell="1" allowOverlap="1" wp14:anchorId="620A779F" wp14:editId="469C048D">
                <wp:simplePos x="0" y="0"/>
                <wp:positionH relativeFrom="column">
                  <wp:posOffset>3535045</wp:posOffset>
                </wp:positionH>
                <wp:positionV relativeFrom="paragraph">
                  <wp:posOffset>217804</wp:posOffset>
                </wp:positionV>
                <wp:extent cx="1897380" cy="0"/>
                <wp:effectExtent l="0" t="0" r="0" b="0"/>
                <wp:wrapNone/>
                <wp:docPr id="2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973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7CA6F6" id="Straight Connector 34" o:spid="_x0000_s1026" style="position:absolute;z-index:25167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8.35pt,17.15pt" to="427.7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" strokecolor="windowText">
                <o:lock v:ext="edit" shapetype="f"/>
              </v:line>
            </w:pict>
          </mc:Fallback>
        </mc:AlternateContent>
      </w:r>
      <w:r>
        <w:rPr>
          <w:rFonts w:ascii="TH SarabunPSK" w:eastAsia="Arial Unicode MS" w:hAnsi="TH SarabunPSK" w:cs="TH SarabunPSK"/>
          <w:color w:val="000000"/>
          <w:sz w:val="28"/>
        </w:rPr>
        <w:t xml:space="preserve"> 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นายพิเชษฐ สิทธิอำนวย</w:t>
      </w:r>
      <w:r>
        <w:rPr>
          <w:rFonts w:ascii="TH SarabunPSK" w:eastAsia="Arial Unicode MS" w:hAnsi="TH SarabunPSK" w:cs="TH SarabunPSK"/>
          <w:color w:val="000000"/>
          <w:sz w:val="28"/>
        </w:rPr>
        <w:tab/>
      </w:r>
      <w:r w:rsidR="00ED6976" w:rsidRPr="00ED6976">
        <w:rPr>
          <w:rFonts w:ascii="TH SarabunPSK" w:eastAsia="Arial Unicode MS" w:hAnsi="TH SarabunPSK" w:cs="TH SarabunPSK"/>
          <w:color w:val="000000"/>
          <w:sz w:val="28"/>
          <w:cs/>
        </w:rPr>
        <w:t>ประธานเจ้าหน้าที่บริหาร</w:t>
      </w:r>
    </w:p>
    <w:p w14:paraId="2EABBB98" w14:textId="373E22E3" w:rsidR="00323B85" w:rsidRPr="006A05D8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/>
          <w:color w:val="000000"/>
          <w:sz w:val="28"/>
        </w:rPr>
        <w:t xml:space="preserve">                          </w:t>
      </w:r>
      <w:r>
        <w:rPr>
          <w:rFonts w:ascii="TH SarabunPSK" w:eastAsia="Arial Unicode MS" w:hAnsi="TH SarabunPSK" w:cs="TH SarabunPSK"/>
          <w:color w:val="000000"/>
          <w:sz w:val="28"/>
        </w:rPr>
        <w:tab/>
      </w:r>
      <w:r w:rsidR="009417B6" w:rsidRPr="009417B6">
        <w:rPr>
          <w:rFonts w:ascii="TH SarabunPSK" w:eastAsia="Arial Unicode MS" w:hAnsi="TH SarabunPSK" w:cs="TH SarabunPSK"/>
          <w:color w:val="000000"/>
          <w:sz w:val="28"/>
          <w:cs/>
        </w:rPr>
        <w:t>และกรรมการผู้อำนวยการ</w:t>
      </w:r>
    </w:p>
    <w:p w14:paraId="0D487B9B" w14:textId="77777777" w:rsidR="00323B85" w:rsidRPr="006A05D8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28"/>
        </w:rPr>
      </w:pPr>
    </w:p>
    <w:p w14:paraId="30BAA46E" w14:textId="77777777" w:rsidR="00323B85" w:rsidRDefault="00323B85" w:rsidP="00323B85">
      <w:pPr>
        <w:tabs>
          <w:tab w:val="left" w:pos="7590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  <w:u w:val="single"/>
        </w:rPr>
      </w:pP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ผู้รับมอบอํานาจ</w:t>
      </w:r>
    </w:p>
    <w:p w14:paraId="0342CF81" w14:textId="77777777" w:rsidR="00323B85" w:rsidRPr="00C7217D" w:rsidRDefault="00323B85" w:rsidP="00323B85">
      <w:pPr>
        <w:tabs>
          <w:tab w:val="left" w:pos="7590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  <w:u w:val="single"/>
        </w:rPr>
      </w:pP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       </w:t>
      </w:r>
      <w:r w:rsidRPr="00C7217D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ชื่อ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ตําแหน่ง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351F3C8A" w14:textId="77777777" w:rsidR="00323B85" w:rsidRPr="006A05D8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0A624837" w14:textId="77777777" w:rsidR="00323B85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71040" behindDoc="0" locked="0" layoutInCell="1" allowOverlap="1" wp14:anchorId="6A675D60" wp14:editId="1A762902">
                <wp:simplePos x="0" y="0"/>
                <wp:positionH relativeFrom="column">
                  <wp:posOffset>3554730</wp:posOffset>
                </wp:positionH>
                <wp:positionV relativeFrom="paragraph">
                  <wp:posOffset>184784</wp:posOffset>
                </wp:positionV>
                <wp:extent cx="1964055" cy="0"/>
                <wp:effectExtent l="0" t="0" r="0" b="0"/>
                <wp:wrapNone/>
                <wp:docPr id="1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640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40D251" id="Straight Connector 10" o:spid="_x0000_s1026" style="position:absolute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9.9pt,14.55pt" to="434.5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" strokecolor="windowText">
                <o:lock v:ext="edit" shapetype="f"/>
              </v:line>
            </w:pict>
          </mc:Fallback>
        </mc:AlternateContent>
      </w:r>
      <w:r w:rsidRPr="006A05D8">
        <w:rPr>
          <w:rFonts w:ascii="TH SarabunPSK" w:eastAsia="Arial Unicode MS" w:hAnsi="TH SarabunPSK" w:cs="TH SarabunPSK" w:hint="cs"/>
          <w:color w:val="000000"/>
          <w:sz w:val="28"/>
        </w:rPr>
        <w:t xml:space="preserve">  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นาย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อรรถนันต์ ปิยเศรษฐ์</w:t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ผู้อำนวยการอาวุโ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ส</w:t>
      </w:r>
    </w:p>
    <w:p w14:paraId="7779146F" w14:textId="77777777" w:rsidR="00323B85" w:rsidRPr="006A05D8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ฝ่ายหลักทรัพย์ต่างประเทศ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ab/>
        <w:t xml:space="preserve">    </w:t>
      </w:r>
    </w:p>
    <w:p w14:paraId="7B11D7D6" w14:textId="77777777" w:rsidR="00323B85" w:rsidRPr="00337920" w:rsidRDefault="00323B85" w:rsidP="00323B85">
      <w:pPr>
        <w:rPr>
          <w:rFonts w:ascii="TH SarabunPSK" w:hAnsi="TH SarabunPSK" w:cs="TH SarabunPSK"/>
          <w:sz w:val="28"/>
        </w:rPr>
      </w:pPr>
    </w:p>
    <w:p w14:paraId="76923422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61E7053E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76C11654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6882898D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72E3DBEF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2A794760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09B408EB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5AC6C715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16D054D0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51525D6B" w14:textId="77777777" w:rsidR="00323B85" w:rsidRDefault="00323B85" w:rsidP="00323B85">
      <w:pPr>
        <w:rPr>
          <w:rFonts w:ascii="TH SarabunPSK" w:hAnsi="TH SarabunPSK" w:cs="TH SarabunPSK"/>
          <w:sz w:val="28"/>
        </w:rPr>
      </w:pPr>
    </w:p>
    <w:p w14:paraId="405FD3F3" w14:textId="77777777" w:rsidR="007060AE" w:rsidRDefault="007060AE" w:rsidP="007060AE">
      <w:pPr>
        <w:pStyle w:val="Default"/>
        <w:ind w:right="-613"/>
        <w:rPr>
          <w:rFonts w:ascii="TH SarabunPSK" w:hAnsi="TH SarabunPSK" w:cs="TH SarabunPSK"/>
          <w:b/>
          <w:bCs/>
          <w:color w:val="auto"/>
          <w:sz w:val="28"/>
          <w:szCs w:val="28"/>
        </w:rPr>
      </w:pPr>
      <w:bookmarkStart w:id="15" w:name="_Hlk96612967"/>
    </w:p>
    <w:p w14:paraId="4A77ABED" w14:textId="2EAD1087" w:rsidR="00323B85" w:rsidRPr="00337920" w:rsidRDefault="00323B85" w:rsidP="007060AE">
      <w:pPr>
        <w:pStyle w:val="Default"/>
        <w:ind w:right="-613"/>
        <w:jc w:val="center"/>
        <w:rPr>
          <w:rFonts w:ascii="TH SarabunPSK" w:hAnsi="TH SarabunPSK" w:cs="TH SarabunPSK"/>
          <w:b/>
          <w:bCs/>
          <w:color w:val="auto"/>
          <w:sz w:val="28"/>
          <w:szCs w:val="28"/>
        </w:rPr>
      </w:pP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lastRenderedPageBreak/>
        <w:t>เอกสารแนบท้ายข้อกำหนดสิทธิ</w:t>
      </w:r>
    </w:p>
    <w:bookmarkEnd w:id="15"/>
    <w:p w14:paraId="6C0B7B96" w14:textId="77777777" w:rsidR="00323B85" w:rsidRPr="00337920" w:rsidRDefault="00323B85" w:rsidP="007060AE">
      <w:pPr>
        <w:pStyle w:val="Default"/>
        <w:ind w:left="-284" w:right="-613"/>
        <w:jc w:val="center"/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</w:pP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  <w:lang w:val="en-GB"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AE5299" w14:textId="0B2E47CB" w:rsidR="007060AE" w:rsidRDefault="00323B85" w:rsidP="007060AE">
      <w:pPr>
        <w:pStyle w:val="Default"/>
        <w:ind w:left="-284" w:right="-613"/>
        <w:jc w:val="center"/>
        <w:rPr>
          <w:rFonts w:ascii="TH SarabunPSK" w:hAnsi="TH SarabunPSK" w:cs="TH SarabunPSK"/>
          <w:b/>
          <w:bCs/>
          <w:color w:val="auto"/>
          <w:sz w:val="28"/>
          <w:szCs w:val="28"/>
        </w:rPr>
      </w:pP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  <w:lang w:val="en-GB"/>
        </w:rPr>
        <w:t>ที่มีหลักทรัพย์อ้างอิงเป็นหน่วยของโครงการจัดการลงทุนต่างประเทศ ประเภทอีทีเอฟ ของ</w:t>
      </w:r>
      <w:r w:rsidR="007060AE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 xml:space="preserve"> </w:t>
      </w: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  <w:lang w:val="en-GB"/>
        </w:rPr>
        <w:t>โครงการจัดการลงทุนต่างประเทศ</w:t>
      </w:r>
      <w:r>
        <w:rPr>
          <w:rFonts w:ascii="TH SarabunPSK" w:hAnsi="TH SarabunPSK" w:cs="TH SarabunPSK" w:hint="cs"/>
          <w:b/>
          <w:bCs/>
          <w:color w:val="auto"/>
          <w:sz w:val="28"/>
          <w:szCs w:val="28"/>
          <w:cs/>
          <w:lang w:val="en-GB"/>
        </w:rPr>
        <w:t xml:space="preserve"> </w:t>
      </w:r>
      <w:r w:rsidR="007060AE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br/>
      </w:r>
      <w:r w:rsidR="00ED770F" w:rsidRPr="00ED770F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 xml:space="preserve">CSOP KOSPI 200 ETF </w:t>
      </w:r>
      <w:r w:rsidR="00E42C46" w:rsidRPr="00E42C46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>(</w:t>
      </w:r>
      <w:r w:rsidR="00ED770F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>3121</w:t>
      </w:r>
      <w:r w:rsidR="00E42C46" w:rsidRPr="00E42C46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>)</w:t>
      </w:r>
      <w:r w:rsidR="007060AE">
        <w:rPr>
          <w:rFonts w:ascii="TH SarabunPSK" w:hAnsi="TH SarabunPSK" w:cs="TH SarabunPSK"/>
          <w:b/>
          <w:bCs/>
          <w:color w:val="auto"/>
          <w:sz w:val="28"/>
          <w:szCs w:val="28"/>
        </w:rPr>
        <w:t xml:space="preserve"> </w:t>
      </w: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ออกโดย บริษัทหลักทรัพย์ บัวหลวง จำกัด (มหาชน)</w:t>
      </w:r>
      <w:r w:rsidR="007060AE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 </w:t>
      </w:r>
      <w:bookmarkStart w:id="16" w:name="_Hlk196129755"/>
    </w:p>
    <w:p w14:paraId="0F911731" w14:textId="31C3A42D" w:rsidR="00323B85" w:rsidRPr="00337920" w:rsidRDefault="007060AE" w:rsidP="007060AE">
      <w:pPr>
        <w:pStyle w:val="Default"/>
        <w:ind w:left="-284" w:right="-613"/>
        <w:jc w:val="center"/>
        <w:rPr>
          <w:rFonts w:ascii="TH SarabunPSK" w:hAnsi="TH SarabunPSK" w:cs="TH SarabunPSK"/>
          <w:color w:val="auto"/>
          <w:sz w:val="28"/>
          <w:szCs w:val="28"/>
          <w:cs/>
        </w:rPr>
      </w:pPr>
      <w:r w:rsidRPr="00AF3D9F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(เลข</w:t>
      </w:r>
      <w:r w:rsidRPr="0044089F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อ้างอิง </w:t>
      </w:r>
      <w:r w:rsidR="002A7B9F">
        <w:rPr>
          <w:rFonts w:ascii="TH SarabunPSK" w:hAnsi="TH SarabunPSK" w:cs="TH SarabunPSK"/>
          <w:b/>
          <w:bCs/>
          <w:color w:val="auto"/>
          <w:sz w:val="28"/>
          <w:szCs w:val="28"/>
        </w:rPr>
        <w:t>KOREA</w:t>
      </w:r>
      <w:r w:rsidRPr="0044089F">
        <w:rPr>
          <w:rFonts w:ascii="TH SarabunPSK" w:hAnsi="TH SarabunPSK" w:cs="TH SarabunPSK"/>
          <w:b/>
          <w:bCs/>
          <w:color w:val="auto"/>
          <w:sz w:val="28"/>
          <w:szCs w:val="28"/>
        </w:rPr>
        <w:t>01)</w:t>
      </w:r>
      <w:bookmarkEnd w:id="16"/>
      <w:r>
        <w:rPr>
          <w:rFonts w:ascii="TH SarabunPSK" w:hAnsi="TH SarabunPSK" w:cs="TH SarabunPSK"/>
          <w:b/>
          <w:bCs/>
          <w:color w:val="auto"/>
          <w:sz w:val="28"/>
          <w:szCs w:val="28"/>
        </w:rPr>
        <w:t xml:space="preserve"> </w:t>
      </w:r>
      <w:r w:rsidR="00323B85"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ซึ่งเป็นหลักทรัพย์ที่จดทะเบียนใ</w:t>
      </w:r>
      <w:r w:rsidR="00323B85" w:rsidRPr="00891991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นตลาดหลักทรัพย์</w:t>
      </w:r>
      <w:r w:rsidR="007354A7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ฮ่องกง</w:t>
      </w:r>
      <w:r w:rsidR="00E42C46" w:rsidRPr="00891991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 xml:space="preserve"> ประเทศ</w:t>
      </w:r>
      <w:r w:rsidR="007354A7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ฮ่องกง</w:t>
      </w:r>
    </w:p>
    <w:p w14:paraId="4C336347" w14:textId="77777777" w:rsidR="00323B85" w:rsidRPr="00337920" w:rsidRDefault="00323B85" w:rsidP="00323B85">
      <w:pPr>
        <w:pStyle w:val="Default"/>
        <w:ind w:left="-284" w:right="-613"/>
        <w:jc w:val="center"/>
        <w:rPr>
          <w:rFonts w:ascii="TH SarabunPSK" w:hAnsi="TH SarabunPSK" w:cs="TH SarabunPSK"/>
          <w:color w:val="auto"/>
          <w:sz w:val="28"/>
          <w:szCs w:val="28"/>
        </w:rPr>
      </w:pPr>
    </w:p>
    <w:p w14:paraId="6A7488A3" w14:textId="77777777" w:rsidR="00323B85" w:rsidRPr="00337920" w:rsidRDefault="00323B85" w:rsidP="00323B85">
      <w:pPr>
        <w:pStyle w:val="Default"/>
        <w:jc w:val="thaiDistribute"/>
        <w:rPr>
          <w:rFonts w:ascii="TH SarabunPSK" w:hAnsi="TH SarabunPSK" w:cs="TH SarabunPSK"/>
          <w:color w:val="auto"/>
          <w:sz w:val="28"/>
          <w:szCs w:val="28"/>
        </w:rPr>
      </w:pP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ab/>
        <w:t xml:space="preserve">เอกสารแนบท้ายข้อกำหนดสิทธิฉบับนี้ </w:t>
      </w:r>
      <w:r>
        <w:rPr>
          <w:rFonts w:ascii="TH SarabunPSK" w:hAnsi="TH SarabunPSK" w:cs="TH SarabunPSK" w:hint="cs"/>
          <w:color w:val="auto"/>
          <w:sz w:val="28"/>
          <w:szCs w:val="28"/>
          <w:cs/>
        </w:rPr>
        <w:t>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และ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>กำหนดรายละเอียดของค่าธรรมเนียมต่างๆ ที่บริษัทหลักทรัพย์ บัวหลวง จำกัด (มหาชน) ในฐานะผู้ออกหลักทรัพย์ที่มีหลักทรัพย์อ้างอิงเป็นหน่วยของโครงการจัดการลงทุนต่างประเทศ ประเภทอีทีเอฟ ของ</w:t>
      </w:r>
    </w:p>
    <w:p w14:paraId="13AAB9FF" w14:textId="27ECAFDE" w:rsidR="00323B85" w:rsidRPr="002351E9" w:rsidRDefault="00323B85" w:rsidP="00323B85">
      <w:pPr>
        <w:pStyle w:val="Default"/>
        <w:jc w:val="thaiDistribute"/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</w:pP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>โครงการจัดการลงทุน</w:t>
      </w:r>
      <w:r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ต่างประเทศ </w:t>
      </w:r>
      <w:r w:rsidR="00ED770F" w:rsidRPr="00ED770F">
        <w:rPr>
          <w:rFonts w:ascii="TH SarabunPSK" w:hAnsi="TH SarabunPSK" w:cs="TH SarabunPSK"/>
          <w:b/>
          <w:bCs/>
          <w:color w:val="auto"/>
          <w:sz w:val="28"/>
          <w:szCs w:val="28"/>
          <w:lang w:val="en-GB"/>
        </w:rPr>
        <w:t xml:space="preserve">CSOP KOSPI 200 ETF </w:t>
      </w:r>
      <w:r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>ซึ่งเป็นหลักทรัพย์ที่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>จดทะเบียนในตลาด</w:t>
      </w:r>
      <w:r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>หลักทรัพย์</w:t>
      </w:r>
      <w:r w:rsidR="007354A7"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>ฮ่องกง</w:t>
      </w:r>
      <w:r w:rsidR="007B28D6" w:rsidRPr="007B28D6">
        <w:rPr>
          <w:rFonts w:ascii="TH SarabunPSK" w:hAnsi="TH SarabunPSK" w:cs="TH SarabunPSK"/>
          <w:color w:val="auto"/>
          <w:sz w:val="28"/>
          <w:szCs w:val="28"/>
          <w:cs/>
        </w:rPr>
        <w:t xml:space="preserve"> </w:t>
      </w:r>
      <w:r w:rsidR="007B28D6" w:rsidRPr="007B28D6">
        <w:rPr>
          <w:rFonts w:ascii="TH SarabunPSK" w:hAnsi="TH SarabunPSK" w:cs="TH SarabunPSK" w:hint="cs"/>
          <w:color w:val="auto"/>
          <w:sz w:val="28"/>
          <w:szCs w:val="28"/>
          <w:cs/>
        </w:rPr>
        <w:t>ประ</w:t>
      </w:r>
      <w:r w:rsidR="007B28D6"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>เทศ</w:t>
      </w:r>
      <w:r w:rsidR="007354A7" w:rsidRPr="007354A7">
        <w:rPr>
          <w:rFonts w:ascii="TH SarabunPSK" w:hAnsi="TH SarabunPSK" w:cs="TH SarabunPSK" w:hint="cs"/>
          <w:color w:val="auto"/>
          <w:sz w:val="28"/>
          <w:szCs w:val="28"/>
          <w:cs/>
        </w:rPr>
        <w:t>ฮ่องกง</w:t>
      </w:r>
      <w:r w:rsidR="007B28D6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(ต่อไปจะเรียกว่า </w:t>
      </w:r>
      <w:r w:rsidRPr="00337920">
        <w:rPr>
          <w:rFonts w:ascii="TH SarabunPSK" w:hAnsi="TH SarabunPSK" w:cs="TH SarabunPSK" w:hint="cs"/>
          <w:b/>
          <w:bCs/>
          <w:color w:val="auto"/>
          <w:sz w:val="28"/>
          <w:szCs w:val="28"/>
          <w:cs/>
        </w:rPr>
        <w:t>“หลักทรัพย์ต่างประเทศ”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>) มีสิทธิเรียกเก็บจากผู้ถือ</w:t>
      </w:r>
      <w:r>
        <w:rPr>
          <w:rFonts w:ascii="TH SarabunPSK" w:hAnsi="TH SarabunPSK" w:cs="TH SarabunPSK" w:hint="cs"/>
          <w:color w:val="auto"/>
          <w:sz w:val="28"/>
          <w:szCs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>ได้ รวมทั้งกำหนดรายละเอียดเกี่ยวกับการส่งมอบสิทธิประโยชน์ให้ผู้ถือใบแสดงสิทธิ ขั้นตอนการไถ่ถอน</w:t>
      </w:r>
      <w:r w:rsidRPr="001A2CCB">
        <w:rPr>
          <w:rFonts w:ascii="TH SarabunPSK" w:hAnsi="TH SarabunPSK" w:cs="TH SarabunPSK" w:hint="cs"/>
          <w:color w:val="auto"/>
          <w:sz w:val="28"/>
          <w:szCs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Pr="00337920"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และรายละเอียดอื่นๆ ที่เกี่ยวข้องกับใบแสดงสิทธิในผลประโยชน์ที่เกิดจากหลักทรัพย์อ้างอิงที่เป็นหลักทรัพย์ต่างประเทศ</w:t>
      </w:r>
      <w:r>
        <w:rPr>
          <w:rFonts w:ascii="TH SarabunPSK" w:hAnsi="TH SarabunPSK" w:cs="TH SarabunPSK" w:hint="cs"/>
          <w:color w:val="auto"/>
          <w:sz w:val="28"/>
          <w:szCs w:val="28"/>
          <w:cs/>
        </w:rPr>
        <w:t xml:space="preserve"> โดยข้อกำหนดเพิ่มเติมฉบับนี้จะต้องอ่านประกอบกับข้อกำหนดสิทธิ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17AE2AE1" w14:textId="77777777" w:rsidR="00323B85" w:rsidRPr="00337920" w:rsidRDefault="00323B85" w:rsidP="00323B85">
      <w:pPr>
        <w:spacing w:before="120" w:after="0" w:line="240" w:lineRule="auto"/>
        <w:ind w:right="-516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>ผู้ออกใบแสดงสิทธิ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>:     บริษัทหลักทรัพย์ บัวหลวง จำกัด (มหาชน)</w:t>
      </w:r>
    </w:p>
    <w:p w14:paraId="0FAFB8E8" w14:textId="77777777" w:rsidR="00323B85" w:rsidRPr="00337920" w:rsidRDefault="00323B85" w:rsidP="00323B85">
      <w:pPr>
        <w:spacing w:before="120" w:after="0" w:line="240" w:lineRule="auto"/>
        <w:ind w:left="1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>ชื่อของใบแสดงสิทธิ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>
        <w:rPr>
          <w:rFonts w:ascii="TH SarabunPSK" w:eastAsia="Angsana New" w:hAnsi="TH SarabunPSK" w:cs="TH SarabunPSK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 xml:space="preserve">:     ใบแสดงสิทธิในผลประโยชน์ที่เกิดจากหลักทรัพย์อ้างอิงที่เป็นหลักทรัพย์   </w:t>
      </w:r>
    </w:p>
    <w:p w14:paraId="6355547A" w14:textId="072DBC3E" w:rsidR="00323B85" w:rsidRPr="00981E21" w:rsidRDefault="00323B85" w:rsidP="00323B85">
      <w:pPr>
        <w:spacing w:after="0" w:line="240" w:lineRule="auto"/>
        <w:ind w:leftChars="1431" w:left="3148"/>
        <w:rPr>
          <w:rFonts w:ascii="TH SarabunPSK" w:eastAsia="Angsana New" w:hAnsi="TH SarabunPSK" w:cs="TH SarabunPSK"/>
          <w:sz w:val="28"/>
        </w:rPr>
      </w:pPr>
      <w:r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Pr="00337920">
        <w:rPr>
          <w:rFonts w:ascii="TH SarabunPSK" w:eastAsia="Angsana New" w:hAnsi="TH SarabunPSK" w:cs="TH SarabunPSK" w:hint="cs"/>
          <w:sz w:val="28"/>
          <w:cs/>
        </w:rPr>
        <w:t>ต่างประเทศ ที่มีหลักทรัพย์อ้างอิงเป็นหน่วยของโครงการจัดการลงทุนต่างประเทศ</w:t>
      </w:r>
      <w:r>
        <w:rPr>
          <w:rFonts w:ascii="TH SarabunPSK" w:eastAsia="Angsana New" w:hAnsi="TH SarabunPSK" w:cs="TH SarabunPSK" w:hint="cs"/>
          <w:sz w:val="28"/>
          <w:cs/>
        </w:rPr>
        <w:t xml:space="preserve"> </w:t>
      </w:r>
      <w:r>
        <w:rPr>
          <w:rFonts w:ascii="TH SarabunPSK" w:eastAsia="Angsana New" w:hAnsi="TH SarabunPSK" w:cs="TH SarabunPSK"/>
          <w:sz w:val="28"/>
          <w:cs/>
        </w:rPr>
        <w:br/>
      </w:r>
      <w:r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Pr="00981E21">
        <w:rPr>
          <w:rFonts w:ascii="TH SarabunPSK" w:eastAsia="Angsana New" w:hAnsi="TH SarabunPSK" w:cs="TH SarabunPSK" w:hint="cs"/>
          <w:sz w:val="28"/>
          <w:cs/>
        </w:rPr>
        <w:t xml:space="preserve">ประเภทอีทีเอฟ ของ โครงการจัดการลงทุนต่างประเทศ </w:t>
      </w:r>
      <w:r w:rsidR="00ED770F" w:rsidRPr="00ED770F">
        <w:rPr>
          <w:rFonts w:ascii="TH SarabunPSK" w:eastAsia="Angsana New" w:hAnsi="TH SarabunPSK" w:cs="TH SarabunPSK"/>
          <w:sz w:val="28"/>
        </w:rPr>
        <w:t xml:space="preserve">CSOP KOSPI 200 ETF </w:t>
      </w:r>
      <w:r w:rsidR="00ED770F">
        <w:rPr>
          <w:rFonts w:ascii="TH SarabunPSK" w:eastAsia="Angsana New" w:hAnsi="TH SarabunPSK" w:cs="TH SarabunPSK"/>
          <w:sz w:val="28"/>
        </w:rPr>
        <w:t xml:space="preserve">  </w:t>
      </w:r>
      <w:r w:rsidR="00ED770F">
        <w:rPr>
          <w:rFonts w:ascii="TH SarabunPSK" w:eastAsia="Angsana New" w:hAnsi="TH SarabunPSK" w:cs="TH SarabunPSK"/>
          <w:sz w:val="28"/>
        </w:rPr>
        <w:br/>
        <w:t xml:space="preserve"> </w:t>
      </w:r>
      <w:r w:rsidR="00ED770F" w:rsidRPr="00ED770F">
        <w:rPr>
          <w:rFonts w:ascii="TH SarabunPSK" w:eastAsia="Angsana New" w:hAnsi="TH SarabunPSK" w:cs="TH SarabunPSK"/>
          <w:sz w:val="28"/>
        </w:rPr>
        <w:t>(3121)</w:t>
      </w:r>
      <w:r w:rsidR="00ED770F">
        <w:rPr>
          <w:rFonts w:ascii="TH SarabunPSK" w:eastAsia="Angsana New" w:hAnsi="TH SarabunPSK" w:cs="TH SarabunPSK"/>
          <w:sz w:val="28"/>
        </w:rPr>
        <w:t xml:space="preserve"> </w:t>
      </w:r>
      <w:r w:rsidRPr="00981E21">
        <w:rPr>
          <w:rFonts w:ascii="TH SarabunPSK" w:eastAsia="Angsana New" w:hAnsi="TH SarabunPSK" w:cs="TH SarabunPSK" w:hint="cs"/>
          <w:sz w:val="28"/>
          <w:cs/>
        </w:rPr>
        <w:t>ออกโดยบริษัทหลักทรัพย์ บัวหลวง จำกัด (มหาชน)</w:t>
      </w:r>
      <w:r w:rsidR="00ED770F">
        <w:rPr>
          <w:rFonts w:ascii="TH SarabunPSK" w:eastAsia="Angsana New" w:hAnsi="TH SarabunPSK" w:cs="TH SarabunPSK"/>
          <w:sz w:val="28"/>
        </w:rPr>
        <w:t xml:space="preserve"> </w:t>
      </w:r>
      <w:r w:rsidR="007060AE" w:rsidRPr="007060AE">
        <w:rPr>
          <w:rFonts w:ascii="TH SarabunPSK" w:hAnsi="TH SarabunPSK" w:cs="TH SarabunPSK" w:hint="cs"/>
          <w:sz w:val="28"/>
          <w:cs/>
        </w:rPr>
        <w:t xml:space="preserve">(เลขอ้างอิง </w:t>
      </w:r>
      <w:r w:rsidR="002A7B9F" w:rsidRPr="002A7B9F">
        <w:rPr>
          <w:rFonts w:ascii="TH SarabunPSK" w:hAnsi="TH SarabunPSK" w:cs="TH SarabunPSK"/>
          <w:sz w:val="28"/>
        </w:rPr>
        <w:t>KOREA</w:t>
      </w:r>
      <w:r w:rsidR="007060AE" w:rsidRPr="007060AE">
        <w:rPr>
          <w:rFonts w:ascii="TH SarabunPSK" w:hAnsi="TH SarabunPSK" w:cs="TH SarabunPSK"/>
          <w:sz w:val="28"/>
        </w:rPr>
        <w:t>01)</w:t>
      </w:r>
    </w:p>
    <w:p w14:paraId="5B96AF00" w14:textId="60BD47FB" w:rsidR="00323B85" w:rsidRPr="002C7576" w:rsidRDefault="00323B85" w:rsidP="00323B85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981E21">
        <w:rPr>
          <w:rFonts w:ascii="TH SarabunPSK" w:eastAsia="Angsana New" w:hAnsi="TH SarabunPSK" w:cs="TH SarabunPSK" w:hint="cs"/>
          <w:sz w:val="28"/>
          <w:cs/>
        </w:rPr>
        <w:tab/>
        <w:t xml:space="preserve">จำนวนที่เสนอขาย </w:t>
      </w:r>
      <w:r w:rsidRPr="00981E21">
        <w:rPr>
          <w:rFonts w:ascii="TH SarabunPSK" w:eastAsia="Angsana New" w:hAnsi="TH SarabunPSK" w:cs="TH SarabunPSK" w:hint="cs"/>
          <w:sz w:val="28"/>
          <w:cs/>
        </w:rPr>
        <w:tab/>
      </w:r>
      <w:r w:rsidRPr="00981E21">
        <w:rPr>
          <w:rFonts w:ascii="TH SarabunPSK" w:eastAsia="Angsana New" w:hAnsi="TH SarabunPSK" w:cs="TH SarabunPSK" w:hint="cs"/>
          <w:sz w:val="28"/>
          <w:cs/>
        </w:rPr>
        <w:tab/>
      </w:r>
      <w:r w:rsidRPr="00981E21">
        <w:rPr>
          <w:rFonts w:ascii="TH SarabunPSK" w:eastAsia="Angsana New" w:hAnsi="TH SarabunPSK" w:cs="TH SarabunPSK" w:hint="cs"/>
          <w:sz w:val="28"/>
          <w:cs/>
        </w:rPr>
        <w:tab/>
      </w:r>
      <w:r w:rsidRPr="002C7576">
        <w:rPr>
          <w:rFonts w:ascii="TH SarabunPSK" w:eastAsia="Angsana New" w:hAnsi="TH SarabunPSK" w:cs="TH SarabunPSK" w:hint="cs"/>
          <w:sz w:val="28"/>
          <w:cs/>
        </w:rPr>
        <w:t xml:space="preserve">:    </w:t>
      </w:r>
      <w:r w:rsidR="007060AE">
        <w:rPr>
          <w:rFonts w:ascii="TH SarabunPSK" w:eastAsia="Angsana New" w:hAnsi="TH SarabunPSK" w:cs="TH SarabunPSK"/>
          <w:sz w:val="28"/>
        </w:rPr>
        <w:t xml:space="preserve"> </w:t>
      </w:r>
      <w:r w:rsidR="00F9355D">
        <w:rPr>
          <w:rFonts w:ascii="TH SarabunPSK" w:eastAsia="Angsana New" w:hAnsi="TH SarabunPSK" w:cs="TH SarabunPSK"/>
          <w:sz w:val="28"/>
        </w:rPr>
        <w:t>[.]</w:t>
      </w:r>
      <w:r w:rsidR="006B5728" w:rsidRPr="001919C1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6B5728" w:rsidRPr="00B51359">
        <w:rPr>
          <w:rFonts w:ascii="TH SarabunPSK" w:eastAsia="Angsana New" w:hAnsi="TH SarabunPSK" w:cs="TH SarabunPSK"/>
          <w:sz w:val="28"/>
          <w:cs/>
        </w:rPr>
        <w:t>หน่วย (</w:t>
      </w:r>
      <w:r w:rsidR="00F9355D">
        <w:rPr>
          <w:rFonts w:ascii="TH SarabunPSK" w:eastAsia="Angsana New" w:hAnsi="TH SarabunPSK" w:cs="TH SarabunPSK"/>
          <w:sz w:val="28"/>
        </w:rPr>
        <w:t>[.]</w:t>
      </w:r>
      <w:r w:rsidR="00F9355D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83751A" w:rsidRPr="0044089F">
        <w:rPr>
          <w:rFonts w:ascii="TH SarabunPSK" w:eastAsia="Angsana New" w:hAnsi="TH SarabunPSK" w:cs="TH SarabunPSK" w:hint="cs"/>
          <w:sz w:val="28"/>
          <w:cs/>
        </w:rPr>
        <w:t>ล้าน</w:t>
      </w:r>
      <w:r w:rsidR="007060AE" w:rsidRPr="0044089F">
        <w:rPr>
          <w:rFonts w:ascii="TH SarabunPSK" w:eastAsia="Angsana New" w:hAnsi="TH SarabunPSK" w:cs="TH SarabunPSK" w:hint="cs"/>
          <w:sz w:val="28"/>
          <w:cs/>
        </w:rPr>
        <w:t>หน่วย</w:t>
      </w:r>
      <w:r w:rsidR="006B5728" w:rsidRPr="00B51359">
        <w:rPr>
          <w:rFonts w:ascii="TH SarabunPSK" w:eastAsia="Angsana New" w:hAnsi="TH SarabunPSK" w:cs="TH SarabunPSK"/>
          <w:sz w:val="28"/>
          <w:cs/>
        </w:rPr>
        <w:t>)</w:t>
      </w:r>
    </w:p>
    <w:p w14:paraId="3EC4754E" w14:textId="77777777" w:rsidR="00323B85" w:rsidRPr="002C7576" w:rsidRDefault="00323B85" w:rsidP="00323B85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2C7576">
        <w:rPr>
          <w:rFonts w:ascii="TH SarabunPSK" w:eastAsia="Angsana New" w:hAnsi="TH SarabunPSK" w:cs="TH SarabunPSK" w:hint="cs"/>
          <w:sz w:val="28"/>
          <w:cs/>
        </w:rPr>
        <w:tab/>
        <w:t>ราคาเสนอขายต่อหน่วย</w:t>
      </w:r>
      <w:r w:rsidRPr="002C7576">
        <w:rPr>
          <w:rFonts w:ascii="TH SarabunPSK" w:eastAsia="Angsana New" w:hAnsi="TH SarabunPSK" w:cs="TH SarabunPSK" w:hint="cs"/>
          <w:sz w:val="28"/>
          <w:cs/>
        </w:rPr>
        <w:tab/>
      </w:r>
      <w:r w:rsidRPr="002C7576">
        <w:rPr>
          <w:rFonts w:ascii="TH SarabunPSK" w:eastAsia="Angsana New" w:hAnsi="TH SarabunPSK" w:cs="TH SarabunPSK" w:hint="cs"/>
          <w:sz w:val="28"/>
          <w:cs/>
        </w:rPr>
        <w:tab/>
        <w:t xml:space="preserve">:     </w:t>
      </w:r>
      <w:r w:rsidRPr="002C7576">
        <w:rPr>
          <w:rFonts w:ascii="TH SarabunPSK" w:eastAsia="Angsana New" w:hAnsi="TH SarabunPSK" w:cs="TH SarabunPSK" w:hint="cs"/>
          <w:b/>
          <w:sz w:val="28"/>
          <w:cs/>
        </w:rPr>
        <w:t>เป็นไปตามกลไกตลาดในเวลาที่เสนอขาย</w:t>
      </w:r>
    </w:p>
    <w:p w14:paraId="11D5172B" w14:textId="46763C02" w:rsidR="00323B85" w:rsidRPr="00D16FA2" w:rsidRDefault="00323B85" w:rsidP="00323B85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2C7576">
        <w:rPr>
          <w:rFonts w:ascii="TH SarabunPSK" w:eastAsia="Angsana New" w:hAnsi="TH SarabunPSK" w:cs="TH SarabunPSK" w:hint="cs"/>
          <w:sz w:val="28"/>
          <w:cs/>
        </w:rPr>
        <w:tab/>
        <w:t>มูลค่ารวมที่เสนอขาย</w:t>
      </w:r>
      <w:r w:rsidRPr="002C7576">
        <w:rPr>
          <w:rFonts w:ascii="TH SarabunPSK" w:eastAsia="Angsana New" w:hAnsi="TH SarabunPSK" w:cs="TH SarabunPSK" w:hint="cs"/>
          <w:sz w:val="28"/>
          <w:cs/>
        </w:rPr>
        <w:tab/>
      </w:r>
      <w:r w:rsidRPr="002C7576">
        <w:rPr>
          <w:rFonts w:ascii="TH SarabunPSK" w:eastAsia="Angsana New" w:hAnsi="TH SarabunPSK" w:cs="TH SarabunPSK" w:hint="cs"/>
          <w:sz w:val="28"/>
          <w:cs/>
        </w:rPr>
        <w:tab/>
        <w:t xml:space="preserve">:     </w:t>
      </w:r>
      <w:r w:rsidR="00F9355D">
        <w:rPr>
          <w:rFonts w:ascii="TH SarabunPSK" w:eastAsia="Angsana New" w:hAnsi="TH SarabunPSK" w:cs="TH SarabunPSK"/>
          <w:sz w:val="28"/>
        </w:rPr>
        <w:t>[.]</w:t>
      </w:r>
      <w:r w:rsidR="006B5728" w:rsidRPr="00D16FA2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6B5728" w:rsidRPr="00D16FA2">
        <w:rPr>
          <w:rFonts w:ascii="TH SarabunPSK" w:eastAsia="Angsana New" w:hAnsi="TH SarabunPSK" w:cs="TH SarabunPSK"/>
          <w:sz w:val="28"/>
          <w:cs/>
        </w:rPr>
        <w:t xml:space="preserve">บาท </w:t>
      </w:r>
      <w:r w:rsidR="006B5728" w:rsidRPr="00B51359">
        <w:rPr>
          <w:rFonts w:ascii="TH SarabunPSK" w:eastAsia="Angsana New" w:hAnsi="TH SarabunPSK" w:cs="TH SarabunPSK"/>
          <w:sz w:val="28"/>
          <w:cs/>
        </w:rPr>
        <w:t>(</w:t>
      </w:r>
      <w:r w:rsidR="00F9355D">
        <w:rPr>
          <w:rFonts w:ascii="TH SarabunPSK" w:eastAsia="Angsana New" w:hAnsi="TH SarabunPSK" w:cs="TH SarabunPSK"/>
          <w:sz w:val="28"/>
        </w:rPr>
        <w:t xml:space="preserve">[.] </w:t>
      </w:r>
      <w:r w:rsidR="0083751A" w:rsidRPr="0044089F">
        <w:rPr>
          <w:rFonts w:ascii="TH SarabunPSK" w:eastAsia="Angsana New" w:hAnsi="TH SarabunPSK" w:cs="TH SarabunPSK" w:hint="cs"/>
          <w:sz w:val="28"/>
          <w:cs/>
        </w:rPr>
        <w:t>ล้าน</w:t>
      </w:r>
      <w:r w:rsidR="006B5728" w:rsidRPr="00B51359">
        <w:rPr>
          <w:rFonts w:ascii="TH SarabunPSK" w:eastAsia="Angsana New" w:hAnsi="TH SarabunPSK" w:cs="TH SarabunPSK"/>
          <w:sz w:val="28"/>
          <w:cs/>
        </w:rPr>
        <w:t>บาท)</w:t>
      </w:r>
    </w:p>
    <w:p w14:paraId="07FC47EE" w14:textId="13E95830" w:rsidR="00E2500B" w:rsidRPr="00B26E9A" w:rsidRDefault="00323B85" w:rsidP="00E2500B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  <w:cs/>
        </w:rPr>
      </w:pPr>
      <w:r w:rsidRPr="00D16FA2">
        <w:rPr>
          <w:rFonts w:ascii="TH SarabunPSK" w:eastAsia="Angsana New" w:hAnsi="TH SarabunPSK" w:cs="TH SarabunPSK" w:hint="cs"/>
          <w:sz w:val="28"/>
          <w:cs/>
        </w:rPr>
        <w:tab/>
      </w:r>
      <w:r w:rsidR="00E2500B" w:rsidRPr="0044089F">
        <w:rPr>
          <w:rFonts w:ascii="TH SarabunPSK" w:eastAsia="Angsana New" w:hAnsi="TH SarabunPSK" w:cs="TH SarabunPSK" w:hint="cs"/>
          <w:sz w:val="28"/>
          <w:cs/>
        </w:rPr>
        <w:t>อัตราอ้างอิงของใบแสดงสิทธิ</w:t>
      </w:r>
      <w:r w:rsidR="00E2500B" w:rsidRPr="0044089F">
        <w:rPr>
          <w:rFonts w:ascii="TH SarabunPSK" w:eastAsia="Angsana New" w:hAnsi="TH SarabunPSK" w:cs="TH SarabunPSK" w:hint="cs"/>
          <w:sz w:val="28"/>
          <w:cs/>
        </w:rPr>
        <w:tab/>
      </w:r>
      <w:r w:rsidR="00E2500B" w:rsidRPr="0044089F">
        <w:rPr>
          <w:rFonts w:ascii="TH SarabunPSK" w:eastAsia="Angsana New" w:hAnsi="TH SarabunPSK" w:cs="TH SarabunPSK"/>
          <w:sz w:val="28"/>
        </w:rPr>
        <w:tab/>
      </w:r>
      <w:r w:rsidR="00E2500B" w:rsidRPr="0044089F">
        <w:rPr>
          <w:rFonts w:ascii="TH SarabunPSK" w:eastAsia="Angsana New" w:hAnsi="TH SarabunPSK" w:cs="TH SarabunPSK" w:hint="cs"/>
          <w:sz w:val="28"/>
          <w:cs/>
        </w:rPr>
        <w:t xml:space="preserve">:    </w:t>
      </w:r>
      <w:bookmarkStart w:id="17" w:name="_Hlk96675347"/>
      <w:r w:rsidR="00E2500B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E2500B" w:rsidRPr="00A54283">
        <w:rPr>
          <w:rFonts w:ascii="TH SarabunPSK" w:eastAsia="Angsana New" w:hAnsi="TH SarabunPSK" w:cs="TH SarabunPSK" w:hint="cs"/>
          <w:sz w:val="28"/>
          <w:cs/>
        </w:rPr>
        <w:t xml:space="preserve">อัตราส่วน 1 หลักทรัพย์อ้างอิง </w:t>
      </w:r>
      <w:r w:rsidR="00E2500B" w:rsidRPr="00A54283">
        <w:rPr>
          <w:rFonts w:ascii="TH SarabunPSK" w:eastAsia="Angsana New" w:hAnsi="TH SarabunPSK" w:cs="TH SarabunPSK" w:hint="cs"/>
          <w:sz w:val="28"/>
        </w:rPr>
        <w:t xml:space="preserve">: </w:t>
      </w:r>
      <w:r w:rsidR="000D6D28">
        <w:rPr>
          <w:rFonts w:ascii="TH SarabunPSK" w:eastAsia="Angsana New" w:hAnsi="TH SarabunPSK" w:cs="TH SarabunPSK"/>
          <w:sz w:val="28"/>
        </w:rPr>
        <w:t>[.]</w:t>
      </w:r>
      <w:r w:rsidR="007354A7">
        <w:rPr>
          <w:rFonts w:ascii="TH SarabunPSK" w:eastAsia="Angsana New" w:hAnsi="TH SarabunPSK" w:cs="TH SarabunPSK"/>
          <w:sz w:val="28"/>
        </w:rPr>
        <w:t xml:space="preserve"> </w:t>
      </w:r>
      <w:r w:rsidR="00E2500B" w:rsidRPr="00A54283">
        <w:rPr>
          <w:rFonts w:ascii="TH SarabunPSK" w:eastAsia="Angsana New" w:hAnsi="TH SarabunPSK" w:cs="TH SarabunPSK"/>
          <w:sz w:val="28"/>
        </w:rPr>
        <w:t>DR</w:t>
      </w:r>
      <w:bookmarkEnd w:id="17"/>
      <w:r w:rsidR="00E2500B" w:rsidRPr="0044089F">
        <w:rPr>
          <w:rFonts w:ascii="TH SarabunPSK" w:eastAsia="Angsana New" w:hAnsi="TH SarabunPSK" w:cs="TH SarabunPSK"/>
          <w:sz w:val="28"/>
        </w:rPr>
        <w:t xml:space="preserve"> </w:t>
      </w:r>
      <w:r w:rsidR="00E2500B" w:rsidRPr="0044089F">
        <w:rPr>
          <w:rFonts w:ascii="TH SarabunPSK" w:eastAsia="Angsana New" w:hAnsi="TH SarabunPSK" w:cs="TH SarabunPSK"/>
          <w:sz w:val="28"/>
        </w:rPr>
        <w:br/>
        <w:t xml:space="preserve">                                                    </w:t>
      </w:r>
      <w:r w:rsidR="00E2500B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E2500B" w:rsidRPr="00B26E9A">
        <w:rPr>
          <w:rFonts w:ascii="TH SarabunPSK" w:eastAsia="Angsana New" w:hAnsi="TH SarabunPSK" w:cs="TH SarabunPSK" w:hint="cs"/>
          <w:sz w:val="28"/>
          <w:cs/>
        </w:rPr>
        <w:t>ทั้งนี้ อาจมีการปรับเปลี่ยนได้ตามที่ระบุไว้ในส่วนที่ 3 ข้อที่ 8 ของข้อกำหนดเพิ่มเติม</w:t>
      </w:r>
    </w:p>
    <w:p w14:paraId="42EFBAB6" w14:textId="097AE93D" w:rsidR="00323B85" w:rsidRDefault="00323B85" w:rsidP="00E2500B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>วันเริ่มมีผลใช้บังคับของข้อกำหนดสิทธิ</w:t>
      </w:r>
      <w:r>
        <w:rPr>
          <w:rFonts w:ascii="TH SarabunPSK" w:eastAsia="Angsana New" w:hAnsi="TH SarabunPSK" w:cs="TH SarabunPSK"/>
          <w:sz w:val="28"/>
        </w:rPr>
        <w:t xml:space="preserve">  </w:t>
      </w:r>
      <w:r w:rsidRPr="002C7576">
        <w:rPr>
          <w:rFonts w:ascii="TH SarabunPSK" w:eastAsia="Angsana New" w:hAnsi="TH SarabunPSK" w:cs="TH SarabunPSK" w:hint="cs"/>
          <w:sz w:val="28"/>
          <w:cs/>
        </w:rPr>
        <w:t>:</w:t>
      </w:r>
      <w:r w:rsidRPr="002C7576">
        <w:rPr>
          <w:rFonts w:ascii="TH SarabunPSK" w:eastAsia="Angsana New" w:hAnsi="TH SarabunPSK" w:cs="TH SarabunPSK"/>
          <w:sz w:val="28"/>
        </w:rPr>
        <w:t xml:space="preserve">     </w:t>
      </w:r>
      <w:r w:rsidR="00F9355D">
        <w:rPr>
          <w:rFonts w:ascii="TH SarabunPSK" w:eastAsia="Angsana New" w:hAnsi="TH SarabunPSK" w:cs="TH SarabunPSK"/>
          <w:sz w:val="28"/>
        </w:rPr>
        <w:t>[.]</w:t>
      </w:r>
      <w:r w:rsidR="0083751A">
        <w:rPr>
          <w:rFonts w:ascii="TH SarabunPSK" w:eastAsia="Angsana New" w:hAnsi="TH SarabunPSK" w:cs="TH SarabunPSK" w:hint="cs"/>
          <w:sz w:val="28"/>
          <w:cs/>
        </w:rPr>
        <w:t xml:space="preserve"> 2569</w:t>
      </w:r>
    </w:p>
    <w:p w14:paraId="121200EC" w14:textId="40521BE8" w:rsidR="007060AE" w:rsidRPr="00337920" w:rsidRDefault="007060AE" w:rsidP="007060AE">
      <w:pPr>
        <w:tabs>
          <w:tab w:val="left" w:pos="3119"/>
        </w:tabs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047E97">
        <w:rPr>
          <w:rFonts w:ascii="TH SarabunPSK" w:eastAsia="Angsana New" w:hAnsi="TH SarabunPSK" w:cs="TH SarabunPSK" w:hint="cs"/>
          <w:sz w:val="28"/>
          <w:cs/>
        </w:rPr>
        <w:t xml:space="preserve">วันออกใบแสดงสิทธิ                        </w:t>
      </w:r>
      <w:r w:rsidRPr="00047E97">
        <w:rPr>
          <w:rFonts w:ascii="TH SarabunPSK" w:eastAsia="Angsana New" w:hAnsi="TH SarabunPSK" w:cs="TH SarabunPSK"/>
          <w:sz w:val="28"/>
        </w:rPr>
        <w:t xml:space="preserve">: </w:t>
      </w:r>
      <w:r w:rsidRPr="00047E97">
        <w:rPr>
          <w:rFonts w:ascii="TH SarabunPSK" w:eastAsia="Angsana New" w:hAnsi="TH SarabunPSK" w:cs="TH SarabunPSK" w:hint="cs"/>
          <w:sz w:val="28"/>
          <w:cs/>
        </w:rPr>
        <w:t xml:space="preserve">   เสนอขายในระบบ</w:t>
      </w:r>
      <w:r w:rsidRPr="00047E97">
        <w:rPr>
          <w:rFonts w:ascii="TH SarabunPSK" w:eastAsia="Angsana New" w:hAnsi="TH SarabunPSK" w:cs="TH SarabunPSK"/>
          <w:sz w:val="28"/>
          <w:cs/>
        </w:rPr>
        <w:t xml:space="preserve"> </w:t>
      </w:r>
      <w:r w:rsidRPr="00047E97">
        <w:rPr>
          <w:rFonts w:ascii="TH SarabunPSK" w:eastAsia="Angsana New" w:hAnsi="TH SarabunPSK" w:cs="TH SarabunPSK"/>
          <w:sz w:val="28"/>
        </w:rPr>
        <w:t xml:space="preserve">Direct Listing </w:t>
      </w:r>
      <w:r w:rsidRPr="00047E97">
        <w:rPr>
          <w:rFonts w:ascii="TH SarabunPSK" w:eastAsia="Angsana New" w:hAnsi="TH SarabunPSK" w:cs="TH SarabunPSK" w:hint="cs"/>
          <w:sz w:val="28"/>
          <w:cs/>
        </w:rPr>
        <w:t>ตั้งแต่วันที่</w:t>
      </w:r>
      <w:r w:rsidRPr="00047E97">
        <w:rPr>
          <w:rFonts w:ascii="TH SarabunPSK" w:eastAsia="Angsana New" w:hAnsi="TH SarabunPSK" w:cs="TH SarabunPSK"/>
          <w:sz w:val="28"/>
          <w:cs/>
        </w:rPr>
        <w:t xml:space="preserve"> </w:t>
      </w:r>
      <w:r>
        <w:rPr>
          <w:rFonts w:ascii="TH SarabunPSK" w:eastAsia="Angsana New" w:hAnsi="TH SarabunPSK" w:cs="TH SarabunPSK"/>
          <w:sz w:val="28"/>
        </w:rPr>
        <w:t>[.]</w:t>
      </w:r>
      <w:r w:rsidR="0083751A">
        <w:rPr>
          <w:rFonts w:ascii="TH SarabunPSK" w:eastAsia="Angsana New" w:hAnsi="TH SarabunPSK" w:cs="TH SarabunPSK" w:hint="cs"/>
          <w:sz w:val="28"/>
          <w:cs/>
        </w:rPr>
        <w:t xml:space="preserve"> 2569</w:t>
      </w:r>
    </w:p>
    <w:p w14:paraId="01DABBED" w14:textId="1758C6B0" w:rsidR="00323B85" w:rsidRPr="00337920" w:rsidRDefault="00323B85" w:rsidP="007354A7">
      <w:pPr>
        <w:spacing w:before="120" w:after="0" w:line="240" w:lineRule="auto"/>
        <w:ind w:right="-516" w:hanging="2"/>
        <w:rPr>
          <w:rFonts w:ascii="TH SarabunPSK" w:eastAsia="Angsana New" w:hAnsi="TH SarabunPSK" w:cs="TH SarabunPSK"/>
          <w:sz w:val="28"/>
          <w:cs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>หลักทรัพย์อ้างอิง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>
        <w:rPr>
          <w:rFonts w:ascii="TH SarabunPSK" w:eastAsia="Angsana New" w:hAnsi="TH SarabunPSK" w:cs="TH SarabunPSK"/>
          <w:sz w:val="28"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>:     หน่วยของโครงการจัดการลงทุนต่างประเทศ ประเภทอีทีเอฟ ของ โครงการจัดการลงทุ</w:t>
      </w:r>
      <w:r>
        <w:rPr>
          <w:rFonts w:ascii="TH SarabunPSK" w:eastAsia="Angsana New" w:hAnsi="TH SarabunPSK" w:cs="TH SarabunPSK" w:hint="cs"/>
          <w:sz w:val="28"/>
          <w:cs/>
        </w:rPr>
        <w:t>น</w:t>
      </w:r>
      <w:r>
        <w:rPr>
          <w:rFonts w:ascii="TH SarabunPSK" w:eastAsia="Angsana New" w:hAnsi="TH SarabunPSK" w:cs="TH SarabunPSK"/>
          <w:sz w:val="28"/>
          <w:cs/>
        </w:rPr>
        <w:br/>
      </w:r>
      <w:r>
        <w:rPr>
          <w:rFonts w:ascii="TH SarabunPSK" w:eastAsia="Angsana New" w:hAnsi="TH SarabunPSK" w:cs="TH SarabunPSK" w:hint="cs"/>
          <w:sz w:val="28"/>
          <w:cs/>
        </w:rPr>
        <w:t xml:space="preserve">   </w:t>
      </w:r>
      <w:r>
        <w:rPr>
          <w:rFonts w:ascii="TH SarabunPSK" w:eastAsia="Angsana New" w:hAnsi="TH SarabunPSK" w:cs="TH SarabunPSK"/>
          <w:sz w:val="28"/>
          <w:cs/>
        </w:rPr>
        <w:tab/>
      </w:r>
      <w:r>
        <w:rPr>
          <w:rFonts w:ascii="TH SarabunPSK" w:eastAsia="Angsana New" w:hAnsi="TH SarabunPSK" w:cs="TH SarabunPSK"/>
          <w:sz w:val="28"/>
          <w:cs/>
        </w:rPr>
        <w:tab/>
      </w:r>
      <w:r>
        <w:rPr>
          <w:rFonts w:ascii="TH SarabunPSK" w:eastAsia="Angsana New" w:hAnsi="TH SarabunPSK" w:cs="TH SarabunPSK"/>
          <w:sz w:val="28"/>
          <w:cs/>
        </w:rPr>
        <w:tab/>
      </w:r>
      <w:r>
        <w:rPr>
          <w:rFonts w:ascii="TH SarabunPSK" w:eastAsia="Angsana New" w:hAnsi="TH SarabunPSK" w:cs="TH SarabunPSK"/>
          <w:sz w:val="28"/>
          <w:cs/>
        </w:rPr>
        <w:tab/>
      </w:r>
      <w:r>
        <w:rPr>
          <w:rFonts w:ascii="TH SarabunPSK" w:eastAsia="Angsana New" w:hAnsi="TH SarabunPSK" w:cs="TH SarabunPSK" w:hint="cs"/>
          <w:sz w:val="28"/>
          <w:cs/>
        </w:rPr>
        <w:t xml:space="preserve">      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ต่างประเทศ </w:t>
      </w:r>
      <w:r w:rsidR="00ED770F" w:rsidRPr="00ED770F">
        <w:rPr>
          <w:rFonts w:ascii="TH SarabunPSK" w:eastAsia="Angsana New" w:hAnsi="TH SarabunPSK" w:cs="TH SarabunPSK"/>
          <w:sz w:val="28"/>
        </w:rPr>
        <w:t>CSOP KOSPI 200 ETF (3121)</w:t>
      </w:r>
      <w:r w:rsidR="00ED770F">
        <w:rPr>
          <w:rFonts w:ascii="TH SarabunPSK" w:eastAsia="Angsana New" w:hAnsi="TH SarabunPSK" w:cs="TH SarabunPSK"/>
          <w:sz w:val="28"/>
        </w:rPr>
        <w:t xml:space="preserve"> </w:t>
      </w:r>
      <w:r w:rsidR="00D47FB1">
        <w:rPr>
          <w:rFonts w:ascii="TH SarabunPSK" w:eastAsia="Angsana New" w:hAnsi="TH SarabunPSK" w:cs="TH SarabunPSK" w:hint="cs"/>
          <w:sz w:val="28"/>
          <w:cs/>
        </w:rPr>
        <w:t>ซึ่งซื้อขายในสกุลเงิน</w:t>
      </w:r>
      <w:r w:rsidR="007354A7">
        <w:rPr>
          <w:rFonts w:ascii="TH SarabunPSK" w:eastAsia="Angsana New" w:hAnsi="TH SarabunPSK" w:cs="TH SarabunPSK" w:hint="cs"/>
          <w:sz w:val="28"/>
          <w:cs/>
        </w:rPr>
        <w:t>ดอลลาร์</w:t>
      </w:r>
      <w:r w:rsidR="00ED770F">
        <w:rPr>
          <w:rFonts w:ascii="TH SarabunPSK" w:hAnsi="TH SarabunPSK" w:cs="TH SarabunPSK" w:hint="cs"/>
          <w:sz w:val="28"/>
          <w:cs/>
        </w:rPr>
        <w:t>ฮ่องกง</w:t>
      </w:r>
    </w:p>
    <w:p w14:paraId="3F68247A" w14:textId="77777777" w:rsidR="00323B85" w:rsidRPr="00337920" w:rsidRDefault="00323B85" w:rsidP="00323B85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>การจดทะเบียน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>:     ใบแสดงสิทธิที่เสนอขายในครั้งนี้จะนำเข้าจดทะเบียนในตลาดหลักทรัพย์แห่ง</w:t>
      </w:r>
    </w:p>
    <w:p w14:paraId="194C2AB3" w14:textId="77777777" w:rsidR="00323B85" w:rsidRPr="00337920" w:rsidRDefault="00323B85" w:rsidP="00323B85">
      <w:pPr>
        <w:tabs>
          <w:tab w:val="left" w:pos="3119"/>
        </w:tabs>
        <w:spacing w:after="0" w:line="240" w:lineRule="auto"/>
        <w:ind w:left="-2" w:right="-518" w:firstLine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 xml:space="preserve">                                                     ประเทศไทย</w:t>
      </w:r>
    </w:p>
    <w:p w14:paraId="1A0EDF5C" w14:textId="25ED190B" w:rsidR="00323B85" w:rsidRPr="001038D1" w:rsidRDefault="00323B85" w:rsidP="00323B85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>ตัวแทนในการเก็บรักษา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 xml:space="preserve">:     </w:t>
      </w:r>
      <w:bookmarkStart w:id="18" w:name="_Hlk96675407"/>
      <w:r w:rsidRPr="001038D1">
        <w:rPr>
          <w:rFonts w:ascii="TH SarabunPSK" w:eastAsia="Angsana New" w:hAnsi="TH SarabunPSK" w:cs="TH SarabunPSK" w:hint="cs"/>
          <w:sz w:val="28"/>
          <w:cs/>
        </w:rPr>
        <w:t>ธนาคารกรุงเทพ</w:t>
      </w:r>
      <w:r w:rsidRPr="001038D1">
        <w:rPr>
          <w:rFonts w:ascii="TH SarabunPSK" w:eastAsia="Angsana New" w:hAnsi="TH SarabunPSK" w:cs="TH SarabunPSK"/>
          <w:sz w:val="28"/>
          <w:cs/>
        </w:rPr>
        <w:t xml:space="preserve"> </w:t>
      </w:r>
      <w:r w:rsidRPr="001038D1">
        <w:rPr>
          <w:rFonts w:ascii="TH SarabunPSK" w:eastAsia="Angsana New" w:hAnsi="TH SarabunPSK" w:cs="TH SarabunPSK" w:hint="cs"/>
          <w:sz w:val="28"/>
          <w:cs/>
        </w:rPr>
        <w:t>จำกัด</w:t>
      </w:r>
      <w:r w:rsidRPr="001038D1">
        <w:rPr>
          <w:rFonts w:ascii="TH SarabunPSK" w:eastAsia="Angsana New" w:hAnsi="TH SarabunPSK" w:cs="TH SarabunPSK"/>
          <w:sz w:val="28"/>
          <w:cs/>
        </w:rPr>
        <w:t xml:space="preserve"> (</w:t>
      </w:r>
      <w:r w:rsidRPr="001038D1">
        <w:rPr>
          <w:rFonts w:ascii="TH SarabunPSK" w:eastAsia="Angsana New" w:hAnsi="TH SarabunPSK" w:cs="TH SarabunPSK" w:hint="cs"/>
          <w:sz w:val="28"/>
          <w:cs/>
        </w:rPr>
        <w:t>มหาชน</w:t>
      </w:r>
      <w:r w:rsidRPr="001038D1">
        <w:rPr>
          <w:rFonts w:ascii="TH SarabunPSK" w:eastAsia="Angsana New" w:hAnsi="TH SarabunPSK" w:cs="TH SarabunPSK"/>
          <w:sz w:val="28"/>
          <w:cs/>
        </w:rPr>
        <w:t>)</w:t>
      </w:r>
      <w:r w:rsidR="000230E9" w:rsidRPr="001038D1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842182" w:rsidRPr="00842182">
        <w:rPr>
          <w:rFonts w:ascii="TH SarabunPSK" w:eastAsia="Angsana New" w:hAnsi="TH SarabunPSK" w:cs="TH SarabunPSK" w:hint="cs"/>
          <w:sz w:val="28"/>
          <w:cs/>
        </w:rPr>
        <w:t>และ</w:t>
      </w:r>
      <w:r w:rsidR="00842182" w:rsidRPr="00842182">
        <w:rPr>
          <w:rFonts w:ascii="TH SarabunPSK" w:eastAsia="Angsana New" w:hAnsi="TH SarabunPSK" w:cs="TH SarabunPSK"/>
          <w:sz w:val="28"/>
          <w:cs/>
        </w:rPr>
        <w:t>/</w:t>
      </w:r>
      <w:r w:rsidR="00842182" w:rsidRPr="00842182">
        <w:rPr>
          <w:rFonts w:ascii="TH SarabunPSK" w:eastAsia="Angsana New" w:hAnsi="TH SarabunPSK" w:cs="TH SarabunPSK" w:hint="cs"/>
          <w:sz w:val="28"/>
          <w:cs/>
        </w:rPr>
        <w:t>หรือ</w:t>
      </w:r>
      <w:r w:rsidR="00842182" w:rsidRPr="00842182">
        <w:rPr>
          <w:rFonts w:ascii="TH SarabunPSK" w:eastAsia="Angsana New" w:hAnsi="TH SarabunPSK" w:cs="TH SarabunPSK"/>
          <w:sz w:val="28"/>
          <w:cs/>
        </w:rPr>
        <w:t xml:space="preserve"> </w:t>
      </w:r>
      <w:r w:rsidR="00842182" w:rsidRPr="00842182">
        <w:rPr>
          <w:rFonts w:ascii="TH SarabunPSK" w:eastAsia="Angsana New" w:hAnsi="TH SarabunPSK" w:cs="TH SarabunPSK" w:hint="cs"/>
          <w:sz w:val="28"/>
          <w:cs/>
        </w:rPr>
        <w:t>บุคคลใดซึ่งผู้ออกใบแสดงสิทธิกำหนดให้เป็น</w:t>
      </w:r>
    </w:p>
    <w:bookmarkEnd w:id="18"/>
    <w:p w14:paraId="479B8717" w14:textId="13E680C2" w:rsidR="00323B85" w:rsidRPr="00337920" w:rsidRDefault="00323B85" w:rsidP="000230E9">
      <w:pPr>
        <w:spacing w:before="120" w:after="0" w:line="240" w:lineRule="auto"/>
        <w:ind w:left="1" w:right="-516" w:hanging="3"/>
        <w:rPr>
          <w:rFonts w:ascii="TH SarabunPSK" w:eastAsia="Angsana New" w:hAnsi="TH SarabunPSK" w:cs="TH SarabunPSK"/>
          <w:sz w:val="28"/>
        </w:rPr>
      </w:pPr>
      <w:r w:rsidRPr="001038D1">
        <w:rPr>
          <w:rFonts w:ascii="TH SarabunPSK" w:eastAsia="Angsana New" w:hAnsi="TH SarabunPSK" w:cs="TH SarabunPSK" w:hint="cs"/>
          <w:sz w:val="28"/>
          <w:cs/>
        </w:rPr>
        <w:tab/>
        <w:t>หลักทรัพย์ต่างประเทศ</w:t>
      </w:r>
      <w:r w:rsidR="000230E9" w:rsidRPr="001038D1">
        <w:rPr>
          <w:rFonts w:ascii="TH SarabunPSK" w:eastAsia="Angsana New" w:hAnsi="TH SarabunPSK" w:cs="TH SarabunPSK" w:hint="cs"/>
          <w:sz w:val="28"/>
          <w:cs/>
        </w:rPr>
        <w:t xml:space="preserve"> </w:t>
      </w:r>
      <w:r w:rsidR="000230E9" w:rsidRPr="001038D1">
        <w:rPr>
          <w:rFonts w:ascii="TH SarabunPSK" w:eastAsia="Angsana New" w:hAnsi="TH SarabunPSK" w:cs="TH SarabunPSK"/>
          <w:sz w:val="28"/>
          <w:cs/>
        </w:rPr>
        <w:tab/>
      </w:r>
      <w:r w:rsidR="000230E9" w:rsidRPr="001038D1">
        <w:rPr>
          <w:rFonts w:ascii="TH SarabunPSK" w:eastAsia="Angsana New" w:hAnsi="TH SarabunPSK" w:cs="TH SarabunPSK"/>
          <w:sz w:val="28"/>
          <w:cs/>
        </w:rPr>
        <w:tab/>
      </w:r>
      <w:r w:rsidR="000230E9" w:rsidRPr="001038D1">
        <w:rPr>
          <w:rFonts w:ascii="TH SarabunPSK" w:eastAsia="Angsana New" w:hAnsi="TH SarabunPSK" w:cs="TH SarabunPSK" w:hint="cs"/>
          <w:sz w:val="28"/>
          <w:cs/>
        </w:rPr>
        <w:t xml:space="preserve">      </w:t>
      </w:r>
      <w:r w:rsidR="00842182" w:rsidRPr="00842182">
        <w:rPr>
          <w:rFonts w:ascii="TH SarabunPSK" w:eastAsia="Angsana New" w:hAnsi="TH SarabunPSK" w:cs="TH SarabunPSK" w:hint="cs"/>
          <w:sz w:val="28"/>
          <w:cs/>
        </w:rPr>
        <w:t>ตัวแทนในการเก็บรักษา</w:t>
      </w:r>
    </w:p>
    <w:p w14:paraId="1BF0AD90" w14:textId="77777777" w:rsidR="00ED770F" w:rsidRDefault="00323B85" w:rsidP="00ED770F">
      <w:pPr>
        <w:spacing w:before="120" w:after="0" w:line="240" w:lineRule="auto"/>
        <w:ind w:left="1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>นายทะเบียนใบแสดงสิทธิ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>:     บริษัท ศูนย์รับฝากหลักทรัพย์ (ประเทศไทย) จำกัด</w:t>
      </w:r>
    </w:p>
    <w:p w14:paraId="1961C3FF" w14:textId="6AC1A09A" w:rsidR="00A56456" w:rsidRPr="00ED770F" w:rsidRDefault="00323B85" w:rsidP="00ED770F">
      <w:pPr>
        <w:spacing w:before="120" w:after="0" w:line="240" w:lineRule="auto"/>
        <w:ind w:left="1" w:hanging="3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>ผู้ดูแลสภาพคล่อง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>:     บริษัทหลักทรัพย์ บัวหลวง จำกัด (มหาชน)</w:t>
      </w:r>
    </w:p>
    <w:p w14:paraId="27527E8F" w14:textId="77C34602" w:rsidR="00323B85" w:rsidRPr="00337920" w:rsidRDefault="00323B85" w:rsidP="00323B85">
      <w:pPr>
        <w:spacing w:before="120" w:after="0" w:line="240" w:lineRule="auto"/>
        <w:ind w:left="1" w:right="-516" w:hanging="3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  <w:lang w:val="en-GB"/>
        </w:rPr>
        <w:lastRenderedPageBreak/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  <w:lang w:val="en-GB"/>
        </w:rPr>
        <w:t>1</w:t>
      </w:r>
    </w:p>
    <w:p w14:paraId="22CE06E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ค่าธรรมเนียมที่เรียกเก็บจากผู้ถือ</w:t>
      </w:r>
      <w:r w:rsidRPr="00337920">
        <w:rPr>
          <w:rFonts w:ascii="TH SarabunPSK" w:eastAsia="Angsana New" w:hAnsi="TH SarabunPSK" w:cs="TH SarabunPSK" w:hint="cs"/>
          <w:b/>
          <w:bCs/>
          <w:sz w:val="28"/>
          <w:cs/>
        </w:rPr>
        <w:t>ใบแสดงสิทธิ</w:t>
      </w:r>
    </w:p>
    <w:p w14:paraId="54EB5BF4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1.</w:t>
      </w:r>
      <w:r w:rsidRPr="006A05D8">
        <w:rPr>
          <w:rFonts w:ascii="TH SarabunPSK" w:hAnsi="TH SarabunPSK" w:cs="TH SarabunPSK" w:hint="cs"/>
          <w:sz w:val="28"/>
          <w:cs/>
        </w:rPr>
        <w:tab/>
        <w:t xml:space="preserve">ค่าธรรมเนียมการไถ่ถอนใบแสดงสิทธิ ไม่เกินร้อยละ </w:t>
      </w:r>
      <w:r w:rsidRPr="006A05D8">
        <w:rPr>
          <w:rFonts w:ascii="TH SarabunPSK" w:hAnsi="TH SarabunPSK" w:cs="TH SarabunPSK" w:hint="cs"/>
          <w:sz w:val="28"/>
        </w:rPr>
        <w:t>5</w:t>
      </w:r>
      <w:r w:rsidRPr="006A05D8">
        <w:rPr>
          <w:rFonts w:ascii="TH SarabunPSK" w:hAnsi="TH SarabunPSK" w:cs="TH SarabunPSK" w:hint="cs"/>
          <w:sz w:val="28"/>
          <w:cs/>
        </w:rPr>
        <w:t xml:space="preserve"> (ห้า) ของมูลค่าไถ่</w:t>
      </w:r>
      <w:r w:rsidRPr="00E7797F">
        <w:rPr>
          <w:rFonts w:ascii="TH SarabunPSK" w:hAnsi="TH SarabunPSK" w:cs="TH SarabunPSK" w:hint="cs"/>
          <w:sz w:val="28"/>
          <w:cs/>
        </w:rPr>
        <w:t xml:space="preserve">ถอน โดยมีจำนวนขั้นต่ำที่ </w:t>
      </w:r>
      <w:r w:rsidRPr="00E7797F">
        <w:rPr>
          <w:rFonts w:ascii="TH SarabunPSK" w:hAnsi="TH SarabunPSK" w:cs="TH SarabunPSK" w:hint="cs"/>
          <w:sz w:val="28"/>
        </w:rPr>
        <w:t xml:space="preserve">5,000 </w:t>
      </w:r>
      <w:r w:rsidRPr="00E7797F">
        <w:rPr>
          <w:rFonts w:ascii="TH SarabunPSK" w:hAnsi="TH SarabunPSK" w:cs="TH SarabunPSK" w:hint="cs"/>
          <w:sz w:val="28"/>
          <w:cs/>
        </w:rPr>
        <w:t>(ห้าพัน) บาท</w:t>
      </w:r>
      <w:r w:rsidRPr="006A05D8">
        <w:rPr>
          <w:rFonts w:ascii="TH SarabunPSK" w:hAnsi="TH SarabunPSK" w:cs="TH SarabunPSK" w:hint="cs"/>
          <w:sz w:val="28"/>
          <w:cs/>
        </w:rPr>
        <w:t xml:space="preserve"> </w:t>
      </w:r>
    </w:p>
    <w:p w14:paraId="64337488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2.</w:t>
      </w:r>
      <w:r w:rsidRPr="006A05D8">
        <w:rPr>
          <w:rFonts w:ascii="TH SarabunPSK" w:hAnsi="TH SarabunPSK" w:cs="TH SarabunPSK" w:hint="cs"/>
          <w:sz w:val="28"/>
          <w:cs/>
        </w:rPr>
        <w:tab/>
        <w:t xml:space="preserve">ค่าธรรมเนียมการส่งมอบเงินปันผลให้ผู้ถือใบแสดงสิทธิ ไม่เกินร้อยละ </w:t>
      </w:r>
      <w:r w:rsidRPr="006A05D8">
        <w:rPr>
          <w:rFonts w:ascii="TH SarabunPSK" w:hAnsi="TH SarabunPSK" w:cs="TH SarabunPSK" w:hint="cs"/>
          <w:sz w:val="28"/>
        </w:rPr>
        <w:t>5</w:t>
      </w:r>
      <w:r w:rsidRPr="006A05D8">
        <w:rPr>
          <w:rFonts w:ascii="TH SarabunPSK" w:hAnsi="TH SarabunPSK" w:cs="TH SarabunPSK" w:hint="cs"/>
          <w:sz w:val="28"/>
          <w:cs/>
        </w:rPr>
        <w:t xml:space="preserve"> (ห้า) ของจำนวนเงินปันผล</w:t>
      </w:r>
      <w:r>
        <w:rPr>
          <w:rFonts w:ascii="TH SarabunPSK" w:hAnsi="TH SarabunPSK" w:cs="TH SarabunPSK" w:hint="cs"/>
          <w:color w:val="000000"/>
          <w:sz w:val="28"/>
          <w:cs/>
        </w:rPr>
        <w:t>ที่ผู้ถือใบแสดงสิทธิมีสิทธิที่จะได้รับตามสัดส่วนของการถือใบแสดงสิทธิ</w:t>
      </w:r>
      <w:r w:rsidRPr="006A05D8">
        <w:rPr>
          <w:rFonts w:ascii="TH SarabunPSK" w:hAnsi="TH SarabunPSK" w:cs="TH SarabunPSK" w:hint="cs"/>
          <w:color w:val="000000"/>
          <w:sz w:val="28"/>
          <w:cs/>
        </w:rPr>
        <w:t xml:space="preserve"> </w:t>
      </w:r>
      <w:r w:rsidRPr="00F05AC3">
        <w:rPr>
          <w:rFonts w:ascii="TH SarabunPSK" w:hAnsi="TH SarabunPSK" w:cs="TH SarabunPSK" w:hint="cs"/>
          <w:color w:val="000000"/>
          <w:sz w:val="28"/>
          <w:cs/>
        </w:rPr>
        <w:t>ทั้งนี้ ผู้ถือ</w:t>
      </w:r>
      <w:r>
        <w:rPr>
          <w:rFonts w:ascii="TH SarabunPSK" w:hAnsi="TH SarabunPSK" w:cs="TH SarabunPSK" w:hint="cs"/>
          <w:color w:val="000000"/>
          <w:sz w:val="28"/>
          <w:cs/>
        </w:rPr>
        <w:t>ใบแสดงสิทธิ</w:t>
      </w:r>
      <w:r w:rsidRPr="00F05AC3">
        <w:rPr>
          <w:rFonts w:ascii="TH SarabunPSK" w:hAnsi="TH SarabunPSK" w:cs="TH SarabunPSK" w:hint="cs"/>
          <w:color w:val="000000"/>
          <w:sz w:val="28"/>
          <w:cs/>
        </w:rPr>
        <w:t>เป็นผู้รับภาระค่าใช้จ่ายที่เกิดขึ้นจากการส่งมอบผลประโยชน์ให้แก่ผู้ถือ</w:t>
      </w:r>
      <w:r>
        <w:rPr>
          <w:rFonts w:ascii="TH SarabunPSK" w:hAnsi="TH SarabunPSK" w:cs="TH SarabunPSK" w:hint="cs"/>
          <w:color w:val="000000"/>
          <w:sz w:val="28"/>
          <w:cs/>
        </w:rPr>
        <w:t>ใบแสดงสิทธิ</w:t>
      </w:r>
      <w:r w:rsidRPr="00F05AC3">
        <w:rPr>
          <w:rFonts w:ascii="TH SarabunPSK" w:hAnsi="TH SarabunPSK" w:cs="TH SarabunPSK" w:hint="cs"/>
          <w:color w:val="000000"/>
          <w:sz w:val="28"/>
          <w:cs/>
        </w:rPr>
        <w:t>ด้วย</w:t>
      </w:r>
    </w:p>
    <w:p w14:paraId="250A7DE5" w14:textId="77777777" w:rsidR="00323B85" w:rsidRPr="006A05D8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>3.</w:t>
      </w:r>
      <w:r w:rsidRPr="006A05D8">
        <w:rPr>
          <w:rFonts w:ascii="TH SarabunPSK" w:hAnsi="TH SarabunPSK" w:cs="TH SarabunPSK" w:hint="cs"/>
          <w:sz w:val="28"/>
          <w:cs/>
        </w:rPr>
        <w:tab/>
        <w:t>ผู้ออกใบแสดงสิทธิขอสงวนสิทธิในการเปลี่ยนแปลงค่าธรรมเนียมตามข้อ 1. และ ข้อ 2.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1E8C70AB" w14:textId="77777777" w:rsidR="00323B85" w:rsidRPr="006A05D8" w:rsidRDefault="00323B85" w:rsidP="00323B85">
      <w:pPr>
        <w:pStyle w:val="BalloonText"/>
        <w:tabs>
          <w:tab w:val="left" w:pos="284"/>
          <w:tab w:val="left" w:pos="709"/>
        </w:tabs>
        <w:spacing w:before="120"/>
        <w:ind w:left="709" w:hanging="425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3.1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  <w:t>กรณีปรับเพิ่มค่าธรรมเนียมไม่เกินร้อยละ 10 (สิบ) ของค่าธรรมเนียมเดิม ผู้ออกใบแสดงสิทธิจะประกาศให้ผู้ถือใบแสดงสิทธิทราบล่วงหน้าไม่น้อยกว่า 60 (หกสิบ) วัน ผ่านเว็บไซต์ของผู้ออกใบแสดงสิทธิ</w:t>
      </w:r>
    </w:p>
    <w:p w14:paraId="0CCB05A0" w14:textId="77777777" w:rsidR="00323B85" w:rsidRPr="006A05D8" w:rsidRDefault="00323B85" w:rsidP="00323B85">
      <w:pPr>
        <w:pStyle w:val="BalloonText"/>
        <w:tabs>
          <w:tab w:val="left" w:pos="284"/>
          <w:tab w:val="left" w:pos="709"/>
        </w:tabs>
        <w:spacing w:before="120"/>
        <w:ind w:left="709" w:hanging="425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>3.</w:t>
      </w:r>
      <w:r w:rsidRPr="006A05D8">
        <w:rPr>
          <w:rFonts w:ascii="TH SarabunPSK" w:hAnsi="TH SarabunPSK" w:cs="TH SarabunPSK" w:hint="cs"/>
          <w:sz w:val="28"/>
          <w:szCs w:val="28"/>
        </w:rPr>
        <w:t>2</w:t>
      </w: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  <w:t>กรณีปรับเพิ่มค่าธรรมเนียมเกินร้อยละ 10 (สิบ) ของค่าธรรมเนียมเดิม ผู้ออกใบแสดงสิทธิจะจัดให้มีการประชุมผู้ถือใบแสดงสิทธิเพื่อขอมติจากผู้ถือใบแสดงสิทธิก่อนที่จะดำเนินการ</w:t>
      </w:r>
    </w:p>
    <w:p w14:paraId="63A372C3" w14:textId="77777777" w:rsidR="00323B85" w:rsidRPr="006A05D8" w:rsidRDefault="00323B85" w:rsidP="00323B85">
      <w:pPr>
        <w:pStyle w:val="BalloonText"/>
        <w:tabs>
          <w:tab w:val="left" w:pos="284"/>
          <w:tab w:val="left" w:pos="709"/>
        </w:tabs>
        <w:spacing w:before="120"/>
        <w:ind w:left="709" w:hanging="425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>3.</w:t>
      </w:r>
      <w:r w:rsidRPr="006A05D8">
        <w:rPr>
          <w:rFonts w:ascii="TH SarabunPSK" w:hAnsi="TH SarabunPSK" w:cs="TH SarabunPSK" w:hint="cs"/>
          <w:sz w:val="28"/>
          <w:szCs w:val="28"/>
        </w:rPr>
        <w:t>3</w:t>
      </w: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</w:r>
      <w:r w:rsidRPr="00D05E84">
        <w:rPr>
          <w:rFonts w:ascii="TH SarabunPSK" w:hAnsi="TH SarabunPSK" w:cs="TH SarabunPSK" w:hint="cs"/>
          <w:sz w:val="28"/>
          <w:szCs w:val="28"/>
          <w:cs/>
        </w:rPr>
        <w:t>ผู้ออกใบแสดงสิทธิจะจัดให้มีการประชุมผู้ถือใบแสดงสิทธิ เพื่อขอมติจากผู้ถือใบแสดงสิทธิ หากค่าธรรมเนียมสุดท้ายที่ปรับเพิ่มขึ้นตามข้อ 3.1 มีอัตราเกินกว่าร้อยละ 10 (สิบ) ของค่าธรรมเนียมเดิม</w:t>
      </w: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1076800E" w14:textId="77777777" w:rsidR="00323B85" w:rsidRPr="006A05D8" w:rsidRDefault="00323B85" w:rsidP="00323B85">
      <w:pPr>
        <w:pStyle w:val="BalloonText"/>
        <w:tabs>
          <w:tab w:val="left" w:pos="284"/>
          <w:tab w:val="left" w:pos="709"/>
        </w:tabs>
        <w:spacing w:before="120"/>
        <w:ind w:left="709" w:hanging="425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 3.4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  <w:t>กรณีลดค่าธรรมเนียม ผู้ออกใบแสดงสิทธิจะประกาศผ่านเว็บไซต์ของผู้ออกใบแสดงสิทธิ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</w:r>
    </w:p>
    <w:p w14:paraId="2D1B4B11" w14:textId="77777777" w:rsidR="00323B85" w:rsidRPr="006A05D8" w:rsidRDefault="00323B85" w:rsidP="00323B85">
      <w:pPr>
        <w:pStyle w:val="BalloonText"/>
        <w:tabs>
          <w:tab w:val="left" w:pos="284"/>
          <w:tab w:val="left" w:pos="709"/>
        </w:tabs>
        <w:spacing w:before="120"/>
        <w:ind w:left="284" w:hanging="284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4.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  <w:t>ค่าธรรมเนียมตามข้อ 1. และข้อ 2. ยังไม่รวมถึงผลต่างอัตราแลกเปลี่ยนที่อาจเกิดขึ้นระหว่างการดำเนินการ โดยผู้ถือใบแสดงสิทธิจะต้องเป็นผู้รับผิดชอบในส่วนดังกล่าว</w:t>
      </w:r>
    </w:p>
    <w:p w14:paraId="0B1B8493" w14:textId="77777777" w:rsidR="00323B85" w:rsidRDefault="00323B85" w:rsidP="00323B85">
      <w:pPr>
        <w:pStyle w:val="BalloonText"/>
        <w:tabs>
          <w:tab w:val="left" w:pos="284"/>
          <w:tab w:val="left" w:pos="709"/>
        </w:tabs>
        <w:spacing w:before="120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 xml:space="preserve">5.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ab/>
        <w:t>ค่าธรรมเนียมที่ระบุในส่วนที่ 1 นี้ ยังไม่รวมภาษีมูลค่าเพิ่ม</w:t>
      </w:r>
    </w:p>
    <w:p w14:paraId="39B9B420" w14:textId="77777777" w:rsidR="00323B85" w:rsidRPr="00F4121C" w:rsidRDefault="00323B85" w:rsidP="00323B85">
      <w:pPr>
        <w:pStyle w:val="BalloonText"/>
        <w:tabs>
          <w:tab w:val="left" w:pos="284"/>
          <w:tab w:val="left" w:pos="709"/>
        </w:tabs>
        <w:spacing w:before="120"/>
        <w:jc w:val="thaiDistribute"/>
        <w:rPr>
          <w:rFonts w:ascii="TH SarabunPSK" w:hAnsi="TH SarabunPSK" w:cs="TH SarabunPSK"/>
          <w:sz w:val="28"/>
          <w:szCs w:val="28"/>
        </w:rPr>
      </w:pPr>
    </w:p>
    <w:p w14:paraId="243FF65C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  <w:lang w:val="en-GB"/>
        </w:rPr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</w:rPr>
        <w:t>2</w:t>
      </w:r>
    </w:p>
    <w:p w14:paraId="44DAECE1" w14:textId="77777777" w:rsidR="00323B85" w:rsidRPr="002B4DB5" w:rsidRDefault="00323B85" w:rsidP="00323B85">
      <w:pPr>
        <w:pStyle w:val="BalloonText"/>
        <w:tabs>
          <w:tab w:val="left" w:pos="284"/>
        </w:tabs>
        <w:spacing w:before="120"/>
        <w:jc w:val="thaiDistribute"/>
        <w:rPr>
          <w:rFonts w:ascii="TH SarabunPSK" w:hAnsi="TH SarabunPSK" w:cs="TH SarabunPSK"/>
          <w:b/>
          <w:bCs/>
          <w:color w:val="000000"/>
          <w:sz w:val="28"/>
          <w:szCs w:val="28"/>
        </w:rPr>
      </w:pPr>
      <w:r w:rsidRPr="0089033D">
        <w:rPr>
          <w:rFonts w:ascii="TH SarabunPSK" w:hAnsi="TH SarabunPSK" w:cs="TH SarabunPSK" w:hint="cs"/>
          <w:b/>
          <w:bCs/>
          <w:sz w:val="28"/>
          <w:szCs w:val="28"/>
          <w:cs/>
          <w:lang w:val="en-GB" w:eastAsia="en-US"/>
        </w:rPr>
        <w:t>ค่าธรรมเนียมและค่าใช้จ่ายที่รวมอยู่ในราคาเสนอขายตราสาร</w:t>
      </w:r>
      <w:r w:rsidRPr="00897AEA">
        <w:rPr>
          <w:rFonts w:ascii="TH SarabunPSK" w:hAnsi="TH SarabunPSK" w:cs="TH SarabunPSK"/>
          <w:b/>
          <w:bCs/>
          <w:sz w:val="28"/>
          <w:szCs w:val="28"/>
          <w:lang w:val="en-GB" w:eastAsia="en-US"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szCs w:val="28"/>
          <w:cs/>
          <w:lang w:val="en-GB" w:eastAsia="en-US"/>
        </w:rPr>
        <w:t>ณ วันซื้อขายวันแรก</w:t>
      </w:r>
    </w:p>
    <w:p w14:paraId="1DBE5C31" w14:textId="77777777" w:rsidR="00323B85" w:rsidRDefault="00323B85" w:rsidP="00323B85">
      <w:pPr>
        <w:pStyle w:val="BalloonText"/>
        <w:tabs>
          <w:tab w:val="left" w:pos="284"/>
        </w:tabs>
        <w:spacing w:before="120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AF3FCE">
        <w:rPr>
          <w:rFonts w:ascii="TH SarabunPSK" w:hAnsi="TH SarabunPSK" w:cs="TH SarabunPSK"/>
          <w:color w:val="000000"/>
          <w:sz w:val="28"/>
          <w:szCs w:val="28"/>
          <w:cs/>
        </w:rPr>
        <w:t>ค่าธรรมเนียม</w:t>
      </w:r>
      <w:r>
        <w:rPr>
          <w:rFonts w:ascii="TH SarabunPSK" w:hAnsi="TH SarabunPSK" w:cs="TH SarabunPSK" w:hint="cs"/>
          <w:color w:val="000000"/>
          <w:sz w:val="28"/>
          <w:szCs w:val="28"/>
          <w:cs/>
        </w:rPr>
        <w:t>และค่าใช้จ่ายที่เกี่ยวข้อง</w:t>
      </w:r>
      <w:r w:rsidRPr="00AF3FCE">
        <w:rPr>
          <w:rFonts w:ascii="TH SarabunPSK" w:hAnsi="TH SarabunPSK" w:cs="TH SarabunPSK"/>
          <w:color w:val="000000"/>
          <w:sz w:val="28"/>
          <w:szCs w:val="28"/>
          <w:cs/>
        </w:rPr>
        <w:t>ในการซื้อหลักทรัพย์ต่างประเทศ</w:t>
      </w:r>
      <w:r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เช่น 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ค่าธรรมเนียมการซื้อขายหลักทรัพย์ต่างประเทศ ค่าธรรมเนียมการเก็บหุ้น ภาษีที่เกี่ยวข้อง ค่าธรรมเนียมต่างๆ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และค่าใช้จ่ายอื่นๆ ตามที่เกิดขึ้นจริง ทั้งนี้</w:t>
      </w:r>
      <w:r w:rsidRPr="00AF3FCE">
        <w:rPr>
          <w:rFonts w:ascii="TH SarabunPSK" w:hAnsi="TH SarabunPSK" w:cs="TH SarabunPSK"/>
          <w:color w:val="000000"/>
          <w:sz w:val="28"/>
          <w:szCs w:val="28"/>
          <w:cs/>
        </w:rPr>
        <w:t xml:space="preserve"> </w:t>
      </w:r>
      <w:r w:rsidRPr="00E94EEB">
        <w:rPr>
          <w:rFonts w:ascii="TH SarabunPSK" w:hAnsi="TH SarabunPSK" w:cs="TH SarabunPSK"/>
          <w:color w:val="000000"/>
          <w:sz w:val="28"/>
          <w:szCs w:val="28"/>
          <w:cs/>
        </w:rPr>
        <w:t>ไม่เกินร้อยละ 0.</w:t>
      </w:r>
      <w:r w:rsidRPr="00E94EEB">
        <w:rPr>
          <w:rFonts w:ascii="TH SarabunPSK" w:hAnsi="TH SarabunPSK" w:cs="TH SarabunPSK" w:hint="cs"/>
          <w:color w:val="000000"/>
          <w:sz w:val="28"/>
          <w:szCs w:val="28"/>
          <w:cs/>
        </w:rPr>
        <w:t>5</w:t>
      </w:r>
      <w:r w:rsidRPr="00E94EEB">
        <w:rPr>
          <w:rFonts w:ascii="TH SarabunPSK" w:hAnsi="TH SarabunPSK" w:cs="TH SarabunPSK"/>
          <w:color w:val="000000"/>
          <w:sz w:val="28"/>
          <w:szCs w:val="28"/>
          <w:cs/>
        </w:rPr>
        <w:t xml:space="preserve"> (ศูนย์จุด</w:t>
      </w:r>
      <w:r w:rsidRPr="00E94EEB">
        <w:rPr>
          <w:rFonts w:ascii="TH SarabunPSK" w:hAnsi="TH SarabunPSK" w:cs="TH SarabunPSK" w:hint="cs"/>
          <w:color w:val="000000"/>
          <w:sz w:val="28"/>
          <w:szCs w:val="28"/>
          <w:cs/>
        </w:rPr>
        <w:t>ห้า</w:t>
      </w:r>
      <w:r w:rsidRPr="00E94EEB">
        <w:rPr>
          <w:rFonts w:ascii="TH SarabunPSK" w:hAnsi="TH SarabunPSK" w:cs="TH SarabunPSK"/>
          <w:color w:val="000000"/>
          <w:sz w:val="28"/>
          <w:szCs w:val="28"/>
          <w:cs/>
        </w:rPr>
        <w:t>)</w:t>
      </w:r>
      <w:r w:rsidRPr="00F4121C">
        <w:rPr>
          <w:rFonts w:ascii="TH SarabunPSK" w:hAnsi="TH SarabunPSK" w:cs="TH SarabunPSK"/>
          <w:color w:val="000000"/>
          <w:sz w:val="28"/>
          <w:szCs w:val="28"/>
          <w:cs/>
        </w:rPr>
        <w:t xml:space="preserve"> ของ</w:t>
      </w:r>
      <w:r w:rsidRPr="00AF3FCE">
        <w:rPr>
          <w:rFonts w:ascii="TH SarabunPSK" w:hAnsi="TH SarabunPSK" w:cs="TH SarabunPSK"/>
          <w:color w:val="000000"/>
          <w:sz w:val="28"/>
          <w:szCs w:val="28"/>
          <w:cs/>
        </w:rPr>
        <w:t>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2AE37F38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</w:p>
    <w:p w14:paraId="749462C1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</w:rPr>
        <w:t>3</w:t>
      </w:r>
    </w:p>
    <w:p w14:paraId="7B9D770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  <w:u w:val="single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การส่งมอบสิทธิประโยชน์ให้ผู้ถือใบแสดงสิทธิ</w:t>
      </w:r>
    </w:p>
    <w:p w14:paraId="62EC3D8E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en-GB"/>
        </w:rPr>
      </w:pPr>
      <w:r w:rsidRPr="00337920">
        <w:rPr>
          <w:rFonts w:ascii="TH SarabunPSK" w:hAnsi="TH SarabunPSK" w:cs="TH SarabunPSK" w:hint="cs"/>
          <w:sz w:val="28"/>
          <w:cs/>
          <w:lang w:val="en-GB"/>
        </w:rPr>
        <w:tab/>
        <w:t>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 xml:space="preserve">ตกลงว่า ในกรณีที่หลักทรัพย์ต่างประเทศมีการให้สิทธิประโยชน์แก่ผู้ถือหลักทรัพย์ตามรายละเอียดที่กล่าวไว้ในเอกสารแนบท้ายนี้ </w:t>
      </w:r>
      <w:r w:rsidRPr="002D451E">
        <w:rPr>
          <w:rFonts w:ascii="TH SarabunPSK" w:hAnsi="TH SarabunPSK" w:cs="TH SarabunPSK" w:hint="cs"/>
          <w:sz w:val="28"/>
          <w:cs/>
          <w:lang w:val="en-GB"/>
        </w:rPr>
        <w:t>โดยการส่งมอบสิทธิประโยชน์ให้แก่ผู้ถือใบแสดงสิทธิต้องเป็นไปตามกฎหมายและหลักเกณฑ์ต่างๆ</w:t>
      </w:r>
      <w:r w:rsidRPr="002D451E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2D451E">
        <w:rPr>
          <w:rFonts w:ascii="TH SarabunPSK" w:hAnsi="TH SarabunPSK" w:cs="TH SarabunPSK" w:hint="cs"/>
          <w:sz w:val="28"/>
          <w:cs/>
          <w:lang w:val="en-GB"/>
        </w:rPr>
        <w:t>ภายใต้การกำกับดูแลของหน่วยงานที่เกี่ยวข้องของผู้ออกหลักทรัพย์ต่างประเทศ</w:t>
      </w:r>
      <w:r w:rsidRPr="002D451E">
        <w:rPr>
          <w:rFonts w:ascii="TH SarabunPSK" w:hAnsi="TH SarabunPSK" w:cs="TH SarabunPSK"/>
          <w:sz w:val="28"/>
          <w:cs/>
          <w:lang w:val="en-GB"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 xml:space="preserve">จะดำเนินการดังต่อไปนี้ </w:t>
      </w:r>
    </w:p>
    <w:p w14:paraId="1C024DB9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284" w:hanging="284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>1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กรณีสิทธิในการใช้สิทธิออกเสียงการประชุมผู้ถือหลักทรัพย์ของหลักทรัพย์ต่างประเทศ</w:t>
      </w:r>
    </w:p>
    <w:p w14:paraId="1F6C8395" w14:textId="77777777" w:rsidR="00323B85" w:rsidRPr="00337920" w:rsidRDefault="00323B85" w:rsidP="00323B85">
      <w:pPr>
        <w:tabs>
          <w:tab w:val="left" w:pos="284"/>
        </w:tabs>
        <w:spacing w:before="120" w:after="0" w:line="240" w:lineRule="auto"/>
        <w:ind w:left="1" w:hanging="1"/>
        <w:jc w:val="thaiDistribute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pacing w:val="4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pacing w:val="4"/>
          <w:sz w:val="28"/>
          <w:cs/>
        </w:rPr>
        <w:tab/>
        <w:t>ผู้ถือใบแสดงสิทธิจะไม่มีสิทธิในการออกเสียงลงคะแนนในการประชุมผู้ถือหลักทรัพย์ต่างประเทศแต่อย่างใด โดยผู้ออกใบ</w:t>
      </w:r>
      <w:r w:rsidRPr="00337920">
        <w:rPr>
          <w:rFonts w:ascii="TH SarabunPSK" w:eastAsia="Angsana New" w:hAnsi="TH SarabunPSK" w:cs="TH SarabunPSK" w:hint="cs"/>
          <w:sz w:val="28"/>
          <w:cs/>
        </w:rPr>
        <w:t>แสดงสิทธิมีสิทธิแต่เพียงผู้เดียวในการจัดการเกี่ยวกับสิทธิดังกล่าว</w:t>
      </w:r>
      <w:r w:rsidRPr="00337920">
        <w:rPr>
          <w:rFonts w:ascii="TH SarabunPSK" w:eastAsia="Angsana New" w:hAnsi="TH SarabunPSK" w:cs="TH SarabunPSK" w:hint="cs"/>
          <w:sz w:val="28"/>
        </w:rPr>
        <w:t xml:space="preserve"> </w:t>
      </w:r>
      <w:r w:rsidRPr="00337920">
        <w:rPr>
          <w:rFonts w:ascii="TH SarabunPSK" w:eastAsia="Angsana New" w:hAnsi="TH SarabunPSK" w:cs="TH SarabunPSK" w:hint="cs"/>
          <w:sz w:val="28"/>
          <w:cs/>
        </w:rPr>
        <w:t>ทั้งนี้ ผู้ออกใบแสดงสิทธิอาจใช้สิทธิออกเสียงลงคะแนนในการ</w:t>
      </w:r>
      <w:r w:rsidRPr="00337920">
        <w:rPr>
          <w:rFonts w:ascii="TH SarabunPSK" w:eastAsia="Angsana New" w:hAnsi="TH SarabunPSK" w:cs="TH SarabunPSK" w:hint="cs"/>
          <w:sz w:val="28"/>
          <w:cs/>
        </w:rPr>
        <w:lastRenderedPageBreak/>
        <w:t>ประชุมผู้ถือหลักทรัพย์</w:t>
      </w:r>
      <w:r w:rsidRPr="00C73B4A">
        <w:rPr>
          <w:rFonts w:ascii="TH SarabunPSK" w:eastAsia="Angsana New" w:hAnsi="TH SarabunPSK" w:cs="TH SarabunPSK" w:hint="cs"/>
          <w:sz w:val="28"/>
          <w:cs/>
        </w:rPr>
        <w:t>ต่างประเทศเพื่อพิจารณาลงมติในเรื่องสำคัญ เช่น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โดยผู้ออกใบแสดงสิทธิจะคำนึงถึงประโยชน์ของผู้ถือใบแสดงสิทธิเป็นสำคัญ</w:t>
      </w:r>
    </w:p>
    <w:p w14:paraId="2100A8A6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  <w:cs/>
        </w:rPr>
        <w:tab/>
        <w:t>กรณีสิทธิในการรับผลประโยชน์จากหลักทรัพย์ต่างประเทศ ในกรณี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ที่หลักทรัพย์ต่างประเทศมีการจ่าย</w:t>
      </w:r>
      <w:r w:rsidRPr="00337920">
        <w:rPr>
          <w:rFonts w:ascii="TH SarabunPSK" w:hAnsi="TH SarabunPSK" w:cs="TH SarabunPSK" w:hint="cs"/>
          <w:sz w:val="28"/>
          <w:cs/>
        </w:rPr>
        <w:t>ปันผลเป็นเงินสด</w:t>
      </w:r>
    </w:p>
    <w:p w14:paraId="3152A0A7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en-GB"/>
        </w:rPr>
      </w:pP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>
        <w:rPr>
          <w:rFonts w:ascii="TH SarabunPSK" w:hAnsi="TH SarabunPSK" w:cs="TH SarabunPSK" w:hint="cs"/>
          <w:sz w:val="28"/>
          <w:cs/>
        </w:rPr>
        <w:t>โดยไม่ชักช้า หากเหตุการณ์ดังกล่าวเกิดขึ้นในระหว่างเวลาเปิดทำการซื้อขายของตลาดหลักทรัพย์ไทย</w:t>
      </w:r>
      <w:r w:rsidRPr="006A05D8">
        <w:rPr>
          <w:rFonts w:ascii="TH SarabunPSK" w:hAnsi="TH SarabunPSK" w:cs="TH SarabunPSK" w:hint="cs"/>
          <w:sz w:val="28"/>
          <w:cs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</w:rPr>
        <w:t xml:space="preserve">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 เพื่อให้ตลาดหลักทรัพย์ไทยประกาศขึ้นเครื่องหมาย </w:t>
      </w:r>
      <w:r w:rsidRPr="00337920">
        <w:rPr>
          <w:rFonts w:ascii="TH SarabunPSK" w:hAnsi="TH SarabunPSK" w:cs="TH SarabunPSK" w:hint="cs"/>
          <w:sz w:val="28"/>
          <w:lang w:val="en-GB"/>
        </w:rPr>
        <w:t xml:space="preserve">XD 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(</w:t>
      </w:r>
      <w:r w:rsidRPr="00337920">
        <w:rPr>
          <w:rFonts w:ascii="TH SarabunPSK" w:hAnsi="TH SarabunPSK" w:cs="TH SarabunPSK" w:hint="cs"/>
          <w:sz w:val="28"/>
          <w:lang w:val="en-GB"/>
        </w:rPr>
        <w:t>Excluding Dividend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) โดยผู้ออก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 xml:space="preserve">จะรายงานต่อตลาดหลักทรัพย์ไทยล่วงหน้าไม่น้อยกว่า </w:t>
      </w:r>
      <w:r w:rsidRPr="00337920">
        <w:rPr>
          <w:rFonts w:ascii="TH SarabunPSK" w:hAnsi="TH SarabunPSK" w:cs="TH SarabunPSK" w:hint="cs"/>
          <w:sz w:val="28"/>
          <w:lang w:val="en-GB"/>
        </w:rPr>
        <w:t xml:space="preserve">5 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(ห้า) วันทำการก่อนวันปิดสมุดทะเบียนหรือวันกำหนดรายชื่อผู้ถือ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 xml:space="preserve">ดังกล่าว หรือตามระยะเวลาที่ตลาดหลักทรัพย์ไทยกำหนด  </w:t>
      </w:r>
    </w:p>
    <w:p w14:paraId="49E9F0EC" w14:textId="77777777" w:rsidR="00323B85" w:rsidRPr="00337920" w:rsidRDefault="00323B85" w:rsidP="00323B8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  <w:cs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  <w:t xml:space="preserve"> </w:t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>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337920">
        <w:rPr>
          <w:rFonts w:ascii="TH SarabunPSK" w:eastAsia="Angsana New" w:hAnsi="TH SarabunPSK" w:cs="TH SarabunPSK" w:hint="cs"/>
          <w:sz w:val="28"/>
        </w:rPr>
        <w:t>1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) ค่าธรรมเนียมตามที่ระบุในข้อ </w:t>
      </w:r>
      <w:r w:rsidRPr="00337920">
        <w:rPr>
          <w:rFonts w:ascii="TH SarabunPSK" w:eastAsia="Angsana New" w:hAnsi="TH SarabunPSK" w:cs="TH SarabunPSK" w:hint="cs"/>
          <w:sz w:val="28"/>
        </w:rPr>
        <w:t>2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 ของส่วนที่ </w:t>
      </w:r>
      <w:r w:rsidRPr="00337920">
        <w:rPr>
          <w:rFonts w:ascii="TH SarabunPSK" w:eastAsia="Angsana New" w:hAnsi="TH SarabunPSK" w:cs="TH SarabunPSK" w:hint="cs"/>
          <w:sz w:val="28"/>
        </w:rPr>
        <w:t xml:space="preserve">1 </w:t>
      </w:r>
      <w:r w:rsidRPr="00337920">
        <w:rPr>
          <w:rFonts w:ascii="TH SarabunPSK" w:eastAsia="Angsana New" w:hAnsi="TH SarabunPSK" w:cs="TH SarabunPSK" w:hint="cs"/>
          <w:sz w:val="28"/>
          <w:cs/>
        </w:rPr>
        <w:t>ของข้อกำหนดเพิ่มเติมฉบับนี้ และ (</w:t>
      </w:r>
      <w:r w:rsidRPr="00337920">
        <w:rPr>
          <w:rFonts w:ascii="TH SarabunPSK" w:eastAsia="Angsana New" w:hAnsi="TH SarabunPSK" w:cs="TH SarabunPSK" w:hint="cs"/>
          <w:sz w:val="28"/>
        </w:rPr>
        <w:t>2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) ค่าใช้จ่ายในการจัดส่งเงินปันผลให้แก่ผู้ถือใบแสดงสิทธิ </w:t>
      </w:r>
      <w:r w:rsidRPr="00337920">
        <w:rPr>
          <w:rFonts w:ascii="TH SarabunPSK" w:hAnsi="TH SarabunPSK" w:cs="TH SarabunPSK" w:hint="cs"/>
          <w:sz w:val="28"/>
          <w:cs/>
        </w:rPr>
        <w:t xml:space="preserve">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 รวมถึงภาษีที่เกี่ยวข้อง (ถ้ามี) เป็นต้น </w:t>
      </w:r>
      <w:r w:rsidRPr="00337920">
        <w:rPr>
          <w:rFonts w:ascii="TH SarabunPSK" w:eastAsia="Angsana New" w:hAnsi="TH SarabunPSK" w:cs="TH SarabunPSK" w:hint="cs"/>
          <w:sz w:val="28"/>
          <w:cs/>
        </w:rPr>
        <w:t>โดยจะใช้วิธีจัดสรรตามสัดส่วนของจำนวนหน่วย (</w:t>
      </w:r>
      <w:r w:rsidRPr="00337920">
        <w:rPr>
          <w:rFonts w:ascii="TH SarabunPSK" w:eastAsia="Angsana New" w:hAnsi="TH SarabunPSK" w:cs="TH SarabunPSK" w:hint="cs"/>
          <w:sz w:val="28"/>
        </w:rPr>
        <w:t>Pro</w:t>
      </w:r>
      <w:r w:rsidRPr="00337920">
        <w:rPr>
          <w:rFonts w:ascii="TH SarabunPSK" w:eastAsia="Angsana New" w:hAnsi="TH SarabunPSK" w:cs="TH SarabunPSK" w:hint="cs"/>
          <w:sz w:val="28"/>
          <w:cs/>
        </w:rPr>
        <w:t>-</w:t>
      </w:r>
      <w:r w:rsidRPr="00337920">
        <w:rPr>
          <w:rFonts w:ascii="TH SarabunPSK" w:eastAsia="Angsana New" w:hAnsi="TH SarabunPSK" w:cs="TH SarabunPSK" w:hint="cs"/>
          <w:sz w:val="28"/>
        </w:rPr>
        <w:t>rata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) </w:t>
      </w:r>
      <w:r w:rsidRPr="00337920">
        <w:rPr>
          <w:rFonts w:ascii="TH SarabunPSK" w:eastAsia="Times New Roman" w:hAnsi="TH SarabunPSK" w:cs="TH SarabunPSK" w:hint="cs"/>
          <w:sz w:val="28"/>
          <w:cs/>
        </w:rPr>
        <w:t>ซึ่งผู้ออกใบแสดงสิทธิจะทำการคิดค่าธรรมเนียมและค่าใช้จ่ายสำหรับการจัดส่งเงินปันผล และทำการหักค่าธรรมเนียมและค่าใช้จ่ายดังกล่าวจากเงินปันผลรับ แล้วจึงนำส่งเงินปันผลหลังหักค่าธรรมเนียมและค่าใช้จ่ายแก่ผู้ถือตราสารตามสัดส่วนของจำนวนหน่วย (</w:t>
      </w:r>
      <w:r w:rsidRPr="00337920">
        <w:rPr>
          <w:rFonts w:ascii="TH SarabunPSK" w:eastAsia="Times New Roman" w:hAnsi="TH SarabunPSK" w:cs="TH SarabunPSK" w:hint="cs"/>
          <w:sz w:val="28"/>
        </w:rPr>
        <w:t>Pro</w:t>
      </w:r>
      <w:r w:rsidRPr="00337920">
        <w:rPr>
          <w:rFonts w:ascii="TH SarabunPSK" w:eastAsia="Times New Roman" w:hAnsi="TH SarabunPSK" w:cs="TH SarabunPSK" w:hint="cs"/>
          <w:sz w:val="28"/>
          <w:cs/>
        </w:rPr>
        <w:t>-</w:t>
      </w:r>
      <w:r w:rsidRPr="00337920">
        <w:rPr>
          <w:rFonts w:ascii="TH SarabunPSK" w:eastAsia="Times New Roman" w:hAnsi="TH SarabunPSK" w:cs="TH SarabunPSK" w:hint="cs"/>
          <w:sz w:val="28"/>
        </w:rPr>
        <w:t>rata</w:t>
      </w:r>
      <w:r w:rsidRPr="00337920">
        <w:rPr>
          <w:rFonts w:ascii="TH SarabunPSK" w:eastAsia="Times New Roman" w:hAnsi="TH SarabunPSK" w:cs="TH SarabunPSK" w:hint="cs"/>
          <w:sz w:val="28"/>
          <w:cs/>
        </w:rPr>
        <w:t xml:space="preserve">) 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ตามที่เปิดเผยไว้ในแบบ </w:t>
      </w:r>
      <w:r w:rsidRPr="00337920">
        <w:rPr>
          <w:rFonts w:ascii="TH SarabunPSK" w:eastAsia="Angsana New" w:hAnsi="TH SarabunPSK" w:cs="TH SarabunPSK" w:hint="cs"/>
          <w:sz w:val="28"/>
        </w:rPr>
        <w:t>69</w:t>
      </w:r>
      <w:r w:rsidRPr="00337920">
        <w:rPr>
          <w:rFonts w:ascii="TH SarabunPSK" w:eastAsia="Angsana New" w:hAnsi="TH SarabunPSK" w:cs="TH SarabunPSK" w:hint="cs"/>
          <w:sz w:val="28"/>
          <w:cs/>
        </w:rPr>
        <w:t>-</w:t>
      </w:r>
      <w:r w:rsidRPr="00337920">
        <w:rPr>
          <w:rFonts w:ascii="TH SarabunPSK" w:eastAsia="Angsana New" w:hAnsi="TH SarabunPSK" w:cs="TH SarabunPSK" w:hint="cs"/>
          <w:sz w:val="28"/>
        </w:rPr>
        <w:t xml:space="preserve">DR 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ที่เกี่ยวข้อง </w:t>
      </w:r>
      <w:r w:rsidRPr="00337920">
        <w:rPr>
          <w:rFonts w:ascii="TH SarabunPSK" w:hAnsi="TH SarabunPSK" w:cs="TH SarabunPSK" w:hint="cs"/>
          <w:sz w:val="28"/>
          <w:cs/>
        </w:rPr>
        <w:t>ทั้งนี้ หากเงินปันผลที่จะส่งมอบในคราวใดมีค่าธรรมเนียมและค่าใช้จ่ายมากกว่าเงินปันผลที่จะได้รับจากหลักทรัพย์ต่างประเทศ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</w:t>
      </w:r>
      <w:r w:rsidRPr="00337920">
        <w:rPr>
          <w:rFonts w:ascii="TH SarabunPSK" w:eastAsia="Angsana New" w:hAnsi="TH SarabunPSK" w:cs="TH SarabunPSK" w:hint="cs"/>
          <w:sz w:val="28"/>
          <w:cs/>
        </w:rPr>
        <w:t>ใบแสดงสิทธิ ณ เวลานั้น</w:t>
      </w:r>
      <w:r w:rsidRPr="00337920">
        <w:rPr>
          <w:rFonts w:ascii="TH SarabunPSK" w:eastAsia="Angsana New" w:hAnsi="TH SarabunPSK" w:cs="TH SarabunPSK" w:hint="cs"/>
          <w:sz w:val="28"/>
        </w:rPr>
        <w:t xml:space="preserve"> 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โดยผู้ออกใบแสดงสิทธิจะเก็บรวบรวมเงินปันผลดังกล่าวไว้จนกระทั่งเงินปันผลที่เก็บรวบรวมมีจำนวนเงินปันผลรับมากกว่าค่าธรรมเนียมและค่าใช้จ่ายในการจัดส่งเงินปันผล ผู้ออกใบแสดงสิทธิจึงจะทำการส่งมอบเงินปันผลทั้งหมดดังกล่าวให้แก่ผู้ถือใบแสดงสิทธิ ณ ปัจจุบันตามวิธีการจัดสรรที่ระบุไว้ข้างต้น </w:t>
      </w:r>
      <w:r w:rsidRPr="00337920">
        <w:rPr>
          <w:rFonts w:ascii="TH SarabunPSK" w:hAnsi="TH SarabunPSK" w:cs="TH SarabunPSK" w:hint="cs"/>
          <w:sz w:val="28"/>
          <w:cs/>
        </w:rPr>
        <w:t>โดยผู้ถือใบแสดงสิทธิไม่มีสิทธิโต้แย้ง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หรือสูญเสียใดๆ ไม่ว่าโดยตรงหรือโดยอ้อมที่เกิดจากการดำเนินการดังกล่าว</w:t>
      </w:r>
    </w:p>
    <w:p w14:paraId="2ECC67CD" w14:textId="77777777" w:rsidR="00323B85" w:rsidRPr="00337920" w:rsidRDefault="00323B85" w:rsidP="00323B8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 xml:space="preserve"> ผู้ออกใบแสดงสิทธิจะส่งมอบเงินปันผลเป็นสกุลเงินบาท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และข้อมูลอื่นๆ ที่เกี่ยวข้อง ผ่านช่องทางในการเข้าถึงข้อมูลที่ผู้ถือใบแสดงสิทธิสามารถเข้าถึงได้ 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72B6E3AF" w14:textId="77777777" w:rsidR="00323B85" w:rsidRPr="00337920" w:rsidRDefault="00323B85" w:rsidP="00323B85">
      <w:pPr>
        <w:spacing w:before="120"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</w:rPr>
        <w:t>3.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D49A3F6" w14:textId="77777777" w:rsidR="00323B85" w:rsidRDefault="00323B85" w:rsidP="00323B8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TH SarabunPSK" w:eastAsia="Angsana New" w:hAnsi="TH SarabunPSK" w:cs="TH SarabunPSK"/>
          <w:sz w:val="28"/>
        </w:rPr>
      </w:pPr>
      <w:r w:rsidRPr="00337920">
        <w:rPr>
          <w:rFonts w:ascii="TH SarabunPSK" w:eastAsia="Angsana New" w:hAnsi="TH SarabunPSK" w:cs="TH SarabunPSK" w:hint="cs"/>
          <w:sz w:val="28"/>
          <w:cs/>
        </w:rPr>
        <w:tab/>
      </w:r>
      <w:r w:rsidRPr="00337920">
        <w:rPr>
          <w:rFonts w:ascii="TH SarabunPSK" w:eastAsia="Angsana New" w:hAnsi="TH SarabunPSK" w:cs="TH SarabunPSK" w:hint="cs"/>
          <w:sz w:val="28"/>
          <w:cs/>
        </w:rPr>
        <w:tab/>
        <w:t xml:space="preserve"> 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337920">
        <w:rPr>
          <w:rFonts w:ascii="TH SarabunPSK" w:eastAsia="Angsana New" w:hAnsi="TH SarabunPSK" w:cs="TH SarabunPSK" w:hint="cs"/>
          <w:sz w:val="28"/>
        </w:rPr>
        <w:t>2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 ของส่วนที่ </w:t>
      </w:r>
      <w:r w:rsidRPr="00337920">
        <w:rPr>
          <w:rFonts w:ascii="TH SarabunPSK" w:eastAsia="Angsana New" w:hAnsi="TH SarabunPSK" w:cs="TH SarabunPSK" w:hint="cs"/>
          <w:sz w:val="28"/>
        </w:rPr>
        <w:t>4</w:t>
      </w:r>
      <w:r w:rsidRPr="00337920">
        <w:rPr>
          <w:rFonts w:ascii="TH SarabunPSK" w:eastAsia="Angsana New" w:hAnsi="TH SarabunPSK" w:cs="TH SarabunPSK" w:hint="cs"/>
          <w:sz w:val="28"/>
          <w:cs/>
        </w:rPr>
        <w:t xml:space="preserve"> ของข้อกำหนดเพิ่มเติมฉบับนี้</w:t>
      </w:r>
    </w:p>
    <w:p w14:paraId="24D43FF5" w14:textId="77777777" w:rsidR="00323B85" w:rsidRPr="00240EBA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  <w:cs/>
          <w:lang w:val="en-GB"/>
        </w:rPr>
      </w:pPr>
      <w:r w:rsidRPr="00337920">
        <w:rPr>
          <w:rFonts w:ascii="TH SarabunPSK" w:hAnsi="TH SarabunPSK" w:cs="TH SarabunPSK" w:hint="cs"/>
          <w:sz w:val="28"/>
          <w:cs/>
          <w:lang w:val="en-GB"/>
        </w:rPr>
        <w:t xml:space="preserve">4. 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ab/>
        <w:t xml:space="preserve">กรณีสิทธิประโยชน์อื่นๆ </w:t>
      </w:r>
    </w:p>
    <w:p w14:paraId="57055972" w14:textId="213B2623" w:rsidR="00A56456" w:rsidRPr="00ED770F" w:rsidRDefault="00323B85" w:rsidP="00D01D4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hAnsi="TH SarabunPSK" w:cs="TH SarabunPSK" w:hint="cs"/>
          <w:sz w:val="28"/>
          <w:cs/>
          <w:lang w:val="en-GB"/>
        </w:rPr>
        <w:tab/>
        <w:t>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จะประกาศให้ผู้ถือ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ทราบผ่านระบบของตลาดหลักทรัพย์ไทยภายใน 7 (เจ็ด) วันทำการ นับจากวันที่ผู้ออก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ได้รับข่าวสารจากผู้ออกหลักทรัพย์ต่างประเทศ อย่างไรก็ดี ผู้ออกใบแสดงสิทธิสงวนสิทธิ</w:t>
      </w:r>
      <w:r w:rsidRPr="00337920">
        <w:rPr>
          <w:rFonts w:ascii="TH SarabunPSK" w:hAnsi="TH SarabunPSK" w:cs="TH SarabunPSK" w:hint="cs"/>
          <w:sz w:val="28"/>
          <w:cs/>
        </w:rPr>
        <w:t>ในการกำหนดเงื่อนไขและวิธีการใดๆ สำหรับสิทธิประโยชน์นั้นๆ ตามความเหมาะสมเพื่ออำนวยความสะดวกให้แก่</w:t>
      </w:r>
      <w:r w:rsidRPr="00337920">
        <w:rPr>
          <w:rFonts w:ascii="TH SarabunPSK" w:hAnsi="TH SarabunPSK" w:cs="TH SarabunPSK" w:hint="cs"/>
          <w:sz w:val="28"/>
          <w:cs/>
          <w:lang w:val="en-GB"/>
        </w:rPr>
        <w:t>ผู้ถือ</w:t>
      </w:r>
      <w:r w:rsidRPr="00337920">
        <w:rPr>
          <w:rFonts w:ascii="TH SarabunPSK" w:hAnsi="TH SarabunPSK" w:cs="TH SarabunPSK" w:hint="cs"/>
          <w:sz w:val="28"/>
          <w:cs/>
        </w:rPr>
        <w:t>ใบแสดงสิทธิ</w:t>
      </w:r>
    </w:p>
    <w:p w14:paraId="75F6D7DC" w14:textId="546237D9" w:rsidR="00323B85" w:rsidRPr="00337920" w:rsidRDefault="00323B85" w:rsidP="00D01D4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lastRenderedPageBreak/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</w:rPr>
        <w:t>4</w:t>
      </w:r>
    </w:p>
    <w:p w14:paraId="19C3FA40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เงื่อนไขและ</w:t>
      </w:r>
      <w:r w:rsidRPr="00337920">
        <w:rPr>
          <w:rFonts w:ascii="TH SarabunPSK" w:hAnsi="TH SarabunPSK" w:cs="TH SarabunPSK" w:hint="cs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E642F50" w14:textId="77777777" w:rsidR="00323B85" w:rsidRPr="00193D1D" w:rsidRDefault="00323B85" w:rsidP="00323B85">
      <w:pPr>
        <w:tabs>
          <w:tab w:val="left" w:pos="0"/>
          <w:tab w:val="left" w:pos="709"/>
          <w:tab w:val="left" w:pos="1276"/>
        </w:tabs>
        <w:spacing w:before="120" w:after="120" w:line="240" w:lineRule="auto"/>
        <w:jc w:val="thaiDistribute"/>
        <w:rPr>
          <w:rFonts w:ascii="TH SarabunPSK" w:hAnsi="TH SarabunPSK" w:cs="TH SarabunPSK"/>
          <w:color w:val="000000"/>
          <w:sz w:val="28"/>
        </w:rPr>
      </w:pPr>
      <w:r w:rsidRPr="00193D1D">
        <w:rPr>
          <w:rFonts w:ascii="TH SarabunPSK" w:hAnsi="TH SarabunPSK" w:cs="TH SarabunPSK" w:hint="cs"/>
          <w:color w:val="000000"/>
          <w:sz w:val="28"/>
          <w:cs/>
        </w:rPr>
        <w:t>เงื่อนไขและขั้นตอนดำเนินการ กรณีที่ผู้ถือตราสารมีความประสงค์ไถ่ถอน</w:t>
      </w:r>
      <w:r w:rsidRPr="00193D1D">
        <w:rPr>
          <w:rFonts w:ascii="TH SarabunPSK" w:eastAsia="Times New Roman" w:hAnsi="TH SarabunPSK" w:cs="TH SarabunPSK" w:hint="cs"/>
          <w:sz w:val="28"/>
          <w:cs/>
          <w:lang w:val="en-GB"/>
        </w:rPr>
        <w:t>ตราสารเป็นเงินสด</w:t>
      </w:r>
    </w:p>
    <w:p w14:paraId="3477BD2C" w14:textId="77777777" w:rsidR="00323B85" w:rsidRPr="00193D1D" w:rsidRDefault="00323B85" w:rsidP="00323B85">
      <w:pPr>
        <w:numPr>
          <w:ilvl w:val="2"/>
          <w:numId w:val="40"/>
        </w:numPr>
        <w:spacing w:after="120" w:line="24" w:lineRule="atLeast"/>
        <w:ind w:left="180" w:hanging="180"/>
        <w:jc w:val="thaiDistribute"/>
        <w:rPr>
          <w:rFonts w:ascii="TH SarabunPSK" w:hAnsi="TH SarabunPSK" w:cs="TH SarabunPSK"/>
          <w:color w:val="000000"/>
          <w:sz w:val="28"/>
        </w:rPr>
      </w:pPr>
      <w:r w:rsidRPr="00193D1D">
        <w:rPr>
          <w:rFonts w:ascii="TH SarabunPSK" w:eastAsia="Times New Roman" w:hAnsi="TH SarabunPSK" w:cs="TH SarabunPSK" w:hint="cs"/>
          <w:sz w:val="28"/>
          <w:cs/>
          <w:lang w:val="en-GB"/>
        </w:rPr>
        <w:t>เงื่อนไขการไถ่ถอนตราสาร</w:t>
      </w:r>
    </w:p>
    <w:p w14:paraId="70A101CB" w14:textId="77777777" w:rsidR="00323B85" w:rsidRPr="00193D1D" w:rsidRDefault="00323B85" w:rsidP="00323B85">
      <w:pPr>
        <w:pStyle w:val="BalloonText"/>
        <w:numPr>
          <w:ilvl w:val="0"/>
          <w:numId w:val="47"/>
        </w:numPr>
        <w:tabs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  <w:lang w:val="en-US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ผู้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ถือตราสารที่ประสงค์ไถ่ถอนตราสาร</w:t>
      </w:r>
      <w:r>
        <w:rPr>
          <w:rFonts w:ascii="TH SarabunPSK" w:hAnsi="TH SarabunPSK" w:cs="TH SarabunPSK" w:hint="cs"/>
          <w:sz w:val="28"/>
          <w:szCs w:val="28"/>
          <w:cs/>
        </w:rPr>
        <w:t>ต้องมีบัญชีซื้อขายหลักทรัพย์กับผู้ออกตราสาร และ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ต้อง</w:t>
      </w:r>
      <w:r>
        <w:rPr>
          <w:rFonts w:ascii="TH SarabunPSK" w:hAnsi="TH SarabunPSK" w:cs="TH SarabunPSK" w:hint="cs"/>
          <w:sz w:val="28"/>
          <w:szCs w:val="28"/>
          <w:cs/>
        </w:rPr>
        <w:t>จัดให้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ตราสาร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(ซึ่งชำระราคาและส่งมอบเสร็จสิ้นแล้ว)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ที่ประสงค์จะไถ่ถอน</w:t>
      </w:r>
      <w:r>
        <w:rPr>
          <w:rFonts w:ascii="TH SarabunPSK" w:hAnsi="TH SarabunPSK" w:cs="TH SarabunPSK" w:hint="cs"/>
          <w:sz w:val="28"/>
          <w:szCs w:val="28"/>
          <w:cs/>
        </w:rPr>
        <w:t>อยู่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ในบัญชีซื้อขายหลักทรัพย์ที่เปิดไว้กับผู้ออกตราสาร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6BCECD84" w14:textId="77777777" w:rsidR="00323B85" w:rsidRDefault="00323B85" w:rsidP="00323B85">
      <w:pPr>
        <w:pStyle w:val="BalloonText"/>
        <w:numPr>
          <w:ilvl w:val="0"/>
          <w:numId w:val="47"/>
        </w:numPr>
        <w:tabs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  <w:lang w:val="en-US"/>
        </w:rPr>
      </w:pPr>
      <w:r>
        <w:rPr>
          <w:rFonts w:ascii="TH SarabunPSK" w:hAnsi="TH SarabunPSK" w:cs="TH SarabunPSK" w:hint="cs"/>
          <w:color w:val="000000"/>
          <w:sz w:val="28"/>
          <w:szCs w:val="28"/>
          <w:cs/>
        </w:rPr>
        <w:t>ผู้ถือตราสารที่ประสงค์ไถ่ถอนตราสาร ต้องมีจำนวนตราสารอย่างน้อยเท่ากับจำนวนการซื้อขายขั้นต่ำของหลักทรัพย์อ้างอิงในตลาดหลักทรัพย์ต่างประเทศ รวมถึงเป็นทวีคูณของจำนวนการซื้อขายขั้นต่ำนั้นและเพียงพอต่อการขายหลักทรัพย์เป็นเงินสดในตลาดหลักทรัพย์ที่หลักทรัพย์ต่างประเทศจดทะเบียน</w:t>
      </w:r>
      <w:r>
        <w:rPr>
          <w:rFonts w:ascii="TH SarabunPSK" w:hAnsi="TH SarabunPSK" w:cs="TH SarabunPSK"/>
          <w:color w:val="000000"/>
          <w:sz w:val="28"/>
          <w:szCs w:val="28"/>
          <w:lang w:val="en-US"/>
        </w:rPr>
        <w:t xml:space="preserve"> 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 xml:space="preserve">ทั้งนี้ </w:t>
      </w:r>
      <w:r w:rsidRPr="00631CE7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ภายใต้ข้อจำกัดใดๆ</w:t>
      </w:r>
      <w:r w:rsidRPr="00631CE7">
        <w:rPr>
          <w:rFonts w:ascii="TH SarabunPSK" w:hAnsi="TH SarabunPSK" w:cs="TH SarabunPSK"/>
          <w:color w:val="000000"/>
          <w:sz w:val="28"/>
          <w:szCs w:val="28"/>
          <w:cs/>
          <w:lang w:val="en-US"/>
        </w:rPr>
        <w:t xml:space="preserve"> </w:t>
      </w:r>
      <w:r w:rsidRPr="00631CE7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ที่เกี่ยวข้องตามที่ผู้ออก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ตราสาร</w:t>
      </w:r>
      <w:r w:rsidRPr="00631CE7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เห็นสมควร</w:t>
      </w:r>
      <w:r w:rsidRPr="00631CE7">
        <w:rPr>
          <w:rFonts w:ascii="TH SarabunPSK" w:hAnsi="TH SarabunPSK" w:cs="TH SarabunPSK"/>
          <w:color w:val="000000"/>
          <w:sz w:val="28"/>
          <w:szCs w:val="28"/>
          <w:cs/>
          <w:lang w:val="en-US"/>
        </w:rPr>
        <w:t xml:space="preserve"> </w:t>
      </w:r>
      <w:r w:rsidRPr="00631CE7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ซึ่งรวมถึงแต่ไม่จำกัดเพียงการไม่สามารถโอนเงินที่มีจำนวนต่ำกว่า</w:t>
      </w:r>
      <w:r w:rsidRPr="00631CE7">
        <w:rPr>
          <w:rFonts w:ascii="TH SarabunPSK" w:hAnsi="TH SarabunPSK" w:cs="TH SarabunPSK"/>
          <w:color w:val="000000"/>
          <w:sz w:val="28"/>
          <w:szCs w:val="28"/>
          <w:cs/>
          <w:lang w:val="en-US"/>
        </w:rPr>
        <w:t xml:space="preserve"> 0.01 </w:t>
      </w:r>
      <w:r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 xml:space="preserve">(ศูนย์จุดศูนย์หนึ่ง) </w:t>
      </w:r>
      <w:r w:rsidRPr="00631CE7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บาทให้กับผู้ถือใบแสดงสิทธิ</w:t>
      </w:r>
    </w:p>
    <w:p w14:paraId="77AF3C0F" w14:textId="77777777" w:rsidR="00323B85" w:rsidRPr="00193D1D" w:rsidRDefault="00323B85" w:rsidP="00323B85">
      <w:pPr>
        <w:pStyle w:val="BalloonText"/>
        <w:numPr>
          <w:ilvl w:val="2"/>
          <w:numId w:val="40"/>
        </w:numPr>
        <w:tabs>
          <w:tab w:val="left" w:pos="0"/>
          <w:tab w:val="left" w:pos="180"/>
          <w:tab w:val="left" w:pos="360"/>
        </w:tabs>
        <w:spacing w:before="120" w:after="120" w:line="24" w:lineRule="atLeast"/>
        <w:ind w:left="360"/>
        <w:jc w:val="thaiDistribute"/>
        <w:rPr>
          <w:rFonts w:ascii="TH SarabunPSK" w:hAnsi="TH SarabunPSK" w:cs="TH SarabunPSK"/>
          <w:color w:val="000000"/>
          <w:sz w:val="28"/>
          <w:szCs w:val="28"/>
          <w:lang w:val="en-US"/>
        </w:rPr>
      </w:pPr>
      <w:r w:rsidRPr="00193D1D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ขั้นตอนการไถ่ถอนตราสาร</w:t>
      </w:r>
    </w:p>
    <w:p w14:paraId="189FF613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ผู้ถือตราสารที่ประสงค์ไถ่ถอน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ตราสาร</w:t>
      </w:r>
      <w:r>
        <w:rPr>
          <w:rFonts w:ascii="TH SarabunPSK" w:hAnsi="TH SarabunPSK" w:cs="TH SarabunPSK" w:hint="cs"/>
          <w:sz w:val="28"/>
          <w:szCs w:val="28"/>
          <w:cs/>
        </w:rPr>
        <w:t>ที่มีคุณสมบัติครบตามเงื่อนไขที่กำหนดในข้อ 8.1</w:t>
      </w:r>
      <w:r w:rsidRPr="006A05D8">
        <w:rPr>
          <w:rFonts w:ascii="TH SarabunPSK" w:hAnsi="TH SarabunPSK" w:cs="TH SarabunPSK" w:hint="cs"/>
          <w:sz w:val="28"/>
          <w:szCs w:val="28"/>
          <w:lang w:val="en-US"/>
        </w:rPr>
        <w:t xml:space="preserve">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ต้อ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งแจ้งความประสงค์ไถ่ถอนและกรอกแบบฟอร์มพร้อมทั้งลงนามตามที่ผู้ออกตราสารกำหนด  ทั้งนี้ ผู้ถือตราสารจะต้องชำระเงินค่าธรรมเนียมการไถ่ถอนก่อนเวลา 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lang w:val="en-US"/>
        </w:rPr>
        <w:t>10.00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น. (ตามเวลาในประเทศไทย) ของวันที่แจ้งความประสงค์ในวันทำการ มิเช่นนั้น ผู้ออกตราสารจะดำเนินการในวันทำการถัดไป </w:t>
      </w:r>
    </w:p>
    <w:p w14:paraId="4BAFFCA9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sz w:val="28"/>
          <w:szCs w:val="28"/>
          <w:cs/>
        </w:rPr>
        <w:t>ผู้ออกตราสารจะแจ้งระงับการขายตราสาร</w:t>
      </w:r>
      <w:r w:rsidRPr="006A05D8">
        <w:rPr>
          <w:rFonts w:ascii="TH SarabunPSK" w:hAnsi="TH SarabunPSK" w:cs="TH SarabunPSK" w:hint="cs"/>
          <w:sz w:val="28"/>
          <w:szCs w:val="28"/>
          <w:lang w:val="en-US"/>
        </w:rPr>
        <w:t xml:space="preserve"> 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ในส่วนที่ผู้ถือตราสารได้แจ้งความประสงค</w:t>
      </w:r>
      <w:r w:rsidRPr="006A05D8">
        <w:rPr>
          <w:rFonts w:ascii="TH SarabunPSK" w:hAnsi="TH SarabunPSK" w:cs="TH SarabunPSK" w:hint="cs"/>
          <w:sz w:val="28"/>
          <w:szCs w:val="28"/>
          <w:cs/>
          <w:lang w:val="en-US"/>
        </w:rPr>
        <w:t>์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ขอไถ่ถอนกับผู้ออกตราสาร โดยผู้ถือตราสารจะได้รับชำระเป็นเงินสดที่ได้จากการไถ่ถอน จากราคาหลักทรัพย์ต่างประเทศที่ผู้ออกตราสารขายได้จริง หักค่าธรรมเนียมและค่าใช้จ่ายที่เกิดขึ้นจริง</w:t>
      </w:r>
    </w:p>
    <w:p w14:paraId="397CBD5B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ผู้ออกตราสารจะนำ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  <w:lang w:val="en-US"/>
        </w:rPr>
        <w:t>เงินสดที่ได้จากการไถ่ถอนตราสาร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เข้าบัญชีซื้อขายหลักทรัพย์ของผู้ถือตราสารที่ประสงค์ไถ่ถอน ภายใน 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lang w:val="en-US"/>
        </w:rPr>
        <w:t>10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วันทำการหลังจากที่ผู้ออกตราสารขายหลักทรัพย์ต่างประเทศได้ครบตามจำนวนที่ผู้ถือตราสารประสงค์ไถ่ถอนตราสาร (</w:t>
      </w:r>
      <w:r w:rsidRPr="006A05D8">
        <w:rPr>
          <w:rFonts w:ascii="TH SarabunPSK" w:hAnsi="TH SarabunPSK" w:cs="TH SarabunPSK" w:hint="cs"/>
          <w:b/>
          <w:bCs/>
          <w:color w:val="000000"/>
          <w:sz w:val="28"/>
          <w:szCs w:val="28"/>
          <w:cs/>
        </w:rPr>
        <w:t>“วันทำการ”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ในข้อนี้หมายถึง วันที่ตลาดหลักทรัพย์</w:t>
      </w:r>
      <w:r>
        <w:rPr>
          <w:rFonts w:ascii="TH SarabunPSK" w:hAnsi="TH SarabunPSK" w:cs="TH SarabunPSK" w:hint="cs"/>
          <w:color w:val="000000"/>
          <w:sz w:val="28"/>
          <w:szCs w:val="28"/>
          <w:cs/>
        </w:rPr>
        <w:t>ที่หลักทรัพย์ต่างประเทศจดทะเบียน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และตลาดหลักทรัพย์ไทยเปิดทำการพร้อมกัน) </w:t>
      </w:r>
    </w:p>
    <w:p w14:paraId="01791D5C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142"/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ในวันที่เงินสดที่ได้จากการไถ่ถอนตราสารเข้าบัญชีซื้อขายหลักทรัพย์ของผู้ถือตราสารที่ประสงค์ไถ่ถอน ผู้ออกตราสารจะดำเนินการยกเลิก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ตราสารในส่วนที่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ผู้ถือตราสารได้แจ้งความประสงค์ขอไถ่ถอนกับผู้ออกตราสาร</w:t>
      </w:r>
    </w:p>
    <w:p w14:paraId="1E6808F9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142"/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กรณีที่พบว่าผู้ถือตราสารที่ประสงค์ไถ่ถอนไม่ดำเนินการตามเงื่อนไขที่ระบุในข้อ</w:t>
      </w:r>
      <w:r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8.2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 (ก) </w:t>
      </w:r>
      <w:r>
        <w:rPr>
          <w:rFonts w:ascii="TH SarabunPSK" w:hAnsi="TH SarabunPSK" w:cs="TH SarabunPSK" w:hint="cs"/>
          <w:color w:val="000000"/>
          <w:sz w:val="28"/>
          <w:szCs w:val="28"/>
          <w:cs/>
        </w:rPr>
        <w:t>ผู้ออกตราสาร</w:t>
      </w: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ขอสงวนสิทธิในการปฏิเสธคำขอของผู้ถือตราสารได้ และผู้ถือตราสารจะไม่เรียกร้องค่าเสียหาย หรือค่าใช้จ่ายใดๆ จากผู้ออกตราสารทั้งสิ้น</w:t>
      </w:r>
    </w:p>
    <w:p w14:paraId="182CF4EE" w14:textId="77777777" w:rsidR="00323B85" w:rsidRPr="006A05D8" w:rsidRDefault="00323B85" w:rsidP="00323B85">
      <w:pPr>
        <w:pStyle w:val="BalloonText"/>
        <w:numPr>
          <w:ilvl w:val="0"/>
          <w:numId w:val="48"/>
        </w:numPr>
        <w:tabs>
          <w:tab w:val="left" w:pos="142"/>
          <w:tab w:val="left" w:pos="360"/>
        </w:tabs>
        <w:spacing w:line="24" w:lineRule="atLeast"/>
        <w:jc w:val="thaiDistribute"/>
        <w:rPr>
          <w:rFonts w:ascii="TH SarabunPSK" w:hAnsi="TH SarabunPSK" w:cs="TH SarabunPSK"/>
          <w:color w:val="000000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 xml:space="preserve">กรณีที่ผู้ถือตราสารที่ประสงค์จะไถ่ถอนมีการกระทำใดๆ ที่ขัดขวางหรือส่งผลกระทบต่อขั้นตอนการไถ่ถอน ผู้ถือตราสารจะต้องรับผิดชอบในความเสียหายใดๆ ที่เกิดขึ้นจนสิ้นเชิง และผู้ออกตราสารสงวนสิทธิที่จะยกเลิกการปฏิบัติตามคำขอของผู้ถือตราสารได้ และผู้ถือตราสารจะไม่เรียกร้องค่าเสียหาย หรือค่าใช้จ่ายใดๆ จากผู้ออกตราสารทั้งสิ้น </w:t>
      </w:r>
    </w:p>
    <w:p w14:paraId="0FBCFD7B" w14:textId="77777777" w:rsidR="00323B85" w:rsidRDefault="00323B85" w:rsidP="00323B85">
      <w:pPr>
        <w:pStyle w:val="BalloonText"/>
        <w:numPr>
          <w:ilvl w:val="0"/>
          <w:numId w:val="48"/>
        </w:numPr>
        <w:tabs>
          <w:tab w:val="left" w:pos="360"/>
          <w:tab w:val="left" w:pos="426"/>
          <w:tab w:val="left" w:pos="709"/>
        </w:tabs>
        <w:spacing w:line="24" w:lineRule="atLeast"/>
        <w:jc w:val="thaiDistribute"/>
        <w:rPr>
          <w:rFonts w:ascii="TH SarabunPSK" w:hAnsi="TH SarabunPSK" w:cs="TH SarabunPSK"/>
          <w:sz w:val="28"/>
          <w:szCs w:val="28"/>
        </w:rPr>
      </w:pPr>
      <w:r w:rsidRPr="006A05D8">
        <w:rPr>
          <w:rFonts w:ascii="TH SarabunPSK" w:hAnsi="TH SarabunPSK" w:cs="TH SarabunPSK" w:hint="cs"/>
          <w:color w:val="000000"/>
          <w:sz w:val="28"/>
          <w:szCs w:val="28"/>
          <w:cs/>
        </w:rPr>
        <w:t>ผู้ออกตราสาร</w:t>
      </w:r>
      <w:r w:rsidRPr="006A05D8">
        <w:rPr>
          <w:rFonts w:ascii="TH SarabunPSK" w:hAnsi="TH SarabunPSK" w:cs="TH SarabunPSK" w:hint="cs"/>
          <w:sz w:val="28"/>
          <w:szCs w:val="28"/>
          <w:cs/>
        </w:rPr>
        <w:t>ขอสงวนสิทธิในการเรียกเก็บภาษีใดๆ จากผู้ถือตราสาร ที่อาจเกิดขึ้นจากการไถ่ถอนตราสาร หรือการดำเนินการอื่นใดที่เกี่ยวข้อง ตามที่กรมสรรพากรกำหนด</w:t>
      </w:r>
    </w:p>
    <w:p w14:paraId="2E822A21" w14:textId="77777777" w:rsidR="0094053D" w:rsidRDefault="0094053D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3BBB3328" w14:textId="77777777" w:rsidR="00ED770F" w:rsidRDefault="00ED770F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63ED9975" w14:textId="77777777" w:rsidR="00ED770F" w:rsidRDefault="00ED770F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0328437C" w14:textId="77777777" w:rsidR="00ED770F" w:rsidRDefault="00ED770F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486D49F2" w14:textId="77777777" w:rsidR="00ED770F" w:rsidRDefault="00ED770F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480B8E6B" w14:textId="77777777" w:rsidR="00ED770F" w:rsidRDefault="00ED770F" w:rsidP="002C7576">
      <w:pPr>
        <w:pStyle w:val="BalloonText"/>
        <w:tabs>
          <w:tab w:val="left" w:pos="360"/>
          <w:tab w:val="left" w:pos="426"/>
          <w:tab w:val="left" w:pos="709"/>
        </w:tabs>
        <w:spacing w:line="24" w:lineRule="atLeast"/>
        <w:ind w:left="720"/>
        <w:jc w:val="thaiDistribute"/>
        <w:rPr>
          <w:rFonts w:ascii="TH SarabunPSK" w:hAnsi="TH SarabunPSK" w:cs="TH SarabunPSK"/>
          <w:sz w:val="28"/>
          <w:szCs w:val="28"/>
        </w:rPr>
      </w:pPr>
    </w:p>
    <w:p w14:paraId="60551D8D" w14:textId="51F959E5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lastRenderedPageBreak/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</w:rPr>
        <w:t>5</w:t>
      </w:r>
    </w:p>
    <w:p w14:paraId="3C5BA5D1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>รายละเอียดของเหตุการณ์พิเศษตามข้อ 7.1 แห่งข้อกำหนดสิทธิ</w:t>
      </w:r>
    </w:p>
    <w:p w14:paraId="22F52130" w14:textId="77777777" w:rsidR="00323B85" w:rsidRPr="00337920" w:rsidRDefault="00323B85" w:rsidP="00323B8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  <w:cs/>
        </w:rPr>
        <w:t xml:space="preserve">1. </w:t>
      </w:r>
      <w:r w:rsidRPr="00337920">
        <w:rPr>
          <w:rFonts w:ascii="TH SarabunPSK" w:hAnsi="TH SarabunPSK" w:cs="TH SarabunPSK" w:hint="cs"/>
          <w:sz w:val="28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</w:t>
      </w:r>
      <w:r w:rsidRPr="00337920">
        <w:rPr>
          <w:rFonts w:ascii="TH SarabunPSK" w:hAnsi="TH SarabunPSK" w:cs="TH SarabunPSK" w:hint="cs"/>
          <w:sz w:val="28"/>
        </w:rPr>
        <w:t xml:space="preserve"> 3 </w:t>
      </w:r>
      <w:r w:rsidRPr="00337920">
        <w:rPr>
          <w:rFonts w:ascii="TH SarabunPSK" w:hAnsi="TH SarabunPSK" w:cs="TH SarabunPSK" w:hint="cs"/>
          <w:sz w:val="28"/>
          <w:cs/>
        </w:rPr>
        <w:t xml:space="preserve">(สาม) เดือน </w:t>
      </w:r>
      <w:r w:rsidRPr="00E94EEB">
        <w:rPr>
          <w:rFonts w:ascii="TH SarabunPSK" w:hAnsi="TH SarabunPSK" w:cs="TH SarabunPSK" w:hint="cs"/>
          <w:sz w:val="28"/>
          <w:cs/>
        </w:rPr>
        <w:t>น้อยกว่า 10 (สิบ) ล้านบาท</w:t>
      </w:r>
      <w:r w:rsidRPr="00337920">
        <w:rPr>
          <w:rFonts w:ascii="TH SarabunPSK" w:hAnsi="TH SarabunPSK" w:cs="TH SarabunPSK" w:hint="cs"/>
          <w:sz w:val="28"/>
        </w:rPr>
        <w:t xml:space="preserve"> </w:t>
      </w:r>
      <w:r w:rsidRPr="00337920">
        <w:rPr>
          <w:rFonts w:ascii="TH SarabunPSK" w:hAnsi="TH SarabunPSK" w:cs="TH SarabunPSK" w:hint="cs"/>
          <w:sz w:val="28"/>
          <w:cs/>
        </w:rPr>
        <w:t>หรือ</w:t>
      </w:r>
    </w:p>
    <w:p w14:paraId="3106F53F" w14:textId="77777777" w:rsidR="00323B85" w:rsidRPr="00337920" w:rsidRDefault="00323B85" w:rsidP="00323B85">
      <w:pPr>
        <w:tabs>
          <w:tab w:val="left" w:pos="284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  <w:cs/>
        </w:rPr>
      </w:pPr>
      <w:r w:rsidRPr="00337920">
        <w:rPr>
          <w:rFonts w:ascii="TH SarabunPSK" w:hAnsi="TH SarabunPSK" w:cs="TH SarabunPSK" w:hint="cs"/>
          <w:sz w:val="28"/>
        </w:rPr>
        <w:t>2</w:t>
      </w:r>
      <w:r w:rsidRPr="00337920">
        <w:rPr>
          <w:rFonts w:ascii="TH SarabunPSK" w:hAnsi="TH SarabunPSK" w:cs="TH SarabunPSK" w:hint="cs"/>
          <w:sz w:val="28"/>
          <w:cs/>
        </w:rPr>
        <w:t>.</w:t>
      </w:r>
      <w:r w:rsidRPr="00337920">
        <w:rPr>
          <w:rFonts w:ascii="TH SarabunPSK" w:hAnsi="TH SarabunPSK" w:cs="TH SarabunPSK" w:hint="cs"/>
          <w:sz w:val="28"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337920">
        <w:rPr>
          <w:rFonts w:ascii="TH SarabunPSK" w:hAnsi="TH SarabunPSK" w:cs="TH SarabunPSK" w:hint="cs"/>
          <w:sz w:val="28"/>
        </w:rPr>
        <w:t>Market Capitalization</w:t>
      </w:r>
      <w:r w:rsidRPr="00337920">
        <w:rPr>
          <w:rFonts w:ascii="TH SarabunPSK" w:hAnsi="TH SarabunPSK" w:cs="TH SarabunPSK" w:hint="cs"/>
          <w:sz w:val="28"/>
          <w:cs/>
        </w:rPr>
        <w:t>) เฉลี่ยย้อนหลัง</w:t>
      </w:r>
      <w:r w:rsidRPr="00337920">
        <w:rPr>
          <w:rFonts w:ascii="TH SarabunPSK" w:hAnsi="TH SarabunPSK" w:cs="TH SarabunPSK" w:hint="cs"/>
          <w:sz w:val="28"/>
        </w:rPr>
        <w:t xml:space="preserve"> 3 </w:t>
      </w:r>
      <w:r w:rsidRPr="00337920">
        <w:rPr>
          <w:rFonts w:ascii="TH SarabunPSK" w:hAnsi="TH SarabunPSK" w:cs="TH SarabunPSK" w:hint="cs"/>
          <w:sz w:val="28"/>
          <w:cs/>
        </w:rPr>
        <w:t>(สาม) เดือน ต่ำกว่า 200 (สองร้อย) ล้านบาท</w:t>
      </w:r>
      <w:r w:rsidRPr="00337920">
        <w:rPr>
          <w:rFonts w:ascii="TH SarabunPSK" w:eastAsia="Times New Roman" w:hAnsi="TH SarabunPSK" w:cs="TH SarabunPSK" w:hint="cs"/>
          <w:sz w:val="28"/>
        </w:rPr>
        <w:t xml:space="preserve"> </w:t>
      </w:r>
      <w:r w:rsidRPr="00337920">
        <w:rPr>
          <w:rFonts w:ascii="TH SarabunPSK" w:eastAsia="Times New Roman" w:hAnsi="TH SarabunPSK" w:cs="TH SarabunPSK" w:hint="cs"/>
          <w:sz w:val="28"/>
          <w:cs/>
        </w:rPr>
        <w:t>หรือ</w:t>
      </w:r>
    </w:p>
    <w:p w14:paraId="72FB3E50" w14:textId="77777777" w:rsidR="00323B85" w:rsidRPr="00337920" w:rsidRDefault="00323B85" w:rsidP="00323B85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337920">
        <w:rPr>
          <w:rFonts w:ascii="TH SarabunPSK" w:eastAsia="Times New Roman" w:hAnsi="TH SarabunPSK" w:cs="TH SarabunPSK" w:hint="cs"/>
          <w:sz w:val="28"/>
          <w:cs/>
        </w:rPr>
        <w:t>3.</w:t>
      </w:r>
      <w:r w:rsidRPr="00337920">
        <w:rPr>
          <w:rFonts w:ascii="TH SarabunPSK" w:eastAsia="Times New Roman" w:hAnsi="TH SarabunPSK" w:cs="TH SarabunPSK" w:hint="cs"/>
          <w:sz w:val="28"/>
          <w:cs/>
        </w:rPr>
        <w:tab/>
      </w:r>
      <w:r w:rsidRPr="00337920">
        <w:rPr>
          <w:rFonts w:ascii="TH SarabunPSK" w:hAnsi="TH SarabunPSK" w:cs="TH SarabunPSK" w:hint="cs"/>
          <w:sz w:val="28"/>
          <w:cs/>
        </w:rPr>
        <w:t>เกิด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50 (ห้าสิบ) ราย</w:t>
      </w:r>
    </w:p>
    <w:p w14:paraId="2B926765" w14:textId="77777777" w:rsidR="00323B85" w:rsidRPr="00337920" w:rsidRDefault="00323B85" w:rsidP="00323B85">
      <w:pPr>
        <w:tabs>
          <w:tab w:val="left" w:pos="284"/>
        </w:tabs>
        <w:spacing w:before="80" w:after="0" w:line="240" w:lineRule="auto"/>
        <w:jc w:val="thaiDistribute"/>
        <w:rPr>
          <w:rFonts w:ascii="TH SarabunPSK" w:hAnsi="TH SarabunPSK" w:cs="TH SarabunPSK"/>
          <w:b/>
          <w:bCs/>
          <w:sz w:val="28"/>
          <w:cs/>
          <w:lang w:val="en-GB"/>
        </w:rPr>
      </w:pPr>
    </w:p>
    <w:p w14:paraId="2A954990" w14:textId="77777777" w:rsidR="00323B85" w:rsidRPr="00337920" w:rsidRDefault="00323B85" w:rsidP="00323B85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337920">
        <w:rPr>
          <w:rFonts w:ascii="TH SarabunPSK" w:hAnsi="TH SarabunPSK" w:cs="TH SarabunPSK" w:hint="cs"/>
          <w:b/>
          <w:bCs/>
          <w:sz w:val="28"/>
          <w:cs/>
        </w:rPr>
        <w:t xml:space="preserve">ส่วนที่ </w:t>
      </w:r>
      <w:r w:rsidRPr="00337920">
        <w:rPr>
          <w:rFonts w:ascii="TH SarabunPSK" w:hAnsi="TH SarabunPSK" w:cs="TH SarabunPSK" w:hint="cs"/>
          <w:b/>
          <w:bCs/>
          <w:sz w:val="28"/>
        </w:rPr>
        <w:t>6</w:t>
      </w:r>
    </w:p>
    <w:p w14:paraId="3C33D1CF" w14:textId="77777777" w:rsidR="00323B85" w:rsidRPr="0048182E" w:rsidRDefault="00323B85" w:rsidP="00323B85">
      <w:pPr>
        <w:tabs>
          <w:tab w:val="left" w:pos="284"/>
          <w:tab w:val="left" w:pos="709"/>
          <w:tab w:val="left" w:pos="1276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6A05D8">
        <w:rPr>
          <w:rFonts w:ascii="TH SarabunPSK" w:hAnsi="TH SarabunPSK" w:cs="TH SarabunPSK" w:hint="cs"/>
          <w:b/>
          <w:bCs/>
          <w:sz w:val="28"/>
          <w:cs/>
        </w:rPr>
        <w:t>รายละเอียดวิธีการดูแลสภาพคล่อง</w:t>
      </w:r>
    </w:p>
    <w:p w14:paraId="2B04CA64" w14:textId="77777777" w:rsidR="00323B85" w:rsidRPr="00855AD5" w:rsidRDefault="00323B85" w:rsidP="00323B85">
      <w:pPr>
        <w:tabs>
          <w:tab w:val="left" w:pos="284"/>
          <w:tab w:val="left" w:pos="709"/>
        </w:tabs>
        <w:spacing w:after="120" w:line="240" w:lineRule="auto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71D53026" w14:textId="285A7E41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>1.</w:t>
      </w:r>
      <w:r w:rsidRPr="00855AD5">
        <w:rPr>
          <w:rFonts w:ascii="TH SarabunPSK" w:hAnsi="TH SarabunPSK" w:cs="TH SarabunPSK" w:hint="cs"/>
          <w:sz w:val="28"/>
          <w:cs/>
        </w:rPr>
        <w:tab/>
        <w:t>ผู้ดูแลสภาพคล่องจะรักษาสภาพคล่องทั้งฝั่งซื้อและฝั่ง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สภาวะตลาดหลักทรัพย์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 w:rsidRPr="007B28D6">
        <w:rPr>
          <w:rFonts w:ascii="TH SarabunPSK" w:hAnsi="TH SarabunPSK" w:cs="TH SarabunPSK"/>
          <w:sz w:val="28"/>
          <w:cs/>
        </w:rPr>
        <w:t xml:space="preserve"> </w:t>
      </w:r>
      <w:r w:rsidR="007B28D6" w:rsidRPr="007B28D6">
        <w:rPr>
          <w:rFonts w:ascii="TH SarabunPSK" w:hAnsi="TH SarabunPSK" w:cs="TH SarabunPSK" w:hint="cs"/>
          <w:sz w:val="28"/>
          <w:cs/>
        </w:rPr>
        <w:t>ประเทศ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>
        <w:rPr>
          <w:rFonts w:ascii="TH SarabunPSK" w:hAnsi="TH SarabunPSK" w:cs="TH SarabunPSK" w:hint="cs"/>
          <w:sz w:val="28"/>
          <w:cs/>
        </w:rPr>
        <w:t xml:space="preserve"> </w:t>
      </w:r>
      <w:r w:rsidRPr="00855AD5">
        <w:rPr>
          <w:rFonts w:ascii="TH SarabunPSK" w:hAnsi="TH SarabunPSK" w:cs="TH SarabunPSK" w:hint="cs"/>
          <w:sz w:val="28"/>
          <w:cs/>
        </w:rPr>
        <w:t xml:space="preserve">สภาวะตลาดหลักทรัพย์ไทย สภาพคล่องและอัตราแลกเปลี่ยนเงินตราต่างประเทศ สภาวะเศรษฐกิจโลก สภาวะเศรษฐกิจประเทศไทย เป็นต้น </w:t>
      </w:r>
    </w:p>
    <w:p w14:paraId="1AA50922" w14:textId="4486DE8D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12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>2.</w:t>
      </w:r>
      <w:r w:rsidRPr="00855AD5">
        <w:rPr>
          <w:rFonts w:ascii="TH SarabunPSK" w:hAnsi="TH SarabunPSK" w:cs="TH SarabunPSK" w:hint="cs"/>
          <w:sz w:val="28"/>
          <w:cs/>
        </w:rPr>
        <w:tab/>
        <w:t>ในสภาวะที่ปัจจัยที่ส่งผลต่อการดูแลสภาพคล่องปกตินั้น ผู้ดูแลสภาพคล่องจะพยายามรักษาให้ราคาเสนอขายต่ำสุด มีค่ามากกว่าราคาเสนอซื้อสูงสุดไม่เกินร้อยละ 10 ของราคาเสนอซื้อสูงสุด ในช่วงเวลาทำการของตลาดหลักทรัพย์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 w:rsidRPr="007B28D6">
        <w:rPr>
          <w:rFonts w:ascii="TH SarabunPSK" w:hAnsi="TH SarabunPSK" w:cs="TH SarabunPSK"/>
          <w:sz w:val="28"/>
          <w:cs/>
        </w:rPr>
        <w:t xml:space="preserve"> </w:t>
      </w:r>
      <w:r w:rsidR="007B28D6" w:rsidRPr="007B28D6">
        <w:rPr>
          <w:rFonts w:ascii="TH SarabunPSK" w:hAnsi="TH SarabunPSK" w:cs="TH SarabunPSK" w:hint="cs"/>
          <w:sz w:val="28"/>
          <w:cs/>
        </w:rPr>
        <w:t>ประเทศ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1B02DE" w:rsidRPr="00855AD5">
        <w:rPr>
          <w:rFonts w:ascii="TH SarabunPSK" w:hAnsi="TH SarabunPSK" w:cs="TH SarabunPSK" w:hint="cs"/>
          <w:sz w:val="28"/>
          <w:cs/>
        </w:rPr>
        <w:t xml:space="preserve"> </w:t>
      </w:r>
      <w:r w:rsidRPr="00855AD5">
        <w:rPr>
          <w:rFonts w:ascii="TH SarabunPSK" w:hAnsi="TH SarabunPSK" w:cs="TH SarabunPSK" w:hint="cs"/>
          <w:sz w:val="28"/>
          <w:cs/>
        </w:rPr>
        <w:t>และเป็นช่วงเวลาเดียวกับที่ผู้ดูแลสภาพคล่องสามารถซื้อขายเงินตราต่างประเทศ กับธนาคารพาณิชย์เพื่อบริหารความเสี่ยงได้ และสามารถดำเนินการส่งมอบหลักทรัพย์ต่างประเทศ ในวันชำระเงิน</w:t>
      </w:r>
      <w:r w:rsidRPr="00855AD5">
        <w:rPr>
          <w:rFonts w:ascii="TH SarabunPSK" w:hAnsi="TH SarabunPSK" w:cs="TH SarabunPSK"/>
          <w:sz w:val="28"/>
        </w:rPr>
        <w:t xml:space="preserve"> (Settlement Date) </w:t>
      </w:r>
      <w:r w:rsidRPr="00855AD5">
        <w:rPr>
          <w:rFonts w:ascii="TH SarabunPSK" w:hAnsi="TH SarabunPSK" w:cs="TH SarabunPSK" w:hint="cs"/>
          <w:sz w:val="28"/>
          <w:cs/>
        </w:rPr>
        <w:t>ได้  โดยจะดูแลสภาพคล่องไม่น้อยกว่าร้อยละ 80 ของช่วงเวลาดังกล่าว</w:t>
      </w:r>
    </w:p>
    <w:p w14:paraId="485C2369" w14:textId="77777777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12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>3.</w:t>
      </w:r>
      <w:r w:rsidRPr="00855AD5">
        <w:rPr>
          <w:rFonts w:ascii="TH SarabunPSK" w:hAnsi="TH SarabunPSK" w:cs="TH SarabunPSK" w:hint="cs"/>
          <w:sz w:val="28"/>
          <w:cs/>
        </w:rPr>
        <w:tab/>
        <w:t>ในสภาวะที่ปัจจัยที่ส่งผลต่อการดูแลสภาพคล่องปกตินั้น ผู้ดูแลสภาพคล่องจะพยายามกำหนดปริมาณขั้นต่ำของการเสนอซื้อและการเสนอขาย ให้มีมูลค่าไม่ต่ำกว่า 100,000 (หนึ่งแสน) บาทต่อข้าง</w:t>
      </w:r>
    </w:p>
    <w:p w14:paraId="11C7469E" w14:textId="77777777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120" w:line="240" w:lineRule="auto"/>
        <w:ind w:left="0"/>
        <w:contextualSpacing w:val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>4.</w:t>
      </w:r>
      <w:r w:rsidRPr="00855AD5">
        <w:rPr>
          <w:rFonts w:ascii="TH SarabunPSK" w:hAnsi="TH SarabunPSK" w:cs="TH SarabunPSK" w:hint="cs"/>
          <w:sz w:val="28"/>
          <w:cs/>
        </w:rPr>
        <w:tab/>
        <w:t>เหตุการณ์ที่อาจส่งผลต่อการปฏิบัติงานของผู้ดูแลสภาพคล่อง ทำให้อาจไม่สามารถดำรงช่วงราคาหรือปริมาณเสนอซื้อและเสนอขายได้ มีดังต่อไปนี้</w:t>
      </w:r>
    </w:p>
    <w:p w14:paraId="24ECDC37" w14:textId="1CAAC973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ab/>
        <w:t>4.1</w:t>
      </w:r>
      <w:r w:rsidRPr="00855AD5">
        <w:rPr>
          <w:rFonts w:ascii="TH SarabunPSK" w:hAnsi="TH SarabunPSK" w:cs="TH SarabunPSK" w:hint="cs"/>
          <w:sz w:val="28"/>
          <w:cs/>
        </w:rPr>
        <w:tab/>
        <w:t>ตลาดหลักทรัพย์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 w:rsidRPr="007B28D6">
        <w:rPr>
          <w:rFonts w:ascii="TH SarabunPSK" w:hAnsi="TH SarabunPSK" w:cs="TH SarabunPSK"/>
          <w:sz w:val="28"/>
          <w:cs/>
        </w:rPr>
        <w:t xml:space="preserve"> </w:t>
      </w:r>
      <w:r w:rsidR="007B28D6" w:rsidRPr="007B28D6">
        <w:rPr>
          <w:rFonts w:ascii="TH SarabunPSK" w:hAnsi="TH SarabunPSK" w:cs="TH SarabunPSK" w:hint="cs"/>
          <w:sz w:val="28"/>
          <w:cs/>
        </w:rPr>
        <w:t>ประเทศ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>
        <w:rPr>
          <w:rFonts w:ascii="TH SarabunPSK" w:hAnsi="TH SarabunPSK" w:cs="TH SarabunPSK" w:hint="cs"/>
          <w:sz w:val="28"/>
          <w:cs/>
        </w:rPr>
        <w:t xml:space="preserve"> </w:t>
      </w:r>
      <w:r w:rsidRPr="00855AD5">
        <w:rPr>
          <w:rFonts w:ascii="TH SarabunPSK" w:hAnsi="TH SarabunPSK" w:cs="TH SarabunPSK" w:hint="cs"/>
          <w:sz w:val="28"/>
          <w:cs/>
        </w:rPr>
        <w:t xml:space="preserve">ปิดทำการ หรือหยุดทำการในช่วงพักการซื้อขาย </w:t>
      </w:r>
    </w:p>
    <w:p w14:paraId="2DC8E207" w14:textId="34BE0F91" w:rsidR="00323B85" w:rsidRPr="00855AD5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cs/>
        </w:rPr>
      </w:pPr>
      <w:r w:rsidRPr="00855AD5">
        <w:rPr>
          <w:rFonts w:ascii="TH SarabunPSK" w:hAnsi="TH SarabunPSK" w:cs="TH SarabunPSK" w:hint="cs"/>
          <w:sz w:val="28"/>
          <w:cs/>
        </w:rPr>
        <w:tab/>
        <w:t>4.2</w:t>
      </w:r>
      <w:r w:rsidRPr="00855AD5">
        <w:rPr>
          <w:rFonts w:ascii="TH SarabunPSK" w:hAnsi="TH SarabunPSK" w:cs="TH SarabunPSK" w:hint="cs"/>
          <w:sz w:val="28"/>
          <w:cs/>
        </w:rPr>
        <w:tab/>
        <w:t>หลักทรัพย์ต่างประเทศถูกระงับการซื้อขาย หรือถูกเพิกถอนจาก</w:t>
      </w:r>
      <w:bookmarkStart w:id="19" w:name="_Hlk211850242"/>
      <w:r w:rsidRPr="00855AD5">
        <w:rPr>
          <w:rFonts w:ascii="TH SarabunPSK" w:hAnsi="TH SarabunPSK" w:cs="TH SarabunPSK" w:hint="cs"/>
          <w:sz w:val="28"/>
          <w:cs/>
        </w:rPr>
        <w:t>ตลาดหลักทรัพย์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 w:rsidRPr="007B28D6">
        <w:rPr>
          <w:rFonts w:ascii="TH SarabunPSK" w:hAnsi="TH SarabunPSK" w:cs="TH SarabunPSK"/>
          <w:sz w:val="28"/>
          <w:cs/>
        </w:rPr>
        <w:t xml:space="preserve"> </w:t>
      </w:r>
      <w:bookmarkEnd w:id="19"/>
      <w:r w:rsidR="007B28D6" w:rsidRPr="007B28D6">
        <w:rPr>
          <w:rFonts w:ascii="TH SarabunPSK" w:hAnsi="TH SarabunPSK" w:cs="TH SarabunPSK" w:hint="cs"/>
          <w:sz w:val="28"/>
          <w:cs/>
        </w:rPr>
        <w:t>ประเทศ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</w:p>
    <w:p w14:paraId="0E93FB4A" w14:textId="77777777" w:rsidR="00323B85" w:rsidRPr="00433BC4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855AD5">
        <w:rPr>
          <w:rFonts w:ascii="TH SarabunPSK" w:hAnsi="TH SarabunPSK" w:cs="TH SarabunPSK" w:hint="cs"/>
          <w:sz w:val="28"/>
          <w:cs/>
        </w:rPr>
        <w:tab/>
        <w:t>4.3</w:t>
      </w:r>
      <w:r w:rsidRPr="00855AD5">
        <w:rPr>
          <w:rFonts w:ascii="TH SarabunPSK" w:hAnsi="TH SarabunPSK" w:cs="TH SarabunPSK" w:hint="cs"/>
          <w:sz w:val="28"/>
          <w:cs/>
        </w:rPr>
        <w:tab/>
        <w:t>ตลาดหลักทรัพย์ไทย สั่งพักการซื้อขายใบแสดงสิทธิในผลประโยชน์ที่เกิดจากหลักทรัพย์อ้างอิงที่เป็นหลักทรัพย์</w:t>
      </w:r>
      <w:r w:rsidRPr="00433BC4">
        <w:rPr>
          <w:rFonts w:ascii="TH SarabunPSK" w:hAnsi="TH SarabunPSK" w:cs="TH SarabunPSK" w:hint="cs"/>
          <w:sz w:val="28"/>
          <w:cs/>
        </w:rPr>
        <w:t>ต่างประเทศ ไม่ว่าด้วยเหตุใด ๆ</w:t>
      </w:r>
    </w:p>
    <w:p w14:paraId="5E1C0A11" w14:textId="77777777" w:rsidR="00323B85" w:rsidRPr="00433BC4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433BC4">
        <w:rPr>
          <w:rFonts w:ascii="TH SarabunPSK" w:hAnsi="TH SarabunPSK" w:cs="TH SarabunPSK" w:hint="cs"/>
          <w:sz w:val="28"/>
          <w:cs/>
        </w:rPr>
        <w:tab/>
        <w:t>4.4</w:t>
      </w:r>
      <w:r w:rsidRPr="00433BC4">
        <w:rPr>
          <w:rFonts w:ascii="TH SarabunPSK" w:hAnsi="TH SarabunPSK" w:cs="TH SarabunPSK" w:hint="cs"/>
          <w:sz w:val="28"/>
          <w:cs/>
        </w:rPr>
        <w:tab/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 หรือวันชำระเงิน</w:t>
      </w:r>
      <w:r w:rsidRPr="00433BC4">
        <w:rPr>
          <w:rFonts w:ascii="TH SarabunPSK" w:hAnsi="TH SarabunPSK" w:cs="TH SarabunPSK"/>
          <w:sz w:val="28"/>
        </w:rPr>
        <w:t xml:space="preserve"> (Settlement Date) </w:t>
      </w:r>
      <w:r w:rsidRPr="00433BC4">
        <w:rPr>
          <w:rFonts w:ascii="TH SarabunPSK" w:hAnsi="TH SarabunPSK" w:cs="TH SarabunPSK" w:hint="cs"/>
          <w:sz w:val="28"/>
          <w:cs/>
        </w:rPr>
        <w:t xml:space="preserve">เป็นวันหยุดของธนาคารไทย หรือธนาคารต่างประเทศ ทำให้ไม่สามารถทำการชำระเงินและส่งมอบหลักทรัพย์อ้างอิงได้ </w:t>
      </w:r>
    </w:p>
    <w:p w14:paraId="74BB1340" w14:textId="77777777" w:rsidR="00323B85" w:rsidRPr="00433BC4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433BC4">
        <w:rPr>
          <w:rFonts w:ascii="TH SarabunPSK" w:hAnsi="TH SarabunPSK" w:cs="TH SarabunPSK" w:hint="cs"/>
          <w:sz w:val="28"/>
          <w:cs/>
        </w:rPr>
        <w:tab/>
        <w:t>4.5</w:t>
      </w:r>
      <w:r w:rsidRPr="00433BC4">
        <w:rPr>
          <w:rFonts w:ascii="TH SarabunPSK" w:hAnsi="TH SarabunPSK" w:cs="TH SarabunPSK" w:hint="cs"/>
          <w:sz w:val="28"/>
          <w:cs/>
        </w:rPr>
        <w:tab/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 หรือไม่มีวงเงินสำหรับการส่งคำสั่งซื้อขายเพียงพอที่จะปฏิบัติตามหน้าที่</w:t>
      </w:r>
    </w:p>
    <w:p w14:paraId="47DE7FBA" w14:textId="487788BC" w:rsidR="00323B85" w:rsidRPr="00433BC4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cs/>
        </w:rPr>
      </w:pPr>
      <w:r w:rsidRPr="00433BC4">
        <w:rPr>
          <w:rFonts w:ascii="TH SarabunPSK" w:hAnsi="TH SarabunPSK" w:cs="TH SarabunPSK" w:hint="cs"/>
          <w:sz w:val="28"/>
          <w:cs/>
        </w:rPr>
        <w:tab/>
        <w:t>4.6</w:t>
      </w:r>
      <w:r w:rsidRPr="00433BC4">
        <w:rPr>
          <w:rFonts w:ascii="TH SarabunPSK" w:hAnsi="TH SarabunPSK" w:cs="TH SarabunPSK" w:hint="cs"/>
          <w:sz w:val="28"/>
          <w:cs/>
        </w:rPr>
        <w:tab/>
        <w:t>เมื่อการซื้อขายในตลาดหลักทรัพย์ไทย หรือ</w:t>
      </w:r>
      <w:r w:rsidR="007B28D6" w:rsidRPr="007B28D6">
        <w:rPr>
          <w:rFonts w:ascii="TH SarabunPSK" w:hAnsi="TH SarabunPSK" w:cs="TH SarabunPSK" w:hint="cs"/>
          <w:sz w:val="28"/>
          <w:cs/>
        </w:rPr>
        <w:t>ตลาดหลักทรัพย์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 w:rsidRPr="007B28D6">
        <w:rPr>
          <w:rFonts w:ascii="TH SarabunPSK" w:hAnsi="TH SarabunPSK" w:cs="TH SarabunPSK"/>
          <w:sz w:val="28"/>
          <w:cs/>
        </w:rPr>
        <w:t xml:space="preserve"> </w:t>
      </w:r>
      <w:r w:rsidR="007B28D6" w:rsidRPr="007B28D6">
        <w:rPr>
          <w:rFonts w:ascii="TH SarabunPSK" w:hAnsi="TH SarabunPSK" w:cs="TH SarabunPSK" w:hint="cs"/>
          <w:sz w:val="28"/>
          <w:cs/>
        </w:rPr>
        <w:t>ประเทศ</w:t>
      </w:r>
      <w:r w:rsidR="007354A7" w:rsidRPr="007354A7">
        <w:rPr>
          <w:rFonts w:ascii="TH SarabunPSK" w:hAnsi="TH SarabunPSK" w:cs="TH SarabunPSK" w:hint="cs"/>
          <w:sz w:val="28"/>
          <w:cs/>
        </w:rPr>
        <w:t>ฮ่องกง</w:t>
      </w:r>
      <w:r w:rsidR="007B28D6">
        <w:rPr>
          <w:rFonts w:ascii="TH SarabunPSK" w:hAnsi="TH SarabunPSK" w:cs="TH SarabunPSK" w:hint="cs"/>
          <w:sz w:val="28"/>
          <w:cs/>
        </w:rPr>
        <w:t xml:space="preserve"> </w:t>
      </w:r>
      <w:r w:rsidRPr="00433BC4">
        <w:rPr>
          <w:rFonts w:ascii="TH SarabunPSK" w:hAnsi="TH SarabunPSK" w:cs="TH SarabunPSK" w:hint="cs"/>
          <w:sz w:val="28"/>
          <w:cs/>
        </w:rPr>
        <w:t>มีความผันผวนรุนแรงผิดปกติ</w:t>
      </w:r>
    </w:p>
    <w:p w14:paraId="3DD6D79D" w14:textId="77777777" w:rsidR="00323B85" w:rsidRPr="006A05D8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433BC4">
        <w:rPr>
          <w:rFonts w:ascii="TH SarabunPSK" w:hAnsi="TH SarabunPSK" w:cs="TH SarabunPSK" w:hint="cs"/>
          <w:sz w:val="28"/>
        </w:rPr>
        <w:tab/>
        <w:t xml:space="preserve">4.7   </w:t>
      </w:r>
      <w:r w:rsidRPr="00433BC4">
        <w:rPr>
          <w:rFonts w:ascii="TH SarabunPSK" w:hAnsi="TH SarabunPSK" w:cs="TH SarabunPSK" w:hint="cs"/>
          <w:sz w:val="28"/>
          <w:cs/>
        </w:rPr>
        <w:t>เมื่อราคาของใบแสดงสิทธิในผลประโยชน์ที่เกิดจากหลักทรัพย์อ้างอิงที่เป็นหลักทรัพย์</w:t>
      </w:r>
      <w:r w:rsidRPr="006A05D8">
        <w:rPr>
          <w:rFonts w:ascii="TH SarabunPSK" w:hAnsi="TH SarabunPSK" w:cs="TH SarabunPSK" w:hint="cs"/>
          <w:sz w:val="28"/>
          <w:cs/>
        </w:rPr>
        <w:t>ต่างประเทศ หรือราคาของหลักทรัพย์ต่างประเทศ มีความผันผวนรุนแรงผิดปกติ</w:t>
      </w:r>
    </w:p>
    <w:p w14:paraId="531FE931" w14:textId="77777777" w:rsidR="00ED770F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ab/>
      </w:r>
    </w:p>
    <w:p w14:paraId="761A8217" w14:textId="0A41DA9D" w:rsidR="00323B85" w:rsidRPr="006A05D8" w:rsidRDefault="00ED770F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lastRenderedPageBreak/>
        <w:tab/>
      </w:r>
      <w:r w:rsidR="00323B85" w:rsidRPr="006A05D8">
        <w:rPr>
          <w:rFonts w:ascii="TH SarabunPSK" w:hAnsi="TH SarabunPSK" w:cs="TH SarabunPSK" w:hint="cs"/>
          <w:sz w:val="28"/>
          <w:cs/>
        </w:rPr>
        <w:t>4.8</w:t>
      </w:r>
      <w:r w:rsidR="00323B85" w:rsidRPr="006A05D8">
        <w:rPr>
          <w:rFonts w:ascii="TH SarabunPSK" w:hAnsi="TH SarabunPSK" w:cs="TH SarabunPSK" w:hint="cs"/>
          <w:sz w:val="28"/>
          <w:cs/>
        </w:rPr>
        <w:tab/>
        <w:t>เมื่ออัตราแลกเปลี่ยนเงินตราต่างประเทศ มีความผันผวนรุนแรงผิดปกติ</w:t>
      </w:r>
    </w:p>
    <w:p w14:paraId="71FDA74F" w14:textId="77777777" w:rsidR="00323B85" w:rsidRPr="006A05D8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ab/>
        <w:t>4.9</w:t>
      </w:r>
      <w:r w:rsidRPr="006A05D8">
        <w:rPr>
          <w:rFonts w:ascii="TH SarabunPSK" w:hAnsi="TH SarabunPSK" w:cs="TH SarabunPSK" w:hint="cs"/>
          <w:sz w:val="28"/>
          <w:cs/>
        </w:rPr>
        <w:tab/>
        <w:t xml:space="preserve">เมื่อเกิดเหตุการณ์พิเศษ ตามที่ระบุไว้ในข้อที่ </w:t>
      </w:r>
      <w:r w:rsidRPr="006A05D8">
        <w:rPr>
          <w:rFonts w:ascii="TH SarabunPSK" w:hAnsi="TH SarabunPSK" w:cs="TH SarabunPSK" w:hint="cs"/>
          <w:sz w:val="28"/>
        </w:rPr>
        <w:t xml:space="preserve">7.1 </w:t>
      </w:r>
      <w:r w:rsidRPr="006A05D8">
        <w:rPr>
          <w:rFonts w:ascii="TH SarabunPSK" w:hAnsi="TH SarabunPSK" w:cs="TH SarabunPSK" w:hint="cs"/>
          <w:sz w:val="28"/>
          <w:cs/>
        </w:rPr>
        <w:t>ของข้อกำหนดสิทธิ</w:t>
      </w:r>
    </w:p>
    <w:p w14:paraId="6C5A9325" w14:textId="00D79FE8" w:rsidR="00CB1C64" w:rsidRDefault="00323B8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  <w:r w:rsidRPr="006A05D8">
        <w:rPr>
          <w:rFonts w:ascii="TH SarabunPSK" w:hAnsi="TH SarabunPSK" w:cs="TH SarabunPSK" w:hint="cs"/>
          <w:sz w:val="28"/>
          <w:cs/>
        </w:rPr>
        <w:tab/>
        <w:t>4.10</w:t>
      </w:r>
      <w:r w:rsidRPr="006A05D8">
        <w:rPr>
          <w:rFonts w:ascii="TH SarabunPSK" w:hAnsi="TH SarabunPSK" w:cs="TH SarabunPSK" w:hint="cs"/>
          <w:sz w:val="28"/>
          <w:cs/>
        </w:rPr>
        <w:tab/>
        <w:t>เมื่อเกิดกรณีอื่นๆ ตามที่ผู้ดูแลสภาพคล่องได้เปิดเผยข้อมูลผ่านตลาดหลักทรัพย์</w:t>
      </w:r>
    </w:p>
    <w:p w14:paraId="08497291" w14:textId="77777777" w:rsidR="008249B5" w:rsidRDefault="008249B5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</w:p>
    <w:p w14:paraId="11C6E0F5" w14:textId="77777777" w:rsidR="0017736C" w:rsidRPr="006A05D8" w:rsidRDefault="0017736C" w:rsidP="00323B85">
      <w:pPr>
        <w:pStyle w:val="ListParagraph"/>
        <w:tabs>
          <w:tab w:val="left" w:pos="284"/>
          <w:tab w:val="left" w:pos="709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28"/>
        </w:rPr>
      </w:pPr>
    </w:p>
    <w:p w14:paraId="23D38EB6" w14:textId="77777777" w:rsidR="00323B85" w:rsidRPr="006A05D8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ชื่อ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ตําแหน่ง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0616A105" w14:textId="77777777" w:rsidR="00323B85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2D2BDDD3" w14:textId="14E2F97E" w:rsidR="00323B85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72064" behindDoc="0" locked="0" layoutInCell="1" allowOverlap="1" wp14:anchorId="420FF23D" wp14:editId="78CCF70E">
                <wp:simplePos x="0" y="0"/>
                <wp:positionH relativeFrom="column">
                  <wp:posOffset>3535045</wp:posOffset>
                </wp:positionH>
                <wp:positionV relativeFrom="paragraph">
                  <wp:posOffset>217804</wp:posOffset>
                </wp:positionV>
                <wp:extent cx="1897380" cy="0"/>
                <wp:effectExtent l="0" t="0" r="0" b="0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973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AC8C85" id="Straight Connector 34" o:spid="_x0000_s1026" style="position:absolute;z-index:251672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8.35pt,17.15pt" to="427.7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" strokecolor="windowText">
                <o:lock v:ext="edit" shapetype="f"/>
              </v:line>
            </w:pict>
          </mc:Fallback>
        </mc:AlternateContent>
      </w:r>
      <w:r w:rsidR="009417B6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นายพิเชษฐ สิทธิอำนวย</w:t>
      </w:r>
      <w:r>
        <w:rPr>
          <w:rFonts w:ascii="TH SarabunPSK" w:eastAsia="Arial Unicode MS" w:hAnsi="TH SarabunPSK" w:cs="TH SarabunPSK"/>
          <w:color w:val="000000"/>
          <w:sz w:val="28"/>
        </w:rPr>
        <w:t xml:space="preserve">      </w:t>
      </w:r>
      <w:r>
        <w:rPr>
          <w:rFonts w:ascii="TH SarabunPSK" w:eastAsia="Arial Unicode MS" w:hAnsi="TH SarabunPSK" w:cs="TH SarabunPSK"/>
          <w:color w:val="000000"/>
          <w:sz w:val="28"/>
        </w:rPr>
        <w:tab/>
      </w:r>
      <w:r w:rsidR="00ED6976" w:rsidRPr="00ED6976">
        <w:rPr>
          <w:rFonts w:ascii="TH SarabunPSK" w:eastAsia="Arial Unicode MS" w:hAnsi="TH SarabunPSK" w:cs="TH SarabunPSK"/>
          <w:color w:val="000000"/>
          <w:sz w:val="28"/>
          <w:cs/>
        </w:rPr>
        <w:t>ประธานเจ้าหน้าที่บริหาร</w:t>
      </w:r>
      <w:r w:rsidRPr="00C7217D">
        <w:rPr>
          <w:rFonts w:ascii="TH SarabunPSK" w:eastAsia="Arial Unicode MS" w:hAnsi="TH SarabunPSK" w:cs="TH SarabunPSK"/>
          <w:color w:val="000000"/>
          <w:sz w:val="28"/>
          <w:cs/>
        </w:rPr>
        <w:t xml:space="preserve"> </w:t>
      </w:r>
    </w:p>
    <w:p w14:paraId="06E9AECD" w14:textId="6FFFAC03" w:rsidR="00323B85" w:rsidRPr="006A05D8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/>
          <w:color w:val="000000"/>
          <w:sz w:val="28"/>
        </w:rPr>
        <w:t xml:space="preserve">                          </w:t>
      </w:r>
      <w:r w:rsidR="009417B6" w:rsidRPr="009417B6">
        <w:rPr>
          <w:rFonts w:ascii="TH SarabunPSK" w:eastAsia="Arial Unicode MS" w:hAnsi="TH SarabunPSK" w:cs="TH SarabunPSK"/>
          <w:color w:val="000000"/>
          <w:sz w:val="28"/>
          <w:cs/>
        </w:rPr>
        <w:t xml:space="preserve">  </w:t>
      </w:r>
      <w:r w:rsidR="009417B6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    </w:t>
      </w:r>
      <w:r w:rsidR="009417B6" w:rsidRPr="009417B6">
        <w:rPr>
          <w:rFonts w:ascii="TH SarabunPSK" w:eastAsia="Arial Unicode MS" w:hAnsi="TH SarabunPSK" w:cs="TH SarabunPSK"/>
          <w:color w:val="000000"/>
          <w:sz w:val="28"/>
          <w:cs/>
        </w:rPr>
        <w:t>และกรรมการผู้อำนวยการ</w:t>
      </w:r>
      <w:r>
        <w:rPr>
          <w:rFonts w:ascii="TH SarabunPSK" w:eastAsia="Arial Unicode MS" w:hAnsi="TH SarabunPSK" w:cs="TH SarabunPSK"/>
          <w:color w:val="000000"/>
          <w:sz w:val="28"/>
        </w:rPr>
        <w:tab/>
      </w:r>
    </w:p>
    <w:p w14:paraId="4DE3A0B6" w14:textId="77777777" w:rsidR="00323B85" w:rsidRPr="006A05D8" w:rsidRDefault="00323B85" w:rsidP="00323B85">
      <w:pPr>
        <w:tabs>
          <w:tab w:val="left" w:pos="1276"/>
          <w:tab w:val="left" w:pos="2410"/>
          <w:tab w:val="left" w:pos="4253"/>
          <w:tab w:val="left" w:pos="5103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28"/>
        </w:rPr>
      </w:pPr>
    </w:p>
    <w:p w14:paraId="30994B16" w14:textId="77777777" w:rsidR="00323B85" w:rsidRDefault="00323B85" w:rsidP="00323B85">
      <w:pPr>
        <w:tabs>
          <w:tab w:val="left" w:pos="7590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  <w:u w:val="single"/>
        </w:rPr>
      </w:pP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u w:val="single"/>
          <w:cs/>
        </w:rPr>
        <w:t>ผู้รับมอบอํานาจ</w:t>
      </w:r>
    </w:p>
    <w:p w14:paraId="03E24870" w14:textId="77777777" w:rsidR="00323B85" w:rsidRPr="00C7217D" w:rsidRDefault="00323B85" w:rsidP="00323B85">
      <w:pPr>
        <w:tabs>
          <w:tab w:val="left" w:pos="7590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  <w:u w:val="single"/>
        </w:rPr>
      </w:pPr>
      <w:r>
        <w:rPr>
          <w:rFonts w:ascii="TH SarabunPSK" w:eastAsia="Arial Unicode MS" w:hAnsi="TH SarabunPSK" w:cs="TH SarabunPSK" w:hint="cs"/>
          <w:color w:val="000000"/>
          <w:sz w:val="28"/>
          <w:cs/>
        </w:rPr>
        <w:t xml:space="preserve">               </w:t>
      </w:r>
      <w:r w:rsidRPr="00C7217D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ชื่อ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ตําแหน่ง</w:t>
      </w:r>
      <w:r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 xml:space="preserve">                                                  </w:t>
      </w:r>
      <w:r w:rsidRPr="006A05D8">
        <w:rPr>
          <w:rFonts w:ascii="TH SarabunPSK" w:eastAsia="Arial Unicode MS" w:hAnsi="TH SarabunPSK" w:cs="TH SarabunPSK" w:hint="cs"/>
          <w:b/>
          <w:bCs/>
          <w:color w:val="000000"/>
          <w:sz w:val="28"/>
          <w:cs/>
        </w:rPr>
        <w:t>ลายมือชื่อ</w:t>
      </w:r>
    </w:p>
    <w:p w14:paraId="1B01A211" w14:textId="77777777" w:rsidR="00323B85" w:rsidRPr="006A05D8" w:rsidRDefault="00323B85" w:rsidP="00323B85">
      <w:pPr>
        <w:tabs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b/>
          <w:bCs/>
          <w:color w:val="000000"/>
          <w:sz w:val="28"/>
        </w:rPr>
      </w:pPr>
    </w:p>
    <w:p w14:paraId="28B3348D" w14:textId="77777777" w:rsidR="00323B85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hAnsi="TH SarabunPSK" w:cs="TH SarabunPSK"/>
          <w:noProof/>
          <w:color w:val="000000"/>
          <w:sz w:val="28"/>
        </w:rPr>
        <mc:AlternateContent>
          <mc:Choice Requires="wps">
            <w:drawing>
              <wp:anchor distT="4294967295" distB="4294967295" distL="114300" distR="114300" simplePos="0" relativeHeight="251673088" behindDoc="0" locked="0" layoutInCell="1" allowOverlap="1" wp14:anchorId="6A2EDFAD" wp14:editId="2347D8F9">
                <wp:simplePos x="0" y="0"/>
                <wp:positionH relativeFrom="column">
                  <wp:posOffset>3554730</wp:posOffset>
                </wp:positionH>
                <wp:positionV relativeFrom="paragraph">
                  <wp:posOffset>184784</wp:posOffset>
                </wp:positionV>
                <wp:extent cx="1964055" cy="0"/>
                <wp:effectExtent l="0" t="0" r="0" b="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640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3F115E" id="Straight Connector 10" o:spid="_x0000_s1026" style="position:absolute;z-index:251673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79.9pt,14.55pt" to="434.5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" strokecolor="windowText">
                <o:lock v:ext="edit" shapetype="f"/>
              </v:line>
            </w:pict>
          </mc:Fallback>
        </mc:AlternateContent>
      </w:r>
      <w:r w:rsidRPr="006A05D8">
        <w:rPr>
          <w:rFonts w:ascii="TH SarabunPSK" w:eastAsia="Arial Unicode MS" w:hAnsi="TH SarabunPSK" w:cs="TH SarabunPSK" w:hint="cs"/>
          <w:color w:val="000000"/>
          <w:sz w:val="28"/>
        </w:rPr>
        <w:t xml:space="preserve">  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นาย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อรรถนันต์ ปิยเศรษฐ์</w:t>
      </w: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ผู้อำนวยการอาวุโ</w:t>
      </w:r>
      <w:r>
        <w:rPr>
          <w:rFonts w:ascii="TH SarabunPSK" w:eastAsia="Arial Unicode MS" w:hAnsi="TH SarabunPSK" w:cs="TH SarabunPSK" w:hint="cs"/>
          <w:color w:val="000000"/>
          <w:sz w:val="28"/>
          <w:cs/>
        </w:rPr>
        <w:t>ส</w:t>
      </w:r>
    </w:p>
    <w:p w14:paraId="7DF3DEE9" w14:textId="77777777" w:rsidR="00323B85" w:rsidRPr="006A05D8" w:rsidRDefault="00323B85" w:rsidP="00323B85">
      <w:pPr>
        <w:tabs>
          <w:tab w:val="left" w:pos="2410"/>
          <w:tab w:val="left" w:pos="4253"/>
        </w:tabs>
        <w:spacing w:after="0" w:line="240" w:lineRule="auto"/>
        <w:jc w:val="thaiDistribute"/>
        <w:rPr>
          <w:rFonts w:ascii="TH SarabunPSK" w:eastAsia="Arial Unicode MS" w:hAnsi="TH SarabunPSK" w:cs="TH SarabunPSK"/>
          <w:color w:val="000000"/>
          <w:sz w:val="28"/>
        </w:rPr>
      </w:pPr>
      <w:r>
        <w:rPr>
          <w:rFonts w:ascii="TH SarabunPSK" w:eastAsia="Arial Unicode MS" w:hAnsi="TH SarabunPSK" w:cs="TH SarabunPSK"/>
          <w:color w:val="000000"/>
          <w:sz w:val="28"/>
          <w:cs/>
        </w:rPr>
        <w:tab/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>ฝ่ายหลักทรัพย์ต่างประเทศ</w:t>
      </w:r>
      <w:r w:rsidRPr="006A05D8">
        <w:rPr>
          <w:rFonts w:ascii="TH SarabunPSK" w:eastAsia="Arial Unicode MS" w:hAnsi="TH SarabunPSK" w:cs="TH SarabunPSK" w:hint="cs"/>
          <w:color w:val="000000"/>
          <w:sz w:val="28"/>
          <w:cs/>
        </w:rPr>
        <w:tab/>
        <w:t xml:space="preserve">    </w:t>
      </w:r>
    </w:p>
    <w:p w14:paraId="0FBB7ABF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2660ACA8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65CC7681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6FEB2C05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2C04B101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4B075080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72A80FDF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3475C1E4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249C269D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15822643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3D0287EB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25252953" w14:textId="77777777" w:rsidR="00323B85" w:rsidRPr="00337920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1DAF1EA9" w14:textId="77777777" w:rsidR="00323B85" w:rsidRDefault="00323B85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04E5801C" w14:textId="77777777" w:rsidR="004B4C7D" w:rsidRDefault="004B4C7D" w:rsidP="00323B85">
      <w:pPr>
        <w:spacing w:before="240" w:after="120" w:line="240" w:lineRule="auto"/>
        <w:rPr>
          <w:rFonts w:ascii="TH SarabunPSK" w:eastAsia="Arial Unicode MS" w:hAnsi="TH SarabunPSK" w:cs="TH SarabunPSK"/>
          <w:color w:val="000000"/>
          <w:sz w:val="28"/>
        </w:rPr>
      </w:pPr>
    </w:p>
    <w:p w14:paraId="4C97D760" w14:textId="77777777" w:rsidR="00855AD5" w:rsidRDefault="00855AD5" w:rsidP="00875AED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sectPr w:rsidR="00855AD5" w:rsidSect="00F23851">
      <w:headerReference w:type="default" r:id="rId11"/>
      <w:footerReference w:type="default" r:id="rId12"/>
      <w:pgSz w:w="11906" w:h="16838" w:code="9"/>
      <w:pgMar w:top="1296" w:right="1022" w:bottom="432" w:left="1440" w:header="634" w:footer="0" w:gutter="0"/>
      <w:pgNumType w:start="13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DF4E8" w14:textId="77777777" w:rsidR="00922FBB" w:rsidRDefault="00922FBB" w:rsidP="00105AC2">
      <w:pPr>
        <w:spacing w:after="0" w:line="240" w:lineRule="auto"/>
      </w:pPr>
      <w:r>
        <w:separator/>
      </w:r>
    </w:p>
  </w:endnote>
  <w:endnote w:type="continuationSeparator" w:id="0">
    <w:p w14:paraId="74B236FE" w14:textId="77777777" w:rsidR="00922FBB" w:rsidRDefault="00922FBB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A30E" w14:textId="77777777" w:rsidR="00754A3D" w:rsidRPr="000B06DB" w:rsidRDefault="00754A3D">
    <w:pPr>
      <w:pStyle w:val="Footer"/>
      <w:jc w:val="center"/>
      <w:rPr>
        <w:rFonts w:ascii="Angsana New" w:hAnsi="Angsana New" w:cs="Angsana New"/>
        <w:sz w:val="28"/>
      </w:rPr>
    </w:pPr>
    <w:r>
      <w:rPr>
        <w:rFonts w:ascii="Angsana New" w:hAnsi="Angsana New" w:cs="Angsana New" w:hint="cs"/>
        <w:sz w:val="28"/>
        <w:cs/>
      </w:rPr>
      <w:t xml:space="preserve">หน้า </w:t>
    </w:r>
    <w:r w:rsidRPr="000B06DB">
      <w:rPr>
        <w:rFonts w:ascii="Angsana New" w:hAnsi="Angsana New" w:cs="Angsana New"/>
        <w:sz w:val="28"/>
      </w:rPr>
      <w:fldChar w:fldCharType="begin"/>
    </w:r>
    <w:r w:rsidRPr="000B06DB">
      <w:rPr>
        <w:rFonts w:ascii="Angsana New" w:hAnsi="Angsana New" w:cs="Angsana New"/>
        <w:sz w:val="28"/>
      </w:rPr>
      <w:instrText xml:space="preserve"> PAGE   \* MERGEFORMAT </w:instrText>
    </w:r>
    <w:r w:rsidRPr="000B06DB">
      <w:rPr>
        <w:rFonts w:ascii="Angsana New" w:hAnsi="Angsana New" w:cs="Angsana New"/>
        <w:sz w:val="28"/>
      </w:rPr>
      <w:fldChar w:fldCharType="separate"/>
    </w:r>
    <w:r w:rsidR="00607823">
      <w:rPr>
        <w:rFonts w:ascii="Angsana New" w:hAnsi="Angsana New" w:cs="Angsana New"/>
        <w:noProof/>
        <w:sz w:val="28"/>
      </w:rPr>
      <w:t>21</w:t>
    </w:r>
    <w:r w:rsidRPr="000B06DB">
      <w:rPr>
        <w:rFonts w:ascii="Angsana New" w:hAnsi="Angsana New" w:cs="Angsana New"/>
        <w:noProof/>
        <w:sz w:val="28"/>
      </w:rPr>
      <w:fldChar w:fldCharType="end"/>
    </w:r>
  </w:p>
  <w:p w14:paraId="640613AB" w14:textId="77777777" w:rsidR="00754A3D" w:rsidRPr="006E577E" w:rsidRDefault="00754A3D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F2F06" w14:textId="77777777" w:rsidR="00922FBB" w:rsidRDefault="00922FBB" w:rsidP="00105AC2">
      <w:pPr>
        <w:spacing w:after="0" w:line="240" w:lineRule="auto"/>
      </w:pPr>
      <w:r>
        <w:separator/>
      </w:r>
    </w:p>
  </w:footnote>
  <w:footnote w:type="continuationSeparator" w:id="0">
    <w:p w14:paraId="1F17C149" w14:textId="77777777" w:rsidR="00922FBB" w:rsidRDefault="00922FBB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7B39" w14:textId="77777777" w:rsidR="00754A3D" w:rsidRDefault="00754A3D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E018DF"/>
    <w:multiLevelType w:val="hybridMultilevel"/>
    <w:tmpl w:val="B6BE294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B6461"/>
    <w:multiLevelType w:val="hybridMultilevel"/>
    <w:tmpl w:val="65D644E6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3063F"/>
    <w:multiLevelType w:val="hybridMultilevel"/>
    <w:tmpl w:val="34E6EAC2"/>
    <w:lvl w:ilvl="0" w:tplc="4A5C0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FF314D"/>
    <w:multiLevelType w:val="hybridMultilevel"/>
    <w:tmpl w:val="BB7647CA"/>
    <w:lvl w:ilvl="0" w:tplc="0B18FBA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E49EC"/>
    <w:multiLevelType w:val="hybridMultilevel"/>
    <w:tmpl w:val="5E98804E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616609"/>
    <w:multiLevelType w:val="hybridMultilevel"/>
    <w:tmpl w:val="79FC3568"/>
    <w:lvl w:ilvl="0" w:tplc="A2D8DE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41DEF"/>
    <w:multiLevelType w:val="hybridMultilevel"/>
    <w:tmpl w:val="D9CE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556D64"/>
    <w:multiLevelType w:val="hybridMultilevel"/>
    <w:tmpl w:val="D6F2998E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36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E907A1"/>
    <w:multiLevelType w:val="hybridMultilevel"/>
    <w:tmpl w:val="E8C0AFDA"/>
    <w:lvl w:ilvl="0" w:tplc="D9BED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E771D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597435"/>
    <w:multiLevelType w:val="hybridMultilevel"/>
    <w:tmpl w:val="0D1E9038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85C8E32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1CEE1F2E">
      <w:start w:val="1"/>
      <w:numFmt w:val="decimal"/>
      <w:lvlText w:val="%3."/>
      <w:lvlJc w:val="left"/>
      <w:pPr>
        <w:ind w:left="2340" w:hanging="360"/>
      </w:pPr>
      <w:rPr>
        <w:rFonts w:eastAsia="Times New Roman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3FB95057"/>
    <w:multiLevelType w:val="hybridMultilevel"/>
    <w:tmpl w:val="D8028198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B06FA8"/>
    <w:multiLevelType w:val="hybridMultilevel"/>
    <w:tmpl w:val="A272681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9532DE"/>
    <w:multiLevelType w:val="hybridMultilevel"/>
    <w:tmpl w:val="4BA42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679CB"/>
    <w:multiLevelType w:val="hybridMultilevel"/>
    <w:tmpl w:val="76A06794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DF0C3D"/>
    <w:multiLevelType w:val="multilevel"/>
    <w:tmpl w:val="19FC61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 w15:restartNumberingAfterBreak="0">
    <w:nsid w:val="50C42689"/>
    <w:multiLevelType w:val="hybridMultilevel"/>
    <w:tmpl w:val="0850312A"/>
    <w:lvl w:ilvl="0" w:tplc="2AD6D93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A4E3E"/>
    <w:multiLevelType w:val="hybridMultilevel"/>
    <w:tmpl w:val="1A9AF28C"/>
    <w:lvl w:ilvl="0" w:tplc="8F146520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97B1CA5"/>
    <w:multiLevelType w:val="hybridMultilevel"/>
    <w:tmpl w:val="F1888A14"/>
    <w:lvl w:ilvl="0" w:tplc="2AD6D938">
      <w:start w:val="1"/>
      <w:numFmt w:val="thaiLetters"/>
      <w:lvlText w:val="(%1)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5CAD3534"/>
    <w:multiLevelType w:val="hybridMultilevel"/>
    <w:tmpl w:val="76A06794"/>
    <w:lvl w:ilvl="0" w:tplc="FFFFFFFF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50D6F"/>
    <w:multiLevelType w:val="multilevel"/>
    <w:tmpl w:val="6B10D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16475D7"/>
    <w:multiLevelType w:val="hybridMultilevel"/>
    <w:tmpl w:val="21981664"/>
    <w:lvl w:ilvl="0" w:tplc="0A385D5C">
      <w:start w:val="1"/>
      <w:numFmt w:val="bullet"/>
      <w:lvlText w:val=""/>
      <w:lvlJc w:val="left"/>
      <w:pPr>
        <w:tabs>
          <w:tab w:val="num" w:pos="1080"/>
        </w:tabs>
        <w:ind w:left="1080" w:hanging="375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7" w15:restartNumberingAfterBreak="0">
    <w:nsid w:val="642A74B0"/>
    <w:multiLevelType w:val="hybridMultilevel"/>
    <w:tmpl w:val="AA342CD8"/>
    <w:lvl w:ilvl="0" w:tplc="CBD08ADC">
      <w:start w:val="1"/>
      <w:numFmt w:val="decimal"/>
      <w:lvlText w:val="(%1)"/>
      <w:lvlJc w:val="left"/>
      <w:pPr>
        <w:ind w:left="720" w:hanging="360"/>
      </w:pPr>
      <w:rPr>
        <w:rFonts w:ascii="Angsana New" w:eastAsia="Times New Roman" w:hAnsi="Angsana New" w:cs="Angsana New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03A92"/>
    <w:multiLevelType w:val="hybridMultilevel"/>
    <w:tmpl w:val="8CD2012E"/>
    <w:lvl w:ilvl="0" w:tplc="0C0C7276">
      <w:start w:val="1"/>
      <w:numFmt w:val="decimal"/>
      <w:lvlText w:val="(%1)"/>
      <w:lvlJc w:val="left"/>
      <w:pPr>
        <w:ind w:left="720" w:hanging="360"/>
      </w:pPr>
      <w:rPr>
        <w:rFonts w:eastAsia="Times New Roman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075687"/>
    <w:multiLevelType w:val="multilevel"/>
    <w:tmpl w:val="A1A839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B13A8"/>
    <w:multiLevelType w:val="hybridMultilevel"/>
    <w:tmpl w:val="B06CA098"/>
    <w:lvl w:ilvl="0" w:tplc="F5F677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02498E"/>
    <w:multiLevelType w:val="hybridMultilevel"/>
    <w:tmpl w:val="82686DE8"/>
    <w:lvl w:ilvl="0" w:tplc="F85C8E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55CCD"/>
    <w:multiLevelType w:val="hybridMultilevel"/>
    <w:tmpl w:val="C8C4A9EA"/>
    <w:lvl w:ilvl="0" w:tplc="B600BE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998764">
    <w:abstractNumId w:val="46"/>
  </w:num>
  <w:num w:numId="2" w16cid:durableId="1501771246">
    <w:abstractNumId w:val="40"/>
  </w:num>
  <w:num w:numId="3" w16cid:durableId="2002199326">
    <w:abstractNumId w:val="0"/>
  </w:num>
  <w:num w:numId="4" w16cid:durableId="552429274">
    <w:abstractNumId w:val="6"/>
  </w:num>
  <w:num w:numId="5" w16cid:durableId="1822691222">
    <w:abstractNumId w:val="4"/>
  </w:num>
  <w:num w:numId="6" w16cid:durableId="624458984">
    <w:abstractNumId w:val="23"/>
  </w:num>
  <w:num w:numId="7" w16cid:durableId="2061241179">
    <w:abstractNumId w:val="31"/>
  </w:num>
  <w:num w:numId="8" w16cid:durableId="1914656036">
    <w:abstractNumId w:val="9"/>
  </w:num>
  <w:num w:numId="9" w16cid:durableId="1673994769">
    <w:abstractNumId w:val="18"/>
  </w:num>
  <w:num w:numId="10" w16cid:durableId="1178421495">
    <w:abstractNumId w:val="39"/>
  </w:num>
  <w:num w:numId="11" w16cid:durableId="1697274063">
    <w:abstractNumId w:val="15"/>
  </w:num>
  <w:num w:numId="12" w16cid:durableId="1180857198">
    <w:abstractNumId w:val="45"/>
  </w:num>
  <w:num w:numId="13" w16cid:durableId="916790128">
    <w:abstractNumId w:val="1"/>
  </w:num>
  <w:num w:numId="14" w16cid:durableId="1751274390">
    <w:abstractNumId w:val="17"/>
  </w:num>
  <w:num w:numId="15" w16cid:durableId="1994750999">
    <w:abstractNumId w:val="36"/>
  </w:num>
  <w:num w:numId="16" w16cid:durableId="2051177652">
    <w:abstractNumId w:val="21"/>
  </w:num>
  <w:num w:numId="17" w16cid:durableId="1819150738">
    <w:abstractNumId w:val="32"/>
  </w:num>
  <w:num w:numId="18" w16cid:durableId="1687905822">
    <w:abstractNumId w:val="16"/>
  </w:num>
  <w:num w:numId="19" w16cid:durableId="1661273579">
    <w:abstractNumId w:val="11"/>
  </w:num>
  <w:num w:numId="20" w16cid:durableId="1257178050">
    <w:abstractNumId w:val="3"/>
  </w:num>
  <w:num w:numId="21" w16cid:durableId="288586973">
    <w:abstractNumId w:val="43"/>
  </w:num>
  <w:num w:numId="22" w16cid:durableId="972250517">
    <w:abstractNumId w:val="33"/>
  </w:num>
  <w:num w:numId="23" w16cid:durableId="397245842">
    <w:abstractNumId w:val="42"/>
  </w:num>
  <w:num w:numId="24" w16cid:durableId="64732529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2942936">
    <w:abstractNumId w:val="35"/>
  </w:num>
  <w:num w:numId="26" w16cid:durableId="1809276645">
    <w:abstractNumId w:val="25"/>
  </w:num>
  <w:num w:numId="27" w16cid:durableId="498275013">
    <w:abstractNumId w:val="10"/>
  </w:num>
  <w:num w:numId="28" w16cid:durableId="322196370">
    <w:abstractNumId w:val="13"/>
  </w:num>
  <w:num w:numId="29" w16cid:durableId="798036128">
    <w:abstractNumId w:val="28"/>
  </w:num>
  <w:num w:numId="30" w16cid:durableId="1151630218">
    <w:abstractNumId w:val="8"/>
  </w:num>
  <w:num w:numId="31" w16cid:durableId="1645158188">
    <w:abstractNumId w:val="37"/>
  </w:num>
  <w:num w:numId="32" w16cid:durableId="1114986293">
    <w:abstractNumId w:val="38"/>
  </w:num>
  <w:num w:numId="33" w16cid:durableId="1201363525">
    <w:abstractNumId w:val="30"/>
  </w:num>
  <w:num w:numId="34" w16cid:durableId="1477070506">
    <w:abstractNumId w:val="47"/>
  </w:num>
  <w:num w:numId="35" w16cid:durableId="580876107">
    <w:abstractNumId w:val="44"/>
  </w:num>
  <w:num w:numId="36" w16cid:durableId="1459378309">
    <w:abstractNumId w:val="7"/>
  </w:num>
  <w:num w:numId="37" w16cid:durableId="1856650941">
    <w:abstractNumId w:val="5"/>
  </w:num>
  <w:num w:numId="38" w16cid:durableId="640041924">
    <w:abstractNumId w:val="14"/>
  </w:num>
  <w:num w:numId="39" w16cid:durableId="1840340415">
    <w:abstractNumId w:val="19"/>
  </w:num>
  <w:num w:numId="40" w16cid:durableId="454636625">
    <w:abstractNumId w:val="22"/>
  </w:num>
  <w:num w:numId="41" w16cid:durableId="148597089">
    <w:abstractNumId w:val="29"/>
  </w:num>
  <w:num w:numId="42" w16cid:durableId="1980726305">
    <w:abstractNumId w:val="12"/>
  </w:num>
  <w:num w:numId="43" w16cid:durableId="730542412">
    <w:abstractNumId w:val="27"/>
  </w:num>
  <w:num w:numId="44" w16cid:durableId="1092049764">
    <w:abstractNumId w:val="2"/>
  </w:num>
  <w:num w:numId="45" w16cid:durableId="1962806997">
    <w:abstractNumId w:val="24"/>
  </w:num>
  <w:num w:numId="46" w16cid:durableId="1100611734">
    <w:abstractNumId w:val="41"/>
  </w:num>
  <w:num w:numId="47" w16cid:durableId="1052193631">
    <w:abstractNumId w:val="20"/>
  </w:num>
  <w:num w:numId="48" w16cid:durableId="749234175">
    <w:abstractNumId w:val="34"/>
  </w:num>
  <w:num w:numId="49" w16cid:durableId="1608544201">
    <w:abstractNumId w:val="26"/>
  </w:num>
  <w:num w:numId="50" w16cid:durableId="86391857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3CEF"/>
    <w:rsid w:val="00004434"/>
    <w:rsid w:val="00004479"/>
    <w:rsid w:val="00004C63"/>
    <w:rsid w:val="00005F78"/>
    <w:rsid w:val="00007289"/>
    <w:rsid w:val="0001082B"/>
    <w:rsid w:val="00010D0C"/>
    <w:rsid w:val="000115E4"/>
    <w:rsid w:val="000127D4"/>
    <w:rsid w:val="00012B99"/>
    <w:rsid w:val="0001352D"/>
    <w:rsid w:val="00014AD4"/>
    <w:rsid w:val="000159E9"/>
    <w:rsid w:val="00017DE5"/>
    <w:rsid w:val="000230E9"/>
    <w:rsid w:val="0002314F"/>
    <w:rsid w:val="00024E0B"/>
    <w:rsid w:val="000257D0"/>
    <w:rsid w:val="00025827"/>
    <w:rsid w:val="00026570"/>
    <w:rsid w:val="00026A0B"/>
    <w:rsid w:val="00027823"/>
    <w:rsid w:val="00027C22"/>
    <w:rsid w:val="00027D81"/>
    <w:rsid w:val="00027DFB"/>
    <w:rsid w:val="0003043B"/>
    <w:rsid w:val="0003271B"/>
    <w:rsid w:val="00032B10"/>
    <w:rsid w:val="00032EC9"/>
    <w:rsid w:val="000336BC"/>
    <w:rsid w:val="00033ACE"/>
    <w:rsid w:val="00036955"/>
    <w:rsid w:val="00036A7F"/>
    <w:rsid w:val="00036C31"/>
    <w:rsid w:val="00036FD4"/>
    <w:rsid w:val="0003721F"/>
    <w:rsid w:val="000402FE"/>
    <w:rsid w:val="00042237"/>
    <w:rsid w:val="00042A0B"/>
    <w:rsid w:val="000434C6"/>
    <w:rsid w:val="00045874"/>
    <w:rsid w:val="000462B3"/>
    <w:rsid w:val="00046D43"/>
    <w:rsid w:val="0005071B"/>
    <w:rsid w:val="000522CD"/>
    <w:rsid w:val="00054558"/>
    <w:rsid w:val="00054FA0"/>
    <w:rsid w:val="000555BA"/>
    <w:rsid w:val="00061970"/>
    <w:rsid w:val="00062C36"/>
    <w:rsid w:val="00063002"/>
    <w:rsid w:val="00065C1E"/>
    <w:rsid w:val="00065FF5"/>
    <w:rsid w:val="000679A6"/>
    <w:rsid w:val="00072A07"/>
    <w:rsid w:val="00072D04"/>
    <w:rsid w:val="0007452E"/>
    <w:rsid w:val="0007539F"/>
    <w:rsid w:val="00075E2C"/>
    <w:rsid w:val="00077279"/>
    <w:rsid w:val="00080431"/>
    <w:rsid w:val="00080608"/>
    <w:rsid w:val="000813EA"/>
    <w:rsid w:val="000842B0"/>
    <w:rsid w:val="00084CDE"/>
    <w:rsid w:val="00086B06"/>
    <w:rsid w:val="00090873"/>
    <w:rsid w:val="000914BD"/>
    <w:rsid w:val="00091F15"/>
    <w:rsid w:val="0009276F"/>
    <w:rsid w:val="0009289D"/>
    <w:rsid w:val="000933D6"/>
    <w:rsid w:val="0009408B"/>
    <w:rsid w:val="000952DD"/>
    <w:rsid w:val="000A0E17"/>
    <w:rsid w:val="000A206C"/>
    <w:rsid w:val="000A4258"/>
    <w:rsid w:val="000A557D"/>
    <w:rsid w:val="000A5AE9"/>
    <w:rsid w:val="000A5DF4"/>
    <w:rsid w:val="000A5E90"/>
    <w:rsid w:val="000A797E"/>
    <w:rsid w:val="000B0066"/>
    <w:rsid w:val="000B06DB"/>
    <w:rsid w:val="000B2935"/>
    <w:rsid w:val="000B382F"/>
    <w:rsid w:val="000B4DED"/>
    <w:rsid w:val="000B64FA"/>
    <w:rsid w:val="000C03F5"/>
    <w:rsid w:val="000C2AD6"/>
    <w:rsid w:val="000C3347"/>
    <w:rsid w:val="000C4818"/>
    <w:rsid w:val="000C4D66"/>
    <w:rsid w:val="000C5D9C"/>
    <w:rsid w:val="000C6255"/>
    <w:rsid w:val="000C6E05"/>
    <w:rsid w:val="000C7237"/>
    <w:rsid w:val="000C76EC"/>
    <w:rsid w:val="000C7E1C"/>
    <w:rsid w:val="000D2866"/>
    <w:rsid w:val="000D41B4"/>
    <w:rsid w:val="000D6D28"/>
    <w:rsid w:val="000D7332"/>
    <w:rsid w:val="000D7D28"/>
    <w:rsid w:val="000E0481"/>
    <w:rsid w:val="000E2046"/>
    <w:rsid w:val="000E23AE"/>
    <w:rsid w:val="000E4905"/>
    <w:rsid w:val="000E4A38"/>
    <w:rsid w:val="000E4C09"/>
    <w:rsid w:val="000E4C19"/>
    <w:rsid w:val="000E6C91"/>
    <w:rsid w:val="000E7A4C"/>
    <w:rsid w:val="000F0CA6"/>
    <w:rsid w:val="000F3C7D"/>
    <w:rsid w:val="000F4242"/>
    <w:rsid w:val="000F5CB3"/>
    <w:rsid w:val="00100A31"/>
    <w:rsid w:val="00103077"/>
    <w:rsid w:val="001038D1"/>
    <w:rsid w:val="001040E2"/>
    <w:rsid w:val="00105AC2"/>
    <w:rsid w:val="001064C1"/>
    <w:rsid w:val="001066F1"/>
    <w:rsid w:val="00106B31"/>
    <w:rsid w:val="00107562"/>
    <w:rsid w:val="00107D3D"/>
    <w:rsid w:val="001102AC"/>
    <w:rsid w:val="001104D1"/>
    <w:rsid w:val="00110B80"/>
    <w:rsid w:val="001136B8"/>
    <w:rsid w:val="001137D4"/>
    <w:rsid w:val="00113A2F"/>
    <w:rsid w:val="00114741"/>
    <w:rsid w:val="00115473"/>
    <w:rsid w:val="0011598E"/>
    <w:rsid w:val="00116FA8"/>
    <w:rsid w:val="001179C1"/>
    <w:rsid w:val="001212BD"/>
    <w:rsid w:val="0012194D"/>
    <w:rsid w:val="00122E2D"/>
    <w:rsid w:val="0012485D"/>
    <w:rsid w:val="001253F9"/>
    <w:rsid w:val="001255FB"/>
    <w:rsid w:val="00126803"/>
    <w:rsid w:val="0012699E"/>
    <w:rsid w:val="001310BD"/>
    <w:rsid w:val="00131E43"/>
    <w:rsid w:val="00132739"/>
    <w:rsid w:val="00133735"/>
    <w:rsid w:val="00136C92"/>
    <w:rsid w:val="00140C3F"/>
    <w:rsid w:val="00141CA8"/>
    <w:rsid w:val="00141FA7"/>
    <w:rsid w:val="00142994"/>
    <w:rsid w:val="00143912"/>
    <w:rsid w:val="00143BE7"/>
    <w:rsid w:val="001440EA"/>
    <w:rsid w:val="0014466B"/>
    <w:rsid w:val="00144ECF"/>
    <w:rsid w:val="00146243"/>
    <w:rsid w:val="00147294"/>
    <w:rsid w:val="00147D3E"/>
    <w:rsid w:val="00150EE2"/>
    <w:rsid w:val="00152E1E"/>
    <w:rsid w:val="0015323B"/>
    <w:rsid w:val="00153B1E"/>
    <w:rsid w:val="00154353"/>
    <w:rsid w:val="00155027"/>
    <w:rsid w:val="00155373"/>
    <w:rsid w:val="00155D50"/>
    <w:rsid w:val="0015663E"/>
    <w:rsid w:val="00160551"/>
    <w:rsid w:val="00161CF6"/>
    <w:rsid w:val="00162A6E"/>
    <w:rsid w:val="00164BA5"/>
    <w:rsid w:val="0016614A"/>
    <w:rsid w:val="00166211"/>
    <w:rsid w:val="00166BDC"/>
    <w:rsid w:val="0016741A"/>
    <w:rsid w:val="00171453"/>
    <w:rsid w:val="001720E9"/>
    <w:rsid w:val="001725EE"/>
    <w:rsid w:val="00172A94"/>
    <w:rsid w:val="00173614"/>
    <w:rsid w:val="00174BD6"/>
    <w:rsid w:val="00175C86"/>
    <w:rsid w:val="00176AE2"/>
    <w:rsid w:val="0017736C"/>
    <w:rsid w:val="00177A76"/>
    <w:rsid w:val="00180DCE"/>
    <w:rsid w:val="00180E69"/>
    <w:rsid w:val="001810D8"/>
    <w:rsid w:val="00181543"/>
    <w:rsid w:val="00181AC3"/>
    <w:rsid w:val="00182169"/>
    <w:rsid w:val="00182A11"/>
    <w:rsid w:val="001843A1"/>
    <w:rsid w:val="00184B89"/>
    <w:rsid w:val="00185270"/>
    <w:rsid w:val="00185706"/>
    <w:rsid w:val="001859DE"/>
    <w:rsid w:val="00186F10"/>
    <w:rsid w:val="0019048C"/>
    <w:rsid w:val="001904C6"/>
    <w:rsid w:val="001919C1"/>
    <w:rsid w:val="00192150"/>
    <w:rsid w:val="0019390E"/>
    <w:rsid w:val="0019427D"/>
    <w:rsid w:val="00195008"/>
    <w:rsid w:val="00196AB1"/>
    <w:rsid w:val="001A088E"/>
    <w:rsid w:val="001A1126"/>
    <w:rsid w:val="001A159C"/>
    <w:rsid w:val="001A1644"/>
    <w:rsid w:val="001A2397"/>
    <w:rsid w:val="001A2776"/>
    <w:rsid w:val="001A302F"/>
    <w:rsid w:val="001A5B2F"/>
    <w:rsid w:val="001A62A8"/>
    <w:rsid w:val="001A695C"/>
    <w:rsid w:val="001A6E32"/>
    <w:rsid w:val="001A7617"/>
    <w:rsid w:val="001A7F5F"/>
    <w:rsid w:val="001B02DE"/>
    <w:rsid w:val="001B196E"/>
    <w:rsid w:val="001B1B37"/>
    <w:rsid w:val="001B2F8C"/>
    <w:rsid w:val="001B3BE9"/>
    <w:rsid w:val="001B47D8"/>
    <w:rsid w:val="001B4EEA"/>
    <w:rsid w:val="001B4F02"/>
    <w:rsid w:val="001B53E7"/>
    <w:rsid w:val="001B5525"/>
    <w:rsid w:val="001B735B"/>
    <w:rsid w:val="001B76E5"/>
    <w:rsid w:val="001B793D"/>
    <w:rsid w:val="001B7F65"/>
    <w:rsid w:val="001C0D30"/>
    <w:rsid w:val="001C2644"/>
    <w:rsid w:val="001C29FB"/>
    <w:rsid w:val="001C3F26"/>
    <w:rsid w:val="001C607E"/>
    <w:rsid w:val="001C624F"/>
    <w:rsid w:val="001C71C9"/>
    <w:rsid w:val="001D0F00"/>
    <w:rsid w:val="001D16A0"/>
    <w:rsid w:val="001D5FAF"/>
    <w:rsid w:val="001E007C"/>
    <w:rsid w:val="001E047D"/>
    <w:rsid w:val="001E10BB"/>
    <w:rsid w:val="001E18A2"/>
    <w:rsid w:val="001E258D"/>
    <w:rsid w:val="001E43A4"/>
    <w:rsid w:val="001E51AD"/>
    <w:rsid w:val="001E5A8E"/>
    <w:rsid w:val="001E6FF0"/>
    <w:rsid w:val="001E7AEE"/>
    <w:rsid w:val="001F1A5F"/>
    <w:rsid w:val="001F26EA"/>
    <w:rsid w:val="001F2CB7"/>
    <w:rsid w:val="001F3E2B"/>
    <w:rsid w:val="001F4DC4"/>
    <w:rsid w:val="001F53AC"/>
    <w:rsid w:val="001F57D0"/>
    <w:rsid w:val="001F72D1"/>
    <w:rsid w:val="001F7E06"/>
    <w:rsid w:val="001F7F0B"/>
    <w:rsid w:val="001F7F65"/>
    <w:rsid w:val="00200C21"/>
    <w:rsid w:val="002018D0"/>
    <w:rsid w:val="00201EB4"/>
    <w:rsid w:val="00202529"/>
    <w:rsid w:val="0020416E"/>
    <w:rsid w:val="002047F0"/>
    <w:rsid w:val="002049F8"/>
    <w:rsid w:val="00204B89"/>
    <w:rsid w:val="00205CB2"/>
    <w:rsid w:val="00205CE3"/>
    <w:rsid w:val="00206A61"/>
    <w:rsid w:val="00210F4E"/>
    <w:rsid w:val="002121DD"/>
    <w:rsid w:val="00212822"/>
    <w:rsid w:val="00217A5C"/>
    <w:rsid w:val="00217A6F"/>
    <w:rsid w:val="00222270"/>
    <w:rsid w:val="00222833"/>
    <w:rsid w:val="00222AA8"/>
    <w:rsid w:val="00222B5B"/>
    <w:rsid w:val="00224F7C"/>
    <w:rsid w:val="00225878"/>
    <w:rsid w:val="002264E2"/>
    <w:rsid w:val="00226815"/>
    <w:rsid w:val="0022692A"/>
    <w:rsid w:val="002274F1"/>
    <w:rsid w:val="00227B2D"/>
    <w:rsid w:val="00227FD1"/>
    <w:rsid w:val="00230953"/>
    <w:rsid w:val="00231290"/>
    <w:rsid w:val="00231E22"/>
    <w:rsid w:val="002351E9"/>
    <w:rsid w:val="002403AB"/>
    <w:rsid w:val="00240EBA"/>
    <w:rsid w:val="00241086"/>
    <w:rsid w:val="00241BBB"/>
    <w:rsid w:val="00241E17"/>
    <w:rsid w:val="002420F8"/>
    <w:rsid w:val="00242895"/>
    <w:rsid w:val="00243ADE"/>
    <w:rsid w:val="00244079"/>
    <w:rsid w:val="00246FEB"/>
    <w:rsid w:val="002470E2"/>
    <w:rsid w:val="0025060C"/>
    <w:rsid w:val="00250A93"/>
    <w:rsid w:val="00251223"/>
    <w:rsid w:val="002516F8"/>
    <w:rsid w:val="00252833"/>
    <w:rsid w:val="002545C1"/>
    <w:rsid w:val="00256FDA"/>
    <w:rsid w:val="002571CE"/>
    <w:rsid w:val="002575D0"/>
    <w:rsid w:val="00257CEB"/>
    <w:rsid w:val="00260030"/>
    <w:rsid w:val="0026068F"/>
    <w:rsid w:val="00261ADF"/>
    <w:rsid w:val="00263D57"/>
    <w:rsid w:val="00264731"/>
    <w:rsid w:val="002647C8"/>
    <w:rsid w:val="00265B70"/>
    <w:rsid w:val="00266B41"/>
    <w:rsid w:val="00266D7A"/>
    <w:rsid w:val="002701A6"/>
    <w:rsid w:val="002707C9"/>
    <w:rsid w:val="00270D8F"/>
    <w:rsid w:val="00271A1E"/>
    <w:rsid w:val="00271BEF"/>
    <w:rsid w:val="00275797"/>
    <w:rsid w:val="0027646E"/>
    <w:rsid w:val="002771B8"/>
    <w:rsid w:val="00277AE5"/>
    <w:rsid w:val="00281790"/>
    <w:rsid w:val="00281F97"/>
    <w:rsid w:val="00286142"/>
    <w:rsid w:val="002872CC"/>
    <w:rsid w:val="0029017C"/>
    <w:rsid w:val="00290CDC"/>
    <w:rsid w:val="002928E5"/>
    <w:rsid w:val="002928FF"/>
    <w:rsid w:val="00292E79"/>
    <w:rsid w:val="00293B69"/>
    <w:rsid w:val="002944BE"/>
    <w:rsid w:val="00294707"/>
    <w:rsid w:val="00294E0C"/>
    <w:rsid w:val="002956F1"/>
    <w:rsid w:val="002960E0"/>
    <w:rsid w:val="002A0079"/>
    <w:rsid w:val="002A13AB"/>
    <w:rsid w:val="002A1BF2"/>
    <w:rsid w:val="002A2C39"/>
    <w:rsid w:val="002A325E"/>
    <w:rsid w:val="002A38FE"/>
    <w:rsid w:val="002A495B"/>
    <w:rsid w:val="002A55A8"/>
    <w:rsid w:val="002A6028"/>
    <w:rsid w:val="002A7B9F"/>
    <w:rsid w:val="002A7C91"/>
    <w:rsid w:val="002A7E3C"/>
    <w:rsid w:val="002B0251"/>
    <w:rsid w:val="002B2DF7"/>
    <w:rsid w:val="002B2FA7"/>
    <w:rsid w:val="002B34A3"/>
    <w:rsid w:val="002B5DFE"/>
    <w:rsid w:val="002B633A"/>
    <w:rsid w:val="002B697E"/>
    <w:rsid w:val="002B69F4"/>
    <w:rsid w:val="002B76E9"/>
    <w:rsid w:val="002B7746"/>
    <w:rsid w:val="002C0CEF"/>
    <w:rsid w:val="002C0E1F"/>
    <w:rsid w:val="002C19EA"/>
    <w:rsid w:val="002C2ABF"/>
    <w:rsid w:val="002C3126"/>
    <w:rsid w:val="002C4962"/>
    <w:rsid w:val="002C7576"/>
    <w:rsid w:val="002D18B0"/>
    <w:rsid w:val="002D1D3F"/>
    <w:rsid w:val="002D3C02"/>
    <w:rsid w:val="002D3CE5"/>
    <w:rsid w:val="002D3DD3"/>
    <w:rsid w:val="002D6995"/>
    <w:rsid w:val="002D763E"/>
    <w:rsid w:val="002D7AC6"/>
    <w:rsid w:val="002D7CBE"/>
    <w:rsid w:val="002E0541"/>
    <w:rsid w:val="002E07C4"/>
    <w:rsid w:val="002E1DB9"/>
    <w:rsid w:val="002E1E10"/>
    <w:rsid w:val="002E207A"/>
    <w:rsid w:val="002E21D3"/>
    <w:rsid w:val="002E3180"/>
    <w:rsid w:val="002E45AA"/>
    <w:rsid w:val="002E69E7"/>
    <w:rsid w:val="002E70FA"/>
    <w:rsid w:val="002E7C00"/>
    <w:rsid w:val="002E7F2C"/>
    <w:rsid w:val="002F097C"/>
    <w:rsid w:val="002F1137"/>
    <w:rsid w:val="002F143A"/>
    <w:rsid w:val="002F3067"/>
    <w:rsid w:val="002F30A3"/>
    <w:rsid w:val="002F3BC0"/>
    <w:rsid w:val="002F4780"/>
    <w:rsid w:val="002F4A0A"/>
    <w:rsid w:val="002F5C8F"/>
    <w:rsid w:val="002F6C22"/>
    <w:rsid w:val="002F781E"/>
    <w:rsid w:val="00300300"/>
    <w:rsid w:val="00300AEC"/>
    <w:rsid w:val="00302455"/>
    <w:rsid w:val="00302871"/>
    <w:rsid w:val="003038B0"/>
    <w:rsid w:val="00303C6F"/>
    <w:rsid w:val="003043D2"/>
    <w:rsid w:val="00305058"/>
    <w:rsid w:val="003063BA"/>
    <w:rsid w:val="0030698A"/>
    <w:rsid w:val="00306FED"/>
    <w:rsid w:val="003079AC"/>
    <w:rsid w:val="00311A72"/>
    <w:rsid w:val="00311D3C"/>
    <w:rsid w:val="00313446"/>
    <w:rsid w:val="003152EA"/>
    <w:rsid w:val="003158F2"/>
    <w:rsid w:val="00320647"/>
    <w:rsid w:val="00321D74"/>
    <w:rsid w:val="00322CE2"/>
    <w:rsid w:val="00323B6C"/>
    <w:rsid w:val="00323B85"/>
    <w:rsid w:val="00325606"/>
    <w:rsid w:val="00325AA5"/>
    <w:rsid w:val="003276DB"/>
    <w:rsid w:val="00327EB6"/>
    <w:rsid w:val="0033161F"/>
    <w:rsid w:val="003316D4"/>
    <w:rsid w:val="00331AF0"/>
    <w:rsid w:val="00332C1E"/>
    <w:rsid w:val="003340AF"/>
    <w:rsid w:val="00335831"/>
    <w:rsid w:val="0033597B"/>
    <w:rsid w:val="003366B7"/>
    <w:rsid w:val="0033770D"/>
    <w:rsid w:val="00337920"/>
    <w:rsid w:val="00337F2B"/>
    <w:rsid w:val="00340160"/>
    <w:rsid w:val="003411AB"/>
    <w:rsid w:val="003412C6"/>
    <w:rsid w:val="00341BDC"/>
    <w:rsid w:val="003435DD"/>
    <w:rsid w:val="003439AC"/>
    <w:rsid w:val="003452EA"/>
    <w:rsid w:val="003459C1"/>
    <w:rsid w:val="003468ED"/>
    <w:rsid w:val="00346E1E"/>
    <w:rsid w:val="0035254A"/>
    <w:rsid w:val="0035282A"/>
    <w:rsid w:val="00352B77"/>
    <w:rsid w:val="003538BF"/>
    <w:rsid w:val="00354648"/>
    <w:rsid w:val="003546A2"/>
    <w:rsid w:val="00354A90"/>
    <w:rsid w:val="00355050"/>
    <w:rsid w:val="0035620A"/>
    <w:rsid w:val="00357122"/>
    <w:rsid w:val="00360E05"/>
    <w:rsid w:val="00364308"/>
    <w:rsid w:val="003649E9"/>
    <w:rsid w:val="00364C71"/>
    <w:rsid w:val="003653AD"/>
    <w:rsid w:val="003659CD"/>
    <w:rsid w:val="003679E8"/>
    <w:rsid w:val="0037129E"/>
    <w:rsid w:val="00371C61"/>
    <w:rsid w:val="00372621"/>
    <w:rsid w:val="00373411"/>
    <w:rsid w:val="00373BF9"/>
    <w:rsid w:val="00373FA6"/>
    <w:rsid w:val="00374857"/>
    <w:rsid w:val="003753C6"/>
    <w:rsid w:val="00375769"/>
    <w:rsid w:val="00377B9F"/>
    <w:rsid w:val="00377CEB"/>
    <w:rsid w:val="0038058B"/>
    <w:rsid w:val="00381685"/>
    <w:rsid w:val="00382966"/>
    <w:rsid w:val="00382EBA"/>
    <w:rsid w:val="00382EEF"/>
    <w:rsid w:val="00385503"/>
    <w:rsid w:val="00386A5F"/>
    <w:rsid w:val="003876CE"/>
    <w:rsid w:val="00390AB3"/>
    <w:rsid w:val="0039193C"/>
    <w:rsid w:val="00392A8C"/>
    <w:rsid w:val="00392C11"/>
    <w:rsid w:val="0039459B"/>
    <w:rsid w:val="00396A2B"/>
    <w:rsid w:val="00397489"/>
    <w:rsid w:val="003A00B9"/>
    <w:rsid w:val="003A010B"/>
    <w:rsid w:val="003A15CD"/>
    <w:rsid w:val="003A1FCC"/>
    <w:rsid w:val="003A2CBD"/>
    <w:rsid w:val="003A2FB1"/>
    <w:rsid w:val="003A4699"/>
    <w:rsid w:val="003A55F5"/>
    <w:rsid w:val="003A58E9"/>
    <w:rsid w:val="003B0FBB"/>
    <w:rsid w:val="003B1DB7"/>
    <w:rsid w:val="003B1F42"/>
    <w:rsid w:val="003B21DC"/>
    <w:rsid w:val="003B593F"/>
    <w:rsid w:val="003B5F25"/>
    <w:rsid w:val="003B618E"/>
    <w:rsid w:val="003B6468"/>
    <w:rsid w:val="003B75A1"/>
    <w:rsid w:val="003C1157"/>
    <w:rsid w:val="003C1F2E"/>
    <w:rsid w:val="003C2232"/>
    <w:rsid w:val="003C3036"/>
    <w:rsid w:val="003C3C8A"/>
    <w:rsid w:val="003C434A"/>
    <w:rsid w:val="003C51AC"/>
    <w:rsid w:val="003C539D"/>
    <w:rsid w:val="003C59D8"/>
    <w:rsid w:val="003C6111"/>
    <w:rsid w:val="003C662E"/>
    <w:rsid w:val="003C66F7"/>
    <w:rsid w:val="003C7406"/>
    <w:rsid w:val="003D0131"/>
    <w:rsid w:val="003D082D"/>
    <w:rsid w:val="003D15D9"/>
    <w:rsid w:val="003D3147"/>
    <w:rsid w:val="003D31BF"/>
    <w:rsid w:val="003D3386"/>
    <w:rsid w:val="003D5F83"/>
    <w:rsid w:val="003D65A8"/>
    <w:rsid w:val="003D78AF"/>
    <w:rsid w:val="003E2F2B"/>
    <w:rsid w:val="003E3186"/>
    <w:rsid w:val="003E6D48"/>
    <w:rsid w:val="003E6EC2"/>
    <w:rsid w:val="003E6EF6"/>
    <w:rsid w:val="003E7DDA"/>
    <w:rsid w:val="003E7FAF"/>
    <w:rsid w:val="003F039A"/>
    <w:rsid w:val="003F0DB2"/>
    <w:rsid w:val="003F172A"/>
    <w:rsid w:val="003F307E"/>
    <w:rsid w:val="003F45FB"/>
    <w:rsid w:val="003F4F1A"/>
    <w:rsid w:val="003F5075"/>
    <w:rsid w:val="003F5695"/>
    <w:rsid w:val="003F5978"/>
    <w:rsid w:val="0040102B"/>
    <w:rsid w:val="0040162F"/>
    <w:rsid w:val="00402034"/>
    <w:rsid w:val="00402F98"/>
    <w:rsid w:val="0040380B"/>
    <w:rsid w:val="00404628"/>
    <w:rsid w:val="00404862"/>
    <w:rsid w:val="00404C48"/>
    <w:rsid w:val="00406B79"/>
    <w:rsid w:val="00407846"/>
    <w:rsid w:val="004107ED"/>
    <w:rsid w:val="00410CF0"/>
    <w:rsid w:val="00411891"/>
    <w:rsid w:val="0041299F"/>
    <w:rsid w:val="00412ABB"/>
    <w:rsid w:val="00413162"/>
    <w:rsid w:val="0041390E"/>
    <w:rsid w:val="004152E2"/>
    <w:rsid w:val="004154D7"/>
    <w:rsid w:val="00415FA4"/>
    <w:rsid w:val="00416117"/>
    <w:rsid w:val="00421580"/>
    <w:rsid w:val="00422DEB"/>
    <w:rsid w:val="00425EAE"/>
    <w:rsid w:val="004262B1"/>
    <w:rsid w:val="004262BD"/>
    <w:rsid w:val="00427DA4"/>
    <w:rsid w:val="00431D67"/>
    <w:rsid w:val="00431ECB"/>
    <w:rsid w:val="0043201C"/>
    <w:rsid w:val="00433BC4"/>
    <w:rsid w:val="00433CF5"/>
    <w:rsid w:val="00434C0B"/>
    <w:rsid w:val="0044028C"/>
    <w:rsid w:val="00440CCF"/>
    <w:rsid w:val="00443D53"/>
    <w:rsid w:val="00445192"/>
    <w:rsid w:val="00445621"/>
    <w:rsid w:val="00447CC4"/>
    <w:rsid w:val="004502A2"/>
    <w:rsid w:val="004507FF"/>
    <w:rsid w:val="00451199"/>
    <w:rsid w:val="004520EF"/>
    <w:rsid w:val="00454002"/>
    <w:rsid w:val="004541A7"/>
    <w:rsid w:val="0045505E"/>
    <w:rsid w:val="00457345"/>
    <w:rsid w:val="0046008E"/>
    <w:rsid w:val="00463317"/>
    <w:rsid w:val="00465297"/>
    <w:rsid w:val="00465EB9"/>
    <w:rsid w:val="0046707A"/>
    <w:rsid w:val="004676AF"/>
    <w:rsid w:val="0046785B"/>
    <w:rsid w:val="00467FC6"/>
    <w:rsid w:val="00470AB5"/>
    <w:rsid w:val="00470B6A"/>
    <w:rsid w:val="004728B3"/>
    <w:rsid w:val="00472FE0"/>
    <w:rsid w:val="00473F46"/>
    <w:rsid w:val="0047747F"/>
    <w:rsid w:val="0048119F"/>
    <w:rsid w:val="004811AA"/>
    <w:rsid w:val="0048145D"/>
    <w:rsid w:val="0048182E"/>
    <w:rsid w:val="00481D77"/>
    <w:rsid w:val="00491883"/>
    <w:rsid w:val="004932E9"/>
    <w:rsid w:val="00493DD9"/>
    <w:rsid w:val="00494E68"/>
    <w:rsid w:val="00495CDB"/>
    <w:rsid w:val="00497B28"/>
    <w:rsid w:val="004A09E5"/>
    <w:rsid w:val="004A1120"/>
    <w:rsid w:val="004A350E"/>
    <w:rsid w:val="004A4D64"/>
    <w:rsid w:val="004A4DEF"/>
    <w:rsid w:val="004A5DB6"/>
    <w:rsid w:val="004A6A03"/>
    <w:rsid w:val="004A77D6"/>
    <w:rsid w:val="004B0765"/>
    <w:rsid w:val="004B1034"/>
    <w:rsid w:val="004B1133"/>
    <w:rsid w:val="004B1690"/>
    <w:rsid w:val="004B17CD"/>
    <w:rsid w:val="004B3AE9"/>
    <w:rsid w:val="004B4C7D"/>
    <w:rsid w:val="004B5044"/>
    <w:rsid w:val="004B5078"/>
    <w:rsid w:val="004B53F7"/>
    <w:rsid w:val="004B5983"/>
    <w:rsid w:val="004B6204"/>
    <w:rsid w:val="004C085E"/>
    <w:rsid w:val="004C0ADB"/>
    <w:rsid w:val="004C437D"/>
    <w:rsid w:val="004C4F23"/>
    <w:rsid w:val="004D075D"/>
    <w:rsid w:val="004D19A2"/>
    <w:rsid w:val="004D1A6F"/>
    <w:rsid w:val="004D2057"/>
    <w:rsid w:val="004D262F"/>
    <w:rsid w:val="004D3415"/>
    <w:rsid w:val="004D4D16"/>
    <w:rsid w:val="004D5431"/>
    <w:rsid w:val="004D563D"/>
    <w:rsid w:val="004D5DE1"/>
    <w:rsid w:val="004D7044"/>
    <w:rsid w:val="004E04C1"/>
    <w:rsid w:val="004E15CA"/>
    <w:rsid w:val="004E3BEA"/>
    <w:rsid w:val="004E4FBA"/>
    <w:rsid w:val="004E5282"/>
    <w:rsid w:val="004E52C3"/>
    <w:rsid w:val="004E607B"/>
    <w:rsid w:val="004E79A0"/>
    <w:rsid w:val="004F0685"/>
    <w:rsid w:val="004F170B"/>
    <w:rsid w:val="004F18AA"/>
    <w:rsid w:val="004F2E71"/>
    <w:rsid w:val="004F3AD8"/>
    <w:rsid w:val="004F42E0"/>
    <w:rsid w:val="004F4411"/>
    <w:rsid w:val="004F4D24"/>
    <w:rsid w:val="004F5C3F"/>
    <w:rsid w:val="004F6977"/>
    <w:rsid w:val="004F6FCE"/>
    <w:rsid w:val="004F7E12"/>
    <w:rsid w:val="005004C4"/>
    <w:rsid w:val="00500C02"/>
    <w:rsid w:val="0050157A"/>
    <w:rsid w:val="00502278"/>
    <w:rsid w:val="00504524"/>
    <w:rsid w:val="00505F28"/>
    <w:rsid w:val="00506100"/>
    <w:rsid w:val="00515800"/>
    <w:rsid w:val="005163DF"/>
    <w:rsid w:val="00517220"/>
    <w:rsid w:val="00517CFA"/>
    <w:rsid w:val="0052001B"/>
    <w:rsid w:val="0052199A"/>
    <w:rsid w:val="00521F05"/>
    <w:rsid w:val="00523866"/>
    <w:rsid w:val="00523AC1"/>
    <w:rsid w:val="0052683F"/>
    <w:rsid w:val="00530384"/>
    <w:rsid w:val="00530A5F"/>
    <w:rsid w:val="00530FAB"/>
    <w:rsid w:val="00531DB7"/>
    <w:rsid w:val="005330BC"/>
    <w:rsid w:val="00535856"/>
    <w:rsid w:val="005358A1"/>
    <w:rsid w:val="005358EA"/>
    <w:rsid w:val="00536250"/>
    <w:rsid w:val="00540FC3"/>
    <w:rsid w:val="00541C5E"/>
    <w:rsid w:val="00541E1A"/>
    <w:rsid w:val="00542437"/>
    <w:rsid w:val="0054264D"/>
    <w:rsid w:val="005426FD"/>
    <w:rsid w:val="00542B88"/>
    <w:rsid w:val="00542CBF"/>
    <w:rsid w:val="005433F8"/>
    <w:rsid w:val="00543589"/>
    <w:rsid w:val="00543EED"/>
    <w:rsid w:val="00544D94"/>
    <w:rsid w:val="00546280"/>
    <w:rsid w:val="00547C2B"/>
    <w:rsid w:val="00547E56"/>
    <w:rsid w:val="00547E74"/>
    <w:rsid w:val="005504A8"/>
    <w:rsid w:val="0055149E"/>
    <w:rsid w:val="00551BCF"/>
    <w:rsid w:val="0055223B"/>
    <w:rsid w:val="00554C74"/>
    <w:rsid w:val="00556CD4"/>
    <w:rsid w:val="00557041"/>
    <w:rsid w:val="00561DEC"/>
    <w:rsid w:val="0056237A"/>
    <w:rsid w:val="00562C6D"/>
    <w:rsid w:val="0056301B"/>
    <w:rsid w:val="0056424D"/>
    <w:rsid w:val="005658D3"/>
    <w:rsid w:val="00566A4E"/>
    <w:rsid w:val="00566B4F"/>
    <w:rsid w:val="005676C2"/>
    <w:rsid w:val="0057086C"/>
    <w:rsid w:val="00571A53"/>
    <w:rsid w:val="00573064"/>
    <w:rsid w:val="005731B5"/>
    <w:rsid w:val="00573CAF"/>
    <w:rsid w:val="00573E5C"/>
    <w:rsid w:val="005773D8"/>
    <w:rsid w:val="00577CCE"/>
    <w:rsid w:val="00581517"/>
    <w:rsid w:val="005825D3"/>
    <w:rsid w:val="00582659"/>
    <w:rsid w:val="005830D9"/>
    <w:rsid w:val="00583275"/>
    <w:rsid w:val="00583D2C"/>
    <w:rsid w:val="00583ED5"/>
    <w:rsid w:val="00584794"/>
    <w:rsid w:val="00584DAC"/>
    <w:rsid w:val="00585CCC"/>
    <w:rsid w:val="00585E70"/>
    <w:rsid w:val="00586D09"/>
    <w:rsid w:val="005874A6"/>
    <w:rsid w:val="00591638"/>
    <w:rsid w:val="00595718"/>
    <w:rsid w:val="00596595"/>
    <w:rsid w:val="005A17A7"/>
    <w:rsid w:val="005A2C33"/>
    <w:rsid w:val="005A2F57"/>
    <w:rsid w:val="005A2FAD"/>
    <w:rsid w:val="005A4281"/>
    <w:rsid w:val="005A4BE7"/>
    <w:rsid w:val="005A4C36"/>
    <w:rsid w:val="005A5811"/>
    <w:rsid w:val="005A646F"/>
    <w:rsid w:val="005A74AF"/>
    <w:rsid w:val="005A7A5B"/>
    <w:rsid w:val="005A7D80"/>
    <w:rsid w:val="005B0ED1"/>
    <w:rsid w:val="005B469B"/>
    <w:rsid w:val="005B7FA2"/>
    <w:rsid w:val="005C1AEB"/>
    <w:rsid w:val="005C3C54"/>
    <w:rsid w:val="005C436A"/>
    <w:rsid w:val="005C5DC2"/>
    <w:rsid w:val="005C60C6"/>
    <w:rsid w:val="005D1077"/>
    <w:rsid w:val="005D2B2C"/>
    <w:rsid w:val="005D404D"/>
    <w:rsid w:val="005D4294"/>
    <w:rsid w:val="005D4EB0"/>
    <w:rsid w:val="005D52F0"/>
    <w:rsid w:val="005D6C75"/>
    <w:rsid w:val="005E0CA5"/>
    <w:rsid w:val="005E0D0B"/>
    <w:rsid w:val="005E12DD"/>
    <w:rsid w:val="005E1A9A"/>
    <w:rsid w:val="005E1E22"/>
    <w:rsid w:val="005E3267"/>
    <w:rsid w:val="005E32EB"/>
    <w:rsid w:val="005E3F20"/>
    <w:rsid w:val="005E506B"/>
    <w:rsid w:val="005E6D5A"/>
    <w:rsid w:val="005E6D7D"/>
    <w:rsid w:val="005E72BE"/>
    <w:rsid w:val="005E7326"/>
    <w:rsid w:val="005E7800"/>
    <w:rsid w:val="005F2250"/>
    <w:rsid w:val="005F2C8C"/>
    <w:rsid w:val="005F3ACA"/>
    <w:rsid w:val="005F4A3F"/>
    <w:rsid w:val="005F5108"/>
    <w:rsid w:val="005F5180"/>
    <w:rsid w:val="005F5C3A"/>
    <w:rsid w:val="005F6221"/>
    <w:rsid w:val="005F6A75"/>
    <w:rsid w:val="005F6BE6"/>
    <w:rsid w:val="00600266"/>
    <w:rsid w:val="006008B2"/>
    <w:rsid w:val="00601B39"/>
    <w:rsid w:val="00601FF0"/>
    <w:rsid w:val="00603D3E"/>
    <w:rsid w:val="0060446D"/>
    <w:rsid w:val="00606CA3"/>
    <w:rsid w:val="00607823"/>
    <w:rsid w:val="0061009F"/>
    <w:rsid w:val="00610740"/>
    <w:rsid w:val="0061175D"/>
    <w:rsid w:val="00611AEA"/>
    <w:rsid w:val="00611DA1"/>
    <w:rsid w:val="00611F12"/>
    <w:rsid w:val="00612063"/>
    <w:rsid w:val="00612C78"/>
    <w:rsid w:val="00613C35"/>
    <w:rsid w:val="00622A7B"/>
    <w:rsid w:val="00623C72"/>
    <w:rsid w:val="006242C5"/>
    <w:rsid w:val="00624A0A"/>
    <w:rsid w:val="00624E34"/>
    <w:rsid w:val="00624EE3"/>
    <w:rsid w:val="00625094"/>
    <w:rsid w:val="0062516B"/>
    <w:rsid w:val="006302A3"/>
    <w:rsid w:val="006307FD"/>
    <w:rsid w:val="00630A32"/>
    <w:rsid w:val="00631B17"/>
    <w:rsid w:val="00631DFF"/>
    <w:rsid w:val="0063269C"/>
    <w:rsid w:val="00634710"/>
    <w:rsid w:val="00635FA7"/>
    <w:rsid w:val="006373A8"/>
    <w:rsid w:val="00641230"/>
    <w:rsid w:val="00641C03"/>
    <w:rsid w:val="00641EC2"/>
    <w:rsid w:val="0064212C"/>
    <w:rsid w:val="00642658"/>
    <w:rsid w:val="00643DE0"/>
    <w:rsid w:val="0064467B"/>
    <w:rsid w:val="00644E5A"/>
    <w:rsid w:val="0064585F"/>
    <w:rsid w:val="0064748A"/>
    <w:rsid w:val="0064765E"/>
    <w:rsid w:val="0064799F"/>
    <w:rsid w:val="006500A4"/>
    <w:rsid w:val="00651BBC"/>
    <w:rsid w:val="00651FA3"/>
    <w:rsid w:val="00653295"/>
    <w:rsid w:val="00654329"/>
    <w:rsid w:val="006545D2"/>
    <w:rsid w:val="00654C6D"/>
    <w:rsid w:val="00656A51"/>
    <w:rsid w:val="00657021"/>
    <w:rsid w:val="00657596"/>
    <w:rsid w:val="00657874"/>
    <w:rsid w:val="00657D56"/>
    <w:rsid w:val="0066066F"/>
    <w:rsid w:val="006615FF"/>
    <w:rsid w:val="00661997"/>
    <w:rsid w:val="00662263"/>
    <w:rsid w:val="00662806"/>
    <w:rsid w:val="00662DF2"/>
    <w:rsid w:val="0066393A"/>
    <w:rsid w:val="00665334"/>
    <w:rsid w:val="00666668"/>
    <w:rsid w:val="00666B9A"/>
    <w:rsid w:val="00666F47"/>
    <w:rsid w:val="0067041F"/>
    <w:rsid w:val="00672187"/>
    <w:rsid w:val="00673143"/>
    <w:rsid w:val="00673385"/>
    <w:rsid w:val="00673C22"/>
    <w:rsid w:val="00674960"/>
    <w:rsid w:val="00674E5A"/>
    <w:rsid w:val="00674FA2"/>
    <w:rsid w:val="00675BD8"/>
    <w:rsid w:val="006768A6"/>
    <w:rsid w:val="00677027"/>
    <w:rsid w:val="0068072F"/>
    <w:rsid w:val="006809E6"/>
    <w:rsid w:val="006814DF"/>
    <w:rsid w:val="00682538"/>
    <w:rsid w:val="006845DE"/>
    <w:rsid w:val="006849FF"/>
    <w:rsid w:val="006868D4"/>
    <w:rsid w:val="0069160D"/>
    <w:rsid w:val="00691BF1"/>
    <w:rsid w:val="00691E08"/>
    <w:rsid w:val="006926F1"/>
    <w:rsid w:val="006928B5"/>
    <w:rsid w:val="00693957"/>
    <w:rsid w:val="00694348"/>
    <w:rsid w:val="006969E3"/>
    <w:rsid w:val="006A3819"/>
    <w:rsid w:val="006A3E3D"/>
    <w:rsid w:val="006A7D7F"/>
    <w:rsid w:val="006B0790"/>
    <w:rsid w:val="006B3B03"/>
    <w:rsid w:val="006B437A"/>
    <w:rsid w:val="006B4AA3"/>
    <w:rsid w:val="006B5066"/>
    <w:rsid w:val="006B53DB"/>
    <w:rsid w:val="006B5728"/>
    <w:rsid w:val="006B5977"/>
    <w:rsid w:val="006B5EB8"/>
    <w:rsid w:val="006B5F0D"/>
    <w:rsid w:val="006B6FC5"/>
    <w:rsid w:val="006B7BA8"/>
    <w:rsid w:val="006C2DC9"/>
    <w:rsid w:val="006C5532"/>
    <w:rsid w:val="006C7594"/>
    <w:rsid w:val="006C7613"/>
    <w:rsid w:val="006C7CBA"/>
    <w:rsid w:val="006D08FF"/>
    <w:rsid w:val="006D0D62"/>
    <w:rsid w:val="006D18FA"/>
    <w:rsid w:val="006D2211"/>
    <w:rsid w:val="006D2975"/>
    <w:rsid w:val="006D30FD"/>
    <w:rsid w:val="006D4454"/>
    <w:rsid w:val="006D58DA"/>
    <w:rsid w:val="006D681F"/>
    <w:rsid w:val="006E091B"/>
    <w:rsid w:val="006E1172"/>
    <w:rsid w:val="006E1569"/>
    <w:rsid w:val="006E24E6"/>
    <w:rsid w:val="006E26AA"/>
    <w:rsid w:val="006E3049"/>
    <w:rsid w:val="006E30F8"/>
    <w:rsid w:val="006E3B97"/>
    <w:rsid w:val="006E577E"/>
    <w:rsid w:val="006E66DD"/>
    <w:rsid w:val="006E6DEC"/>
    <w:rsid w:val="006E7997"/>
    <w:rsid w:val="006F172C"/>
    <w:rsid w:val="006F2A0A"/>
    <w:rsid w:val="006F34DF"/>
    <w:rsid w:val="006F5094"/>
    <w:rsid w:val="006F5C8C"/>
    <w:rsid w:val="006F6FDA"/>
    <w:rsid w:val="00702359"/>
    <w:rsid w:val="00703BB1"/>
    <w:rsid w:val="00703DAC"/>
    <w:rsid w:val="007041D9"/>
    <w:rsid w:val="00704501"/>
    <w:rsid w:val="007056ED"/>
    <w:rsid w:val="007060AE"/>
    <w:rsid w:val="007061CC"/>
    <w:rsid w:val="00707217"/>
    <w:rsid w:val="00710AC4"/>
    <w:rsid w:val="007119B1"/>
    <w:rsid w:val="00712E77"/>
    <w:rsid w:val="00713C30"/>
    <w:rsid w:val="00714671"/>
    <w:rsid w:val="00714DAD"/>
    <w:rsid w:val="00716AFB"/>
    <w:rsid w:val="0071737F"/>
    <w:rsid w:val="0072068C"/>
    <w:rsid w:val="00720726"/>
    <w:rsid w:val="00720EDE"/>
    <w:rsid w:val="007218A1"/>
    <w:rsid w:val="00722A64"/>
    <w:rsid w:val="00722AFE"/>
    <w:rsid w:val="00722DF6"/>
    <w:rsid w:val="007238D2"/>
    <w:rsid w:val="00723B39"/>
    <w:rsid w:val="00723DB9"/>
    <w:rsid w:val="00726A1D"/>
    <w:rsid w:val="00727BA9"/>
    <w:rsid w:val="00730840"/>
    <w:rsid w:val="0073093A"/>
    <w:rsid w:val="007319CE"/>
    <w:rsid w:val="00731CB0"/>
    <w:rsid w:val="00732BCF"/>
    <w:rsid w:val="00732C54"/>
    <w:rsid w:val="00732F67"/>
    <w:rsid w:val="007339AF"/>
    <w:rsid w:val="00733A15"/>
    <w:rsid w:val="007354A7"/>
    <w:rsid w:val="00737886"/>
    <w:rsid w:val="0074020E"/>
    <w:rsid w:val="00740D67"/>
    <w:rsid w:val="0074120F"/>
    <w:rsid w:val="00745094"/>
    <w:rsid w:val="00746C43"/>
    <w:rsid w:val="007512DC"/>
    <w:rsid w:val="007518AE"/>
    <w:rsid w:val="00751B1A"/>
    <w:rsid w:val="007522BE"/>
    <w:rsid w:val="0075294A"/>
    <w:rsid w:val="007539F3"/>
    <w:rsid w:val="00754A3D"/>
    <w:rsid w:val="00754BD1"/>
    <w:rsid w:val="007566CF"/>
    <w:rsid w:val="00756A61"/>
    <w:rsid w:val="007603E2"/>
    <w:rsid w:val="00760A3A"/>
    <w:rsid w:val="00761EC4"/>
    <w:rsid w:val="00762FCC"/>
    <w:rsid w:val="007634BD"/>
    <w:rsid w:val="007659DC"/>
    <w:rsid w:val="00766E7E"/>
    <w:rsid w:val="00766F4F"/>
    <w:rsid w:val="00767DDC"/>
    <w:rsid w:val="007707C5"/>
    <w:rsid w:val="00773415"/>
    <w:rsid w:val="0077359E"/>
    <w:rsid w:val="00773C1C"/>
    <w:rsid w:val="00774C47"/>
    <w:rsid w:val="00774C7A"/>
    <w:rsid w:val="00775009"/>
    <w:rsid w:val="00775788"/>
    <w:rsid w:val="00776B7D"/>
    <w:rsid w:val="00776EFA"/>
    <w:rsid w:val="00777390"/>
    <w:rsid w:val="007808A9"/>
    <w:rsid w:val="00780B9A"/>
    <w:rsid w:val="007814EF"/>
    <w:rsid w:val="00781914"/>
    <w:rsid w:val="00784327"/>
    <w:rsid w:val="007849D1"/>
    <w:rsid w:val="00784A9A"/>
    <w:rsid w:val="007866A5"/>
    <w:rsid w:val="00786822"/>
    <w:rsid w:val="0079136E"/>
    <w:rsid w:val="00791D2B"/>
    <w:rsid w:val="00791E29"/>
    <w:rsid w:val="00793050"/>
    <w:rsid w:val="00793A3E"/>
    <w:rsid w:val="0079417F"/>
    <w:rsid w:val="00794181"/>
    <w:rsid w:val="007941A0"/>
    <w:rsid w:val="007941A6"/>
    <w:rsid w:val="00794485"/>
    <w:rsid w:val="0079570B"/>
    <w:rsid w:val="00796194"/>
    <w:rsid w:val="007977D7"/>
    <w:rsid w:val="007A08B6"/>
    <w:rsid w:val="007A1799"/>
    <w:rsid w:val="007A1A9D"/>
    <w:rsid w:val="007A210F"/>
    <w:rsid w:val="007A243B"/>
    <w:rsid w:val="007A262A"/>
    <w:rsid w:val="007A27E3"/>
    <w:rsid w:val="007A32B0"/>
    <w:rsid w:val="007A391D"/>
    <w:rsid w:val="007A7CE9"/>
    <w:rsid w:val="007A7E97"/>
    <w:rsid w:val="007A7F80"/>
    <w:rsid w:val="007B1A98"/>
    <w:rsid w:val="007B28D6"/>
    <w:rsid w:val="007B2910"/>
    <w:rsid w:val="007B2D1D"/>
    <w:rsid w:val="007B3923"/>
    <w:rsid w:val="007B3D34"/>
    <w:rsid w:val="007B4173"/>
    <w:rsid w:val="007B4642"/>
    <w:rsid w:val="007B48FC"/>
    <w:rsid w:val="007B516B"/>
    <w:rsid w:val="007B5ADC"/>
    <w:rsid w:val="007B6478"/>
    <w:rsid w:val="007C0B52"/>
    <w:rsid w:val="007C1406"/>
    <w:rsid w:val="007C1AE9"/>
    <w:rsid w:val="007C1AF9"/>
    <w:rsid w:val="007C2F49"/>
    <w:rsid w:val="007C3975"/>
    <w:rsid w:val="007C40CF"/>
    <w:rsid w:val="007C5BB8"/>
    <w:rsid w:val="007C6836"/>
    <w:rsid w:val="007C6DA5"/>
    <w:rsid w:val="007C7540"/>
    <w:rsid w:val="007C760D"/>
    <w:rsid w:val="007D2461"/>
    <w:rsid w:val="007D50F8"/>
    <w:rsid w:val="007D577B"/>
    <w:rsid w:val="007E0256"/>
    <w:rsid w:val="007E2209"/>
    <w:rsid w:val="007E3815"/>
    <w:rsid w:val="007E4491"/>
    <w:rsid w:val="007E4901"/>
    <w:rsid w:val="007E4AA2"/>
    <w:rsid w:val="007E4E76"/>
    <w:rsid w:val="007E579D"/>
    <w:rsid w:val="007E69B7"/>
    <w:rsid w:val="007E7320"/>
    <w:rsid w:val="007E7F6D"/>
    <w:rsid w:val="007F0049"/>
    <w:rsid w:val="007F05A6"/>
    <w:rsid w:val="007F2362"/>
    <w:rsid w:val="007F394A"/>
    <w:rsid w:val="007F4513"/>
    <w:rsid w:val="007F4A57"/>
    <w:rsid w:val="007F6E14"/>
    <w:rsid w:val="007F737D"/>
    <w:rsid w:val="00800312"/>
    <w:rsid w:val="00800A7B"/>
    <w:rsid w:val="00800EB5"/>
    <w:rsid w:val="00801016"/>
    <w:rsid w:val="00801272"/>
    <w:rsid w:val="0080138D"/>
    <w:rsid w:val="00801842"/>
    <w:rsid w:val="00801FE5"/>
    <w:rsid w:val="00811554"/>
    <w:rsid w:val="00811A4A"/>
    <w:rsid w:val="008127F6"/>
    <w:rsid w:val="008129EB"/>
    <w:rsid w:val="008134EA"/>
    <w:rsid w:val="00813ECD"/>
    <w:rsid w:val="008168B0"/>
    <w:rsid w:val="0081723F"/>
    <w:rsid w:val="00822BE1"/>
    <w:rsid w:val="00822EE7"/>
    <w:rsid w:val="00823530"/>
    <w:rsid w:val="008249B5"/>
    <w:rsid w:val="0082510C"/>
    <w:rsid w:val="00825EBB"/>
    <w:rsid w:val="008261B7"/>
    <w:rsid w:val="00827D78"/>
    <w:rsid w:val="00830F77"/>
    <w:rsid w:val="00831100"/>
    <w:rsid w:val="008330D8"/>
    <w:rsid w:val="00833380"/>
    <w:rsid w:val="0083371D"/>
    <w:rsid w:val="008344B4"/>
    <w:rsid w:val="008355A4"/>
    <w:rsid w:val="00835CBA"/>
    <w:rsid w:val="008361C4"/>
    <w:rsid w:val="008361CF"/>
    <w:rsid w:val="00836963"/>
    <w:rsid w:val="008371BA"/>
    <w:rsid w:val="0083751A"/>
    <w:rsid w:val="00837D58"/>
    <w:rsid w:val="0084042E"/>
    <w:rsid w:val="00840713"/>
    <w:rsid w:val="00842182"/>
    <w:rsid w:val="0084218A"/>
    <w:rsid w:val="00842288"/>
    <w:rsid w:val="00843660"/>
    <w:rsid w:val="00843AD4"/>
    <w:rsid w:val="008450DB"/>
    <w:rsid w:val="008452CD"/>
    <w:rsid w:val="00845BE7"/>
    <w:rsid w:val="00846A11"/>
    <w:rsid w:val="00847DBE"/>
    <w:rsid w:val="00850172"/>
    <w:rsid w:val="008514EF"/>
    <w:rsid w:val="00855830"/>
    <w:rsid w:val="00855AD5"/>
    <w:rsid w:val="0085678B"/>
    <w:rsid w:val="00857616"/>
    <w:rsid w:val="00857BB9"/>
    <w:rsid w:val="0086022D"/>
    <w:rsid w:val="00862D51"/>
    <w:rsid w:val="00862F2B"/>
    <w:rsid w:val="0086344D"/>
    <w:rsid w:val="008635EB"/>
    <w:rsid w:val="00863949"/>
    <w:rsid w:val="00864058"/>
    <w:rsid w:val="00866461"/>
    <w:rsid w:val="00866884"/>
    <w:rsid w:val="00866E0C"/>
    <w:rsid w:val="00866FBF"/>
    <w:rsid w:val="00867B3C"/>
    <w:rsid w:val="00867DD2"/>
    <w:rsid w:val="00867FA7"/>
    <w:rsid w:val="0087114B"/>
    <w:rsid w:val="00873287"/>
    <w:rsid w:val="0087332D"/>
    <w:rsid w:val="00874035"/>
    <w:rsid w:val="00875ADC"/>
    <w:rsid w:val="00875AED"/>
    <w:rsid w:val="00880325"/>
    <w:rsid w:val="00881E1A"/>
    <w:rsid w:val="008828A0"/>
    <w:rsid w:val="00883683"/>
    <w:rsid w:val="008841EC"/>
    <w:rsid w:val="00884296"/>
    <w:rsid w:val="00885636"/>
    <w:rsid w:val="00885C2E"/>
    <w:rsid w:val="00885F90"/>
    <w:rsid w:val="00886B85"/>
    <w:rsid w:val="00886F1A"/>
    <w:rsid w:val="00887A63"/>
    <w:rsid w:val="00890004"/>
    <w:rsid w:val="00891991"/>
    <w:rsid w:val="00892EC4"/>
    <w:rsid w:val="00893BCF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1AB1"/>
    <w:rsid w:val="008A2E55"/>
    <w:rsid w:val="008A2F02"/>
    <w:rsid w:val="008A3D3F"/>
    <w:rsid w:val="008A3D88"/>
    <w:rsid w:val="008A6B3B"/>
    <w:rsid w:val="008B0D2C"/>
    <w:rsid w:val="008B0DC0"/>
    <w:rsid w:val="008B2670"/>
    <w:rsid w:val="008B2B8D"/>
    <w:rsid w:val="008B3425"/>
    <w:rsid w:val="008B7D73"/>
    <w:rsid w:val="008C07EB"/>
    <w:rsid w:val="008C19DA"/>
    <w:rsid w:val="008C1C9E"/>
    <w:rsid w:val="008C215C"/>
    <w:rsid w:val="008C4C7C"/>
    <w:rsid w:val="008C60BF"/>
    <w:rsid w:val="008C69EA"/>
    <w:rsid w:val="008C6B59"/>
    <w:rsid w:val="008C6BD4"/>
    <w:rsid w:val="008C78F5"/>
    <w:rsid w:val="008C79EF"/>
    <w:rsid w:val="008D1B94"/>
    <w:rsid w:val="008D2DED"/>
    <w:rsid w:val="008D3EF2"/>
    <w:rsid w:val="008D5A2D"/>
    <w:rsid w:val="008E3597"/>
    <w:rsid w:val="008E453B"/>
    <w:rsid w:val="008E56D8"/>
    <w:rsid w:val="008E63B9"/>
    <w:rsid w:val="008E6C19"/>
    <w:rsid w:val="008E6C6C"/>
    <w:rsid w:val="008E7191"/>
    <w:rsid w:val="008F021D"/>
    <w:rsid w:val="008F1FAD"/>
    <w:rsid w:val="008F21C1"/>
    <w:rsid w:val="008F2CB1"/>
    <w:rsid w:val="008F41E4"/>
    <w:rsid w:val="008F4293"/>
    <w:rsid w:val="008F458E"/>
    <w:rsid w:val="008F67D4"/>
    <w:rsid w:val="008F6B0B"/>
    <w:rsid w:val="00900A49"/>
    <w:rsid w:val="00905095"/>
    <w:rsid w:val="0090597B"/>
    <w:rsid w:val="0090657E"/>
    <w:rsid w:val="009074FD"/>
    <w:rsid w:val="00907B8B"/>
    <w:rsid w:val="00907BF4"/>
    <w:rsid w:val="0091037B"/>
    <w:rsid w:val="00911DA1"/>
    <w:rsid w:val="009126E1"/>
    <w:rsid w:val="00912895"/>
    <w:rsid w:val="009137DF"/>
    <w:rsid w:val="00914C88"/>
    <w:rsid w:val="00914D3E"/>
    <w:rsid w:val="009157A4"/>
    <w:rsid w:val="00915BF7"/>
    <w:rsid w:val="009161F9"/>
    <w:rsid w:val="00916443"/>
    <w:rsid w:val="0091669C"/>
    <w:rsid w:val="0091717F"/>
    <w:rsid w:val="00920AF5"/>
    <w:rsid w:val="00920F8D"/>
    <w:rsid w:val="0092184B"/>
    <w:rsid w:val="00922717"/>
    <w:rsid w:val="00922D31"/>
    <w:rsid w:val="00922FBB"/>
    <w:rsid w:val="00924A9B"/>
    <w:rsid w:val="00925699"/>
    <w:rsid w:val="009265B4"/>
    <w:rsid w:val="0092787E"/>
    <w:rsid w:val="00927C03"/>
    <w:rsid w:val="0093056C"/>
    <w:rsid w:val="00930D93"/>
    <w:rsid w:val="00931D2F"/>
    <w:rsid w:val="00931F36"/>
    <w:rsid w:val="00932B02"/>
    <w:rsid w:val="00932B6A"/>
    <w:rsid w:val="009348BA"/>
    <w:rsid w:val="00934DED"/>
    <w:rsid w:val="0093509B"/>
    <w:rsid w:val="00935E74"/>
    <w:rsid w:val="00936512"/>
    <w:rsid w:val="009367F0"/>
    <w:rsid w:val="00936CE7"/>
    <w:rsid w:val="0094053D"/>
    <w:rsid w:val="009417B6"/>
    <w:rsid w:val="00941F4F"/>
    <w:rsid w:val="00942F66"/>
    <w:rsid w:val="00943C1F"/>
    <w:rsid w:val="0094429D"/>
    <w:rsid w:val="00945056"/>
    <w:rsid w:val="00945F1F"/>
    <w:rsid w:val="00945F36"/>
    <w:rsid w:val="00946043"/>
    <w:rsid w:val="00946711"/>
    <w:rsid w:val="00947BAA"/>
    <w:rsid w:val="00952AD9"/>
    <w:rsid w:val="00952E45"/>
    <w:rsid w:val="0095330B"/>
    <w:rsid w:val="0095564E"/>
    <w:rsid w:val="009556FF"/>
    <w:rsid w:val="00955AFB"/>
    <w:rsid w:val="0095698F"/>
    <w:rsid w:val="00956E7F"/>
    <w:rsid w:val="0095746B"/>
    <w:rsid w:val="009574D7"/>
    <w:rsid w:val="009577C8"/>
    <w:rsid w:val="00961061"/>
    <w:rsid w:val="00961327"/>
    <w:rsid w:val="00961A1D"/>
    <w:rsid w:val="00961B79"/>
    <w:rsid w:val="00962545"/>
    <w:rsid w:val="00963577"/>
    <w:rsid w:val="00963694"/>
    <w:rsid w:val="00966A63"/>
    <w:rsid w:val="00966A92"/>
    <w:rsid w:val="00967056"/>
    <w:rsid w:val="009703B6"/>
    <w:rsid w:val="0097137E"/>
    <w:rsid w:val="00972301"/>
    <w:rsid w:val="00972A28"/>
    <w:rsid w:val="00973F84"/>
    <w:rsid w:val="009743EC"/>
    <w:rsid w:val="00974503"/>
    <w:rsid w:val="00976C13"/>
    <w:rsid w:val="00976E30"/>
    <w:rsid w:val="0098078D"/>
    <w:rsid w:val="009809B2"/>
    <w:rsid w:val="0098130F"/>
    <w:rsid w:val="00981E21"/>
    <w:rsid w:val="00982A0E"/>
    <w:rsid w:val="00984806"/>
    <w:rsid w:val="009849D4"/>
    <w:rsid w:val="00986C07"/>
    <w:rsid w:val="00986E29"/>
    <w:rsid w:val="009875F2"/>
    <w:rsid w:val="00987683"/>
    <w:rsid w:val="009909CA"/>
    <w:rsid w:val="009910AB"/>
    <w:rsid w:val="00991846"/>
    <w:rsid w:val="00991FC2"/>
    <w:rsid w:val="00993088"/>
    <w:rsid w:val="00993245"/>
    <w:rsid w:val="009938B0"/>
    <w:rsid w:val="009944EA"/>
    <w:rsid w:val="00994E84"/>
    <w:rsid w:val="00995908"/>
    <w:rsid w:val="00995A91"/>
    <w:rsid w:val="00996046"/>
    <w:rsid w:val="00996141"/>
    <w:rsid w:val="009A0CA4"/>
    <w:rsid w:val="009A171E"/>
    <w:rsid w:val="009A291A"/>
    <w:rsid w:val="009A4014"/>
    <w:rsid w:val="009A4460"/>
    <w:rsid w:val="009A6053"/>
    <w:rsid w:val="009B0389"/>
    <w:rsid w:val="009B0DE4"/>
    <w:rsid w:val="009B1C1B"/>
    <w:rsid w:val="009B4E6D"/>
    <w:rsid w:val="009B54EA"/>
    <w:rsid w:val="009B5942"/>
    <w:rsid w:val="009B75D1"/>
    <w:rsid w:val="009C0A31"/>
    <w:rsid w:val="009C1D24"/>
    <w:rsid w:val="009C3A2F"/>
    <w:rsid w:val="009C3EBD"/>
    <w:rsid w:val="009C4690"/>
    <w:rsid w:val="009C6C64"/>
    <w:rsid w:val="009D0DFE"/>
    <w:rsid w:val="009D143D"/>
    <w:rsid w:val="009D22AD"/>
    <w:rsid w:val="009D2A08"/>
    <w:rsid w:val="009D2B0F"/>
    <w:rsid w:val="009D34CF"/>
    <w:rsid w:val="009D4704"/>
    <w:rsid w:val="009E181C"/>
    <w:rsid w:val="009E2452"/>
    <w:rsid w:val="009E2837"/>
    <w:rsid w:val="009E3211"/>
    <w:rsid w:val="009E38E9"/>
    <w:rsid w:val="009E3949"/>
    <w:rsid w:val="009E3BBB"/>
    <w:rsid w:val="009E4DC8"/>
    <w:rsid w:val="009E5790"/>
    <w:rsid w:val="009E7750"/>
    <w:rsid w:val="009F08BA"/>
    <w:rsid w:val="009F35D1"/>
    <w:rsid w:val="009F397E"/>
    <w:rsid w:val="009F41E8"/>
    <w:rsid w:val="009F51AB"/>
    <w:rsid w:val="009F5882"/>
    <w:rsid w:val="009F7BFE"/>
    <w:rsid w:val="00A00C9A"/>
    <w:rsid w:val="00A024D2"/>
    <w:rsid w:val="00A02559"/>
    <w:rsid w:val="00A03B11"/>
    <w:rsid w:val="00A04353"/>
    <w:rsid w:val="00A06120"/>
    <w:rsid w:val="00A07251"/>
    <w:rsid w:val="00A075E5"/>
    <w:rsid w:val="00A07F0A"/>
    <w:rsid w:val="00A10CAC"/>
    <w:rsid w:val="00A1100A"/>
    <w:rsid w:val="00A114F4"/>
    <w:rsid w:val="00A13318"/>
    <w:rsid w:val="00A155DE"/>
    <w:rsid w:val="00A1602D"/>
    <w:rsid w:val="00A22BDD"/>
    <w:rsid w:val="00A22DDB"/>
    <w:rsid w:val="00A23F19"/>
    <w:rsid w:val="00A24461"/>
    <w:rsid w:val="00A2471D"/>
    <w:rsid w:val="00A26293"/>
    <w:rsid w:val="00A272BE"/>
    <w:rsid w:val="00A30DCC"/>
    <w:rsid w:val="00A3107E"/>
    <w:rsid w:val="00A31420"/>
    <w:rsid w:val="00A317DA"/>
    <w:rsid w:val="00A31B8C"/>
    <w:rsid w:val="00A32FD0"/>
    <w:rsid w:val="00A338F5"/>
    <w:rsid w:val="00A341AD"/>
    <w:rsid w:val="00A34E98"/>
    <w:rsid w:val="00A355A2"/>
    <w:rsid w:val="00A35602"/>
    <w:rsid w:val="00A35B8B"/>
    <w:rsid w:val="00A4031B"/>
    <w:rsid w:val="00A40BBD"/>
    <w:rsid w:val="00A41B12"/>
    <w:rsid w:val="00A420DF"/>
    <w:rsid w:val="00A42126"/>
    <w:rsid w:val="00A424BC"/>
    <w:rsid w:val="00A42BE1"/>
    <w:rsid w:val="00A42F98"/>
    <w:rsid w:val="00A43149"/>
    <w:rsid w:val="00A43655"/>
    <w:rsid w:val="00A47634"/>
    <w:rsid w:val="00A50713"/>
    <w:rsid w:val="00A50D7E"/>
    <w:rsid w:val="00A516AE"/>
    <w:rsid w:val="00A52BEA"/>
    <w:rsid w:val="00A53BFF"/>
    <w:rsid w:val="00A54283"/>
    <w:rsid w:val="00A54BEB"/>
    <w:rsid w:val="00A54FC1"/>
    <w:rsid w:val="00A55D57"/>
    <w:rsid w:val="00A56456"/>
    <w:rsid w:val="00A567C3"/>
    <w:rsid w:val="00A56DFE"/>
    <w:rsid w:val="00A570AF"/>
    <w:rsid w:val="00A636BF"/>
    <w:rsid w:val="00A6411B"/>
    <w:rsid w:val="00A65221"/>
    <w:rsid w:val="00A65D1E"/>
    <w:rsid w:val="00A65DE8"/>
    <w:rsid w:val="00A7164C"/>
    <w:rsid w:val="00A71E05"/>
    <w:rsid w:val="00A72F2F"/>
    <w:rsid w:val="00A73309"/>
    <w:rsid w:val="00A73800"/>
    <w:rsid w:val="00A7390C"/>
    <w:rsid w:val="00A751C2"/>
    <w:rsid w:val="00A7520B"/>
    <w:rsid w:val="00A772EE"/>
    <w:rsid w:val="00A80BA7"/>
    <w:rsid w:val="00A82F6A"/>
    <w:rsid w:val="00A83525"/>
    <w:rsid w:val="00A8487E"/>
    <w:rsid w:val="00A861CD"/>
    <w:rsid w:val="00A86A08"/>
    <w:rsid w:val="00A86B61"/>
    <w:rsid w:val="00A87A43"/>
    <w:rsid w:val="00A87B05"/>
    <w:rsid w:val="00A87F59"/>
    <w:rsid w:val="00A90C1B"/>
    <w:rsid w:val="00A929B8"/>
    <w:rsid w:val="00A93AE7"/>
    <w:rsid w:val="00A948E8"/>
    <w:rsid w:val="00A96FA7"/>
    <w:rsid w:val="00A973C6"/>
    <w:rsid w:val="00AA0260"/>
    <w:rsid w:val="00AA0BCC"/>
    <w:rsid w:val="00AA15DE"/>
    <w:rsid w:val="00AA1A3F"/>
    <w:rsid w:val="00AA4BA9"/>
    <w:rsid w:val="00AA53A1"/>
    <w:rsid w:val="00AA5BA8"/>
    <w:rsid w:val="00AA6000"/>
    <w:rsid w:val="00AB1435"/>
    <w:rsid w:val="00AB4496"/>
    <w:rsid w:val="00AB61E4"/>
    <w:rsid w:val="00AB6799"/>
    <w:rsid w:val="00AC1807"/>
    <w:rsid w:val="00AC1D1E"/>
    <w:rsid w:val="00AC3D55"/>
    <w:rsid w:val="00AC4420"/>
    <w:rsid w:val="00AC48D3"/>
    <w:rsid w:val="00AC5F69"/>
    <w:rsid w:val="00AD15C4"/>
    <w:rsid w:val="00AD1879"/>
    <w:rsid w:val="00AD1D81"/>
    <w:rsid w:val="00AD33B1"/>
    <w:rsid w:val="00AD38DD"/>
    <w:rsid w:val="00AD3F60"/>
    <w:rsid w:val="00AD5E82"/>
    <w:rsid w:val="00AD743A"/>
    <w:rsid w:val="00AD7A48"/>
    <w:rsid w:val="00AE0103"/>
    <w:rsid w:val="00AE13F1"/>
    <w:rsid w:val="00AE2162"/>
    <w:rsid w:val="00AE302A"/>
    <w:rsid w:val="00AE645A"/>
    <w:rsid w:val="00AE7035"/>
    <w:rsid w:val="00AE77F9"/>
    <w:rsid w:val="00AE7F62"/>
    <w:rsid w:val="00AF0837"/>
    <w:rsid w:val="00AF0D6E"/>
    <w:rsid w:val="00AF1BD9"/>
    <w:rsid w:val="00AF23B2"/>
    <w:rsid w:val="00AF33BB"/>
    <w:rsid w:val="00AF3482"/>
    <w:rsid w:val="00AF4718"/>
    <w:rsid w:val="00AF50A2"/>
    <w:rsid w:val="00AF5864"/>
    <w:rsid w:val="00AF646E"/>
    <w:rsid w:val="00AF725B"/>
    <w:rsid w:val="00AF7758"/>
    <w:rsid w:val="00AF78E8"/>
    <w:rsid w:val="00AF7B88"/>
    <w:rsid w:val="00AF7EA7"/>
    <w:rsid w:val="00B002E1"/>
    <w:rsid w:val="00B01181"/>
    <w:rsid w:val="00B02C44"/>
    <w:rsid w:val="00B03422"/>
    <w:rsid w:val="00B039CC"/>
    <w:rsid w:val="00B052F5"/>
    <w:rsid w:val="00B057E4"/>
    <w:rsid w:val="00B07CF0"/>
    <w:rsid w:val="00B10078"/>
    <w:rsid w:val="00B102BF"/>
    <w:rsid w:val="00B10D66"/>
    <w:rsid w:val="00B1121B"/>
    <w:rsid w:val="00B11316"/>
    <w:rsid w:val="00B11552"/>
    <w:rsid w:val="00B128B5"/>
    <w:rsid w:val="00B15CA3"/>
    <w:rsid w:val="00B17457"/>
    <w:rsid w:val="00B2050C"/>
    <w:rsid w:val="00B22399"/>
    <w:rsid w:val="00B22B84"/>
    <w:rsid w:val="00B243CF"/>
    <w:rsid w:val="00B2659F"/>
    <w:rsid w:val="00B30245"/>
    <w:rsid w:val="00B307E7"/>
    <w:rsid w:val="00B31305"/>
    <w:rsid w:val="00B33224"/>
    <w:rsid w:val="00B34355"/>
    <w:rsid w:val="00B345B5"/>
    <w:rsid w:val="00B347AA"/>
    <w:rsid w:val="00B34C07"/>
    <w:rsid w:val="00B34FB9"/>
    <w:rsid w:val="00B35AE8"/>
    <w:rsid w:val="00B37AE7"/>
    <w:rsid w:val="00B417AC"/>
    <w:rsid w:val="00B419F2"/>
    <w:rsid w:val="00B42091"/>
    <w:rsid w:val="00B4259A"/>
    <w:rsid w:val="00B430ED"/>
    <w:rsid w:val="00B4358D"/>
    <w:rsid w:val="00B4500A"/>
    <w:rsid w:val="00B46BAD"/>
    <w:rsid w:val="00B47140"/>
    <w:rsid w:val="00B47D77"/>
    <w:rsid w:val="00B51359"/>
    <w:rsid w:val="00B531C4"/>
    <w:rsid w:val="00B54896"/>
    <w:rsid w:val="00B549BA"/>
    <w:rsid w:val="00B551A6"/>
    <w:rsid w:val="00B56AE1"/>
    <w:rsid w:val="00B61DB8"/>
    <w:rsid w:val="00B648CE"/>
    <w:rsid w:val="00B65689"/>
    <w:rsid w:val="00B65B89"/>
    <w:rsid w:val="00B65E70"/>
    <w:rsid w:val="00B65FE9"/>
    <w:rsid w:val="00B66B8D"/>
    <w:rsid w:val="00B66F38"/>
    <w:rsid w:val="00B707C4"/>
    <w:rsid w:val="00B72259"/>
    <w:rsid w:val="00B72428"/>
    <w:rsid w:val="00B72C57"/>
    <w:rsid w:val="00B74534"/>
    <w:rsid w:val="00B7516C"/>
    <w:rsid w:val="00B75637"/>
    <w:rsid w:val="00B777CC"/>
    <w:rsid w:val="00B80506"/>
    <w:rsid w:val="00B80C4D"/>
    <w:rsid w:val="00B81AD1"/>
    <w:rsid w:val="00B82117"/>
    <w:rsid w:val="00B8237A"/>
    <w:rsid w:val="00B826AA"/>
    <w:rsid w:val="00B8403E"/>
    <w:rsid w:val="00B8461E"/>
    <w:rsid w:val="00B8623D"/>
    <w:rsid w:val="00B903D4"/>
    <w:rsid w:val="00B90848"/>
    <w:rsid w:val="00B90D07"/>
    <w:rsid w:val="00B9297A"/>
    <w:rsid w:val="00B93F79"/>
    <w:rsid w:val="00B94629"/>
    <w:rsid w:val="00B955CD"/>
    <w:rsid w:val="00B967DA"/>
    <w:rsid w:val="00B9728C"/>
    <w:rsid w:val="00B9755C"/>
    <w:rsid w:val="00BA0117"/>
    <w:rsid w:val="00BA0A91"/>
    <w:rsid w:val="00BA0BF1"/>
    <w:rsid w:val="00BA0DF1"/>
    <w:rsid w:val="00BA1191"/>
    <w:rsid w:val="00BA1270"/>
    <w:rsid w:val="00BA1789"/>
    <w:rsid w:val="00BA1FF1"/>
    <w:rsid w:val="00BA27A6"/>
    <w:rsid w:val="00BA3258"/>
    <w:rsid w:val="00BA4793"/>
    <w:rsid w:val="00BA49BE"/>
    <w:rsid w:val="00BA4BB0"/>
    <w:rsid w:val="00BA5AE9"/>
    <w:rsid w:val="00BA69D7"/>
    <w:rsid w:val="00BA70E3"/>
    <w:rsid w:val="00BA752F"/>
    <w:rsid w:val="00BB0A6E"/>
    <w:rsid w:val="00BB1EF0"/>
    <w:rsid w:val="00BB20F4"/>
    <w:rsid w:val="00BB30D8"/>
    <w:rsid w:val="00BB3F29"/>
    <w:rsid w:val="00BB4BA6"/>
    <w:rsid w:val="00BB5AFB"/>
    <w:rsid w:val="00BB68F9"/>
    <w:rsid w:val="00BB6917"/>
    <w:rsid w:val="00BB6B3F"/>
    <w:rsid w:val="00BC0CD0"/>
    <w:rsid w:val="00BC2F26"/>
    <w:rsid w:val="00BC569E"/>
    <w:rsid w:val="00BC5C6B"/>
    <w:rsid w:val="00BC644D"/>
    <w:rsid w:val="00BC6EC1"/>
    <w:rsid w:val="00BC72BA"/>
    <w:rsid w:val="00BC7732"/>
    <w:rsid w:val="00BD1531"/>
    <w:rsid w:val="00BD269C"/>
    <w:rsid w:val="00BD4350"/>
    <w:rsid w:val="00BD4BE2"/>
    <w:rsid w:val="00BD5AFD"/>
    <w:rsid w:val="00BD79DA"/>
    <w:rsid w:val="00BE0D22"/>
    <w:rsid w:val="00BE1BFB"/>
    <w:rsid w:val="00BE2FD2"/>
    <w:rsid w:val="00BE344A"/>
    <w:rsid w:val="00BE7787"/>
    <w:rsid w:val="00BE7F12"/>
    <w:rsid w:val="00BF1510"/>
    <w:rsid w:val="00BF1E67"/>
    <w:rsid w:val="00BF2C4A"/>
    <w:rsid w:val="00BF666D"/>
    <w:rsid w:val="00BF758A"/>
    <w:rsid w:val="00BF77DF"/>
    <w:rsid w:val="00C007D2"/>
    <w:rsid w:val="00C01931"/>
    <w:rsid w:val="00C0232E"/>
    <w:rsid w:val="00C02B08"/>
    <w:rsid w:val="00C03E1F"/>
    <w:rsid w:val="00C05DBA"/>
    <w:rsid w:val="00C069D4"/>
    <w:rsid w:val="00C07105"/>
    <w:rsid w:val="00C101B5"/>
    <w:rsid w:val="00C10203"/>
    <w:rsid w:val="00C12AFF"/>
    <w:rsid w:val="00C13536"/>
    <w:rsid w:val="00C1368F"/>
    <w:rsid w:val="00C13746"/>
    <w:rsid w:val="00C17D9D"/>
    <w:rsid w:val="00C20CC5"/>
    <w:rsid w:val="00C20DA2"/>
    <w:rsid w:val="00C21F4A"/>
    <w:rsid w:val="00C220F7"/>
    <w:rsid w:val="00C23417"/>
    <w:rsid w:val="00C23B1B"/>
    <w:rsid w:val="00C23D31"/>
    <w:rsid w:val="00C23D75"/>
    <w:rsid w:val="00C26951"/>
    <w:rsid w:val="00C26D2A"/>
    <w:rsid w:val="00C319DD"/>
    <w:rsid w:val="00C31E50"/>
    <w:rsid w:val="00C32062"/>
    <w:rsid w:val="00C32F00"/>
    <w:rsid w:val="00C359A2"/>
    <w:rsid w:val="00C36EF1"/>
    <w:rsid w:val="00C37E2E"/>
    <w:rsid w:val="00C37E93"/>
    <w:rsid w:val="00C44D59"/>
    <w:rsid w:val="00C4690F"/>
    <w:rsid w:val="00C471D6"/>
    <w:rsid w:val="00C47F82"/>
    <w:rsid w:val="00C50BCA"/>
    <w:rsid w:val="00C51C36"/>
    <w:rsid w:val="00C52197"/>
    <w:rsid w:val="00C53E66"/>
    <w:rsid w:val="00C56678"/>
    <w:rsid w:val="00C57213"/>
    <w:rsid w:val="00C603AE"/>
    <w:rsid w:val="00C607F2"/>
    <w:rsid w:val="00C617EE"/>
    <w:rsid w:val="00C64D4F"/>
    <w:rsid w:val="00C65EA8"/>
    <w:rsid w:val="00C65F61"/>
    <w:rsid w:val="00C65F83"/>
    <w:rsid w:val="00C67062"/>
    <w:rsid w:val="00C67833"/>
    <w:rsid w:val="00C67B0E"/>
    <w:rsid w:val="00C71164"/>
    <w:rsid w:val="00C722CF"/>
    <w:rsid w:val="00C723ED"/>
    <w:rsid w:val="00C72CDC"/>
    <w:rsid w:val="00C72D4B"/>
    <w:rsid w:val="00C72E62"/>
    <w:rsid w:val="00C73531"/>
    <w:rsid w:val="00C73B4A"/>
    <w:rsid w:val="00C774DB"/>
    <w:rsid w:val="00C8100D"/>
    <w:rsid w:val="00C815D9"/>
    <w:rsid w:val="00C82032"/>
    <w:rsid w:val="00C822F6"/>
    <w:rsid w:val="00C82DDD"/>
    <w:rsid w:val="00C83842"/>
    <w:rsid w:val="00C853A9"/>
    <w:rsid w:val="00C85BBC"/>
    <w:rsid w:val="00C864EA"/>
    <w:rsid w:val="00C86ACE"/>
    <w:rsid w:val="00C86E5C"/>
    <w:rsid w:val="00C86F7F"/>
    <w:rsid w:val="00C871E4"/>
    <w:rsid w:val="00C9043D"/>
    <w:rsid w:val="00C91950"/>
    <w:rsid w:val="00C9531C"/>
    <w:rsid w:val="00C9543E"/>
    <w:rsid w:val="00C96ECC"/>
    <w:rsid w:val="00CA04C2"/>
    <w:rsid w:val="00CA1D50"/>
    <w:rsid w:val="00CA2189"/>
    <w:rsid w:val="00CA2277"/>
    <w:rsid w:val="00CA3666"/>
    <w:rsid w:val="00CA3743"/>
    <w:rsid w:val="00CA4C2A"/>
    <w:rsid w:val="00CA6733"/>
    <w:rsid w:val="00CA7443"/>
    <w:rsid w:val="00CB0A41"/>
    <w:rsid w:val="00CB0E74"/>
    <w:rsid w:val="00CB12CB"/>
    <w:rsid w:val="00CB1C64"/>
    <w:rsid w:val="00CB23E1"/>
    <w:rsid w:val="00CB25FA"/>
    <w:rsid w:val="00CB270D"/>
    <w:rsid w:val="00CB33E4"/>
    <w:rsid w:val="00CB36E5"/>
    <w:rsid w:val="00CB4F03"/>
    <w:rsid w:val="00CB52B6"/>
    <w:rsid w:val="00CB5C1E"/>
    <w:rsid w:val="00CB74E7"/>
    <w:rsid w:val="00CB7AC8"/>
    <w:rsid w:val="00CC009E"/>
    <w:rsid w:val="00CC01BD"/>
    <w:rsid w:val="00CC11F8"/>
    <w:rsid w:val="00CC13CD"/>
    <w:rsid w:val="00CC3C07"/>
    <w:rsid w:val="00CC3F40"/>
    <w:rsid w:val="00CC3F4D"/>
    <w:rsid w:val="00CC516D"/>
    <w:rsid w:val="00CC6377"/>
    <w:rsid w:val="00CC773F"/>
    <w:rsid w:val="00CD0A0D"/>
    <w:rsid w:val="00CD1116"/>
    <w:rsid w:val="00CD1DF7"/>
    <w:rsid w:val="00CD2264"/>
    <w:rsid w:val="00CD3766"/>
    <w:rsid w:val="00CD3D1F"/>
    <w:rsid w:val="00CD44F1"/>
    <w:rsid w:val="00CD471B"/>
    <w:rsid w:val="00CD521D"/>
    <w:rsid w:val="00CD56BF"/>
    <w:rsid w:val="00CD61BD"/>
    <w:rsid w:val="00CD712D"/>
    <w:rsid w:val="00CD7B15"/>
    <w:rsid w:val="00CE00BD"/>
    <w:rsid w:val="00CE1096"/>
    <w:rsid w:val="00CE239F"/>
    <w:rsid w:val="00CE3175"/>
    <w:rsid w:val="00CE33F0"/>
    <w:rsid w:val="00CE393A"/>
    <w:rsid w:val="00CE3EBE"/>
    <w:rsid w:val="00CE4D48"/>
    <w:rsid w:val="00CE586D"/>
    <w:rsid w:val="00CE6671"/>
    <w:rsid w:val="00CE6C37"/>
    <w:rsid w:val="00CF09ED"/>
    <w:rsid w:val="00CF0E58"/>
    <w:rsid w:val="00CF2587"/>
    <w:rsid w:val="00CF2FCA"/>
    <w:rsid w:val="00CF374C"/>
    <w:rsid w:val="00CF5D07"/>
    <w:rsid w:val="00CF6DDB"/>
    <w:rsid w:val="00CF7CE9"/>
    <w:rsid w:val="00D00530"/>
    <w:rsid w:val="00D01D47"/>
    <w:rsid w:val="00D02348"/>
    <w:rsid w:val="00D026CF"/>
    <w:rsid w:val="00D02AF7"/>
    <w:rsid w:val="00D05E84"/>
    <w:rsid w:val="00D0628A"/>
    <w:rsid w:val="00D06709"/>
    <w:rsid w:val="00D06AD0"/>
    <w:rsid w:val="00D06D08"/>
    <w:rsid w:val="00D100E3"/>
    <w:rsid w:val="00D110F0"/>
    <w:rsid w:val="00D11B27"/>
    <w:rsid w:val="00D13B11"/>
    <w:rsid w:val="00D152FA"/>
    <w:rsid w:val="00D15541"/>
    <w:rsid w:val="00D16DE5"/>
    <w:rsid w:val="00D16FA2"/>
    <w:rsid w:val="00D2045B"/>
    <w:rsid w:val="00D20F7A"/>
    <w:rsid w:val="00D218BF"/>
    <w:rsid w:val="00D22CD5"/>
    <w:rsid w:val="00D2397A"/>
    <w:rsid w:val="00D23C8E"/>
    <w:rsid w:val="00D23D20"/>
    <w:rsid w:val="00D2509B"/>
    <w:rsid w:val="00D30BC1"/>
    <w:rsid w:val="00D31164"/>
    <w:rsid w:val="00D312A6"/>
    <w:rsid w:val="00D32FCF"/>
    <w:rsid w:val="00D33532"/>
    <w:rsid w:val="00D33FB4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47CE8"/>
    <w:rsid w:val="00D47FB1"/>
    <w:rsid w:val="00D514F7"/>
    <w:rsid w:val="00D523D1"/>
    <w:rsid w:val="00D52C4F"/>
    <w:rsid w:val="00D53030"/>
    <w:rsid w:val="00D54A58"/>
    <w:rsid w:val="00D5664D"/>
    <w:rsid w:val="00D566AB"/>
    <w:rsid w:val="00D56B0F"/>
    <w:rsid w:val="00D57238"/>
    <w:rsid w:val="00D61DEF"/>
    <w:rsid w:val="00D61F2E"/>
    <w:rsid w:val="00D63216"/>
    <w:rsid w:val="00D636EB"/>
    <w:rsid w:val="00D63A38"/>
    <w:rsid w:val="00D63F37"/>
    <w:rsid w:val="00D63F83"/>
    <w:rsid w:val="00D6452B"/>
    <w:rsid w:val="00D64BB2"/>
    <w:rsid w:val="00D66C30"/>
    <w:rsid w:val="00D66C54"/>
    <w:rsid w:val="00D7416B"/>
    <w:rsid w:val="00D7442A"/>
    <w:rsid w:val="00D75A1F"/>
    <w:rsid w:val="00D821FA"/>
    <w:rsid w:val="00D837D8"/>
    <w:rsid w:val="00D84E50"/>
    <w:rsid w:val="00D85BE3"/>
    <w:rsid w:val="00D8672F"/>
    <w:rsid w:val="00D872E3"/>
    <w:rsid w:val="00D9228B"/>
    <w:rsid w:val="00D937CF"/>
    <w:rsid w:val="00D94833"/>
    <w:rsid w:val="00D94B9A"/>
    <w:rsid w:val="00D96484"/>
    <w:rsid w:val="00D97A25"/>
    <w:rsid w:val="00DA01A3"/>
    <w:rsid w:val="00DA2876"/>
    <w:rsid w:val="00DA3390"/>
    <w:rsid w:val="00DA69BC"/>
    <w:rsid w:val="00DA6BB2"/>
    <w:rsid w:val="00DA7E89"/>
    <w:rsid w:val="00DB0078"/>
    <w:rsid w:val="00DB10AD"/>
    <w:rsid w:val="00DB3ABD"/>
    <w:rsid w:val="00DB4A5B"/>
    <w:rsid w:val="00DB5183"/>
    <w:rsid w:val="00DB56B9"/>
    <w:rsid w:val="00DB6513"/>
    <w:rsid w:val="00DB69A4"/>
    <w:rsid w:val="00DB6C95"/>
    <w:rsid w:val="00DB71E6"/>
    <w:rsid w:val="00DB768A"/>
    <w:rsid w:val="00DC0148"/>
    <w:rsid w:val="00DC087A"/>
    <w:rsid w:val="00DC0A70"/>
    <w:rsid w:val="00DC1296"/>
    <w:rsid w:val="00DC1A52"/>
    <w:rsid w:val="00DC4D7E"/>
    <w:rsid w:val="00DD1500"/>
    <w:rsid w:val="00DD164E"/>
    <w:rsid w:val="00DD3294"/>
    <w:rsid w:val="00DD39C5"/>
    <w:rsid w:val="00DD40D5"/>
    <w:rsid w:val="00DD42D3"/>
    <w:rsid w:val="00DD610C"/>
    <w:rsid w:val="00DD70EA"/>
    <w:rsid w:val="00DD751C"/>
    <w:rsid w:val="00DE131C"/>
    <w:rsid w:val="00DE1A59"/>
    <w:rsid w:val="00DE2831"/>
    <w:rsid w:val="00DE4FBF"/>
    <w:rsid w:val="00DE5424"/>
    <w:rsid w:val="00DE6C37"/>
    <w:rsid w:val="00DF2464"/>
    <w:rsid w:val="00DF4408"/>
    <w:rsid w:val="00DF4C69"/>
    <w:rsid w:val="00DF5305"/>
    <w:rsid w:val="00DF57EB"/>
    <w:rsid w:val="00E013EF"/>
    <w:rsid w:val="00E01631"/>
    <w:rsid w:val="00E0291F"/>
    <w:rsid w:val="00E04B6C"/>
    <w:rsid w:val="00E04E9F"/>
    <w:rsid w:val="00E04F92"/>
    <w:rsid w:val="00E066CE"/>
    <w:rsid w:val="00E07C1F"/>
    <w:rsid w:val="00E10232"/>
    <w:rsid w:val="00E10879"/>
    <w:rsid w:val="00E1112A"/>
    <w:rsid w:val="00E1287F"/>
    <w:rsid w:val="00E132E0"/>
    <w:rsid w:val="00E137D6"/>
    <w:rsid w:val="00E13F58"/>
    <w:rsid w:val="00E141FC"/>
    <w:rsid w:val="00E14C78"/>
    <w:rsid w:val="00E16466"/>
    <w:rsid w:val="00E17C5E"/>
    <w:rsid w:val="00E201C8"/>
    <w:rsid w:val="00E2086A"/>
    <w:rsid w:val="00E208DE"/>
    <w:rsid w:val="00E21250"/>
    <w:rsid w:val="00E21768"/>
    <w:rsid w:val="00E23168"/>
    <w:rsid w:val="00E232E7"/>
    <w:rsid w:val="00E23363"/>
    <w:rsid w:val="00E23D70"/>
    <w:rsid w:val="00E24990"/>
    <w:rsid w:val="00E2500B"/>
    <w:rsid w:val="00E308F4"/>
    <w:rsid w:val="00E32B19"/>
    <w:rsid w:val="00E32C55"/>
    <w:rsid w:val="00E35459"/>
    <w:rsid w:val="00E35488"/>
    <w:rsid w:val="00E362F4"/>
    <w:rsid w:val="00E366E6"/>
    <w:rsid w:val="00E36B99"/>
    <w:rsid w:val="00E3783C"/>
    <w:rsid w:val="00E379B4"/>
    <w:rsid w:val="00E407B3"/>
    <w:rsid w:val="00E41397"/>
    <w:rsid w:val="00E41843"/>
    <w:rsid w:val="00E42C46"/>
    <w:rsid w:val="00E43177"/>
    <w:rsid w:val="00E44434"/>
    <w:rsid w:val="00E458BB"/>
    <w:rsid w:val="00E4637E"/>
    <w:rsid w:val="00E465F0"/>
    <w:rsid w:val="00E505E8"/>
    <w:rsid w:val="00E50FD4"/>
    <w:rsid w:val="00E513A8"/>
    <w:rsid w:val="00E52900"/>
    <w:rsid w:val="00E533E9"/>
    <w:rsid w:val="00E534BC"/>
    <w:rsid w:val="00E54B55"/>
    <w:rsid w:val="00E54F65"/>
    <w:rsid w:val="00E56F49"/>
    <w:rsid w:val="00E57275"/>
    <w:rsid w:val="00E60C15"/>
    <w:rsid w:val="00E616B0"/>
    <w:rsid w:val="00E628F6"/>
    <w:rsid w:val="00E637E4"/>
    <w:rsid w:val="00E63A86"/>
    <w:rsid w:val="00E648D8"/>
    <w:rsid w:val="00E64928"/>
    <w:rsid w:val="00E652B8"/>
    <w:rsid w:val="00E70D7D"/>
    <w:rsid w:val="00E711E9"/>
    <w:rsid w:val="00E71E93"/>
    <w:rsid w:val="00E72D11"/>
    <w:rsid w:val="00E73652"/>
    <w:rsid w:val="00E745E9"/>
    <w:rsid w:val="00E765A5"/>
    <w:rsid w:val="00E80138"/>
    <w:rsid w:val="00E81622"/>
    <w:rsid w:val="00E8184E"/>
    <w:rsid w:val="00E81C74"/>
    <w:rsid w:val="00E83E35"/>
    <w:rsid w:val="00E8495E"/>
    <w:rsid w:val="00E84FB5"/>
    <w:rsid w:val="00E8636C"/>
    <w:rsid w:val="00E87BB6"/>
    <w:rsid w:val="00E90796"/>
    <w:rsid w:val="00E93216"/>
    <w:rsid w:val="00E94761"/>
    <w:rsid w:val="00E94EEB"/>
    <w:rsid w:val="00E95F84"/>
    <w:rsid w:val="00E974E0"/>
    <w:rsid w:val="00E97AE6"/>
    <w:rsid w:val="00EA08DB"/>
    <w:rsid w:val="00EA0FEC"/>
    <w:rsid w:val="00EA3B6F"/>
    <w:rsid w:val="00EA5D60"/>
    <w:rsid w:val="00EB18B4"/>
    <w:rsid w:val="00EB1952"/>
    <w:rsid w:val="00EB2CCC"/>
    <w:rsid w:val="00EB600B"/>
    <w:rsid w:val="00EB63B5"/>
    <w:rsid w:val="00EB6C4C"/>
    <w:rsid w:val="00EC0B1D"/>
    <w:rsid w:val="00EC0F6F"/>
    <w:rsid w:val="00EC1E96"/>
    <w:rsid w:val="00EC1FBA"/>
    <w:rsid w:val="00EC4578"/>
    <w:rsid w:val="00EC4F33"/>
    <w:rsid w:val="00EC76EA"/>
    <w:rsid w:val="00ED1DBC"/>
    <w:rsid w:val="00ED232D"/>
    <w:rsid w:val="00ED334C"/>
    <w:rsid w:val="00ED5688"/>
    <w:rsid w:val="00ED6976"/>
    <w:rsid w:val="00ED770F"/>
    <w:rsid w:val="00EE054E"/>
    <w:rsid w:val="00EE1158"/>
    <w:rsid w:val="00EE1331"/>
    <w:rsid w:val="00EE13E6"/>
    <w:rsid w:val="00EE21DA"/>
    <w:rsid w:val="00EE2D8E"/>
    <w:rsid w:val="00EE42DA"/>
    <w:rsid w:val="00EE5476"/>
    <w:rsid w:val="00EE5F8C"/>
    <w:rsid w:val="00EE6DAB"/>
    <w:rsid w:val="00EF0515"/>
    <w:rsid w:val="00EF164E"/>
    <w:rsid w:val="00EF1A07"/>
    <w:rsid w:val="00EF1CBD"/>
    <w:rsid w:val="00EF23F0"/>
    <w:rsid w:val="00EF2EC2"/>
    <w:rsid w:val="00EF4BD6"/>
    <w:rsid w:val="00EF4C05"/>
    <w:rsid w:val="00EF6F7F"/>
    <w:rsid w:val="00EF7A93"/>
    <w:rsid w:val="00F0177F"/>
    <w:rsid w:val="00F02641"/>
    <w:rsid w:val="00F03325"/>
    <w:rsid w:val="00F03E48"/>
    <w:rsid w:val="00F03E58"/>
    <w:rsid w:val="00F05AA9"/>
    <w:rsid w:val="00F06019"/>
    <w:rsid w:val="00F0656D"/>
    <w:rsid w:val="00F10810"/>
    <w:rsid w:val="00F12B67"/>
    <w:rsid w:val="00F13A0A"/>
    <w:rsid w:val="00F14515"/>
    <w:rsid w:val="00F14BED"/>
    <w:rsid w:val="00F20326"/>
    <w:rsid w:val="00F220BA"/>
    <w:rsid w:val="00F22792"/>
    <w:rsid w:val="00F22E8F"/>
    <w:rsid w:val="00F23851"/>
    <w:rsid w:val="00F24651"/>
    <w:rsid w:val="00F26335"/>
    <w:rsid w:val="00F27232"/>
    <w:rsid w:val="00F27C92"/>
    <w:rsid w:val="00F30A6F"/>
    <w:rsid w:val="00F32539"/>
    <w:rsid w:val="00F329AC"/>
    <w:rsid w:val="00F329DC"/>
    <w:rsid w:val="00F32DAB"/>
    <w:rsid w:val="00F33DA5"/>
    <w:rsid w:val="00F35977"/>
    <w:rsid w:val="00F35C9D"/>
    <w:rsid w:val="00F37FD1"/>
    <w:rsid w:val="00F4121C"/>
    <w:rsid w:val="00F419C7"/>
    <w:rsid w:val="00F43D54"/>
    <w:rsid w:val="00F44282"/>
    <w:rsid w:val="00F44D40"/>
    <w:rsid w:val="00F46463"/>
    <w:rsid w:val="00F46A88"/>
    <w:rsid w:val="00F4708C"/>
    <w:rsid w:val="00F47353"/>
    <w:rsid w:val="00F477BE"/>
    <w:rsid w:val="00F477CA"/>
    <w:rsid w:val="00F47E0A"/>
    <w:rsid w:val="00F50A53"/>
    <w:rsid w:val="00F51FA8"/>
    <w:rsid w:val="00F5247F"/>
    <w:rsid w:val="00F53032"/>
    <w:rsid w:val="00F55488"/>
    <w:rsid w:val="00F55A08"/>
    <w:rsid w:val="00F55C00"/>
    <w:rsid w:val="00F5711E"/>
    <w:rsid w:val="00F57A71"/>
    <w:rsid w:val="00F61336"/>
    <w:rsid w:val="00F6252D"/>
    <w:rsid w:val="00F629B9"/>
    <w:rsid w:val="00F63E4F"/>
    <w:rsid w:val="00F65071"/>
    <w:rsid w:val="00F652B8"/>
    <w:rsid w:val="00F652F8"/>
    <w:rsid w:val="00F65F8B"/>
    <w:rsid w:val="00F66DDB"/>
    <w:rsid w:val="00F67DF7"/>
    <w:rsid w:val="00F70303"/>
    <w:rsid w:val="00F7100B"/>
    <w:rsid w:val="00F711AB"/>
    <w:rsid w:val="00F71529"/>
    <w:rsid w:val="00F7193F"/>
    <w:rsid w:val="00F71D0D"/>
    <w:rsid w:val="00F73732"/>
    <w:rsid w:val="00F749A1"/>
    <w:rsid w:val="00F760AD"/>
    <w:rsid w:val="00F76EFC"/>
    <w:rsid w:val="00F81281"/>
    <w:rsid w:val="00F82048"/>
    <w:rsid w:val="00F82C95"/>
    <w:rsid w:val="00F83317"/>
    <w:rsid w:val="00F83973"/>
    <w:rsid w:val="00F83F37"/>
    <w:rsid w:val="00F846FE"/>
    <w:rsid w:val="00F861FA"/>
    <w:rsid w:val="00F906A4"/>
    <w:rsid w:val="00F90884"/>
    <w:rsid w:val="00F921E5"/>
    <w:rsid w:val="00F93370"/>
    <w:rsid w:val="00F9355D"/>
    <w:rsid w:val="00F94866"/>
    <w:rsid w:val="00F967A1"/>
    <w:rsid w:val="00F97C13"/>
    <w:rsid w:val="00F97C4E"/>
    <w:rsid w:val="00FA1601"/>
    <w:rsid w:val="00FA2610"/>
    <w:rsid w:val="00FA2AD2"/>
    <w:rsid w:val="00FA3962"/>
    <w:rsid w:val="00FA3A2C"/>
    <w:rsid w:val="00FA4047"/>
    <w:rsid w:val="00FA4E21"/>
    <w:rsid w:val="00FA51C4"/>
    <w:rsid w:val="00FA5800"/>
    <w:rsid w:val="00FA5B69"/>
    <w:rsid w:val="00FA5D58"/>
    <w:rsid w:val="00FA6CB9"/>
    <w:rsid w:val="00FA7D30"/>
    <w:rsid w:val="00FB031C"/>
    <w:rsid w:val="00FB05FB"/>
    <w:rsid w:val="00FB09A7"/>
    <w:rsid w:val="00FB0B4A"/>
    <w:rsid w:val="00FB0FED"/>
    <w:rsid w:val="00FB2E22"/>
    <w:rsid w:val="00FB35D6"/>
    <w:rsid w:val="00FB3642"/>
    <w:rsid w:val="00FB3946"/>
    <w:rsid w:val="00FB4256"/>
    <w:rsid w:val="00FB49A6"/>
    <w:rsid w:val="00FB4B16"/>
    <w:rsid w:val="00FB5677"/>
    <w:rsid w:val="00FB5B52"/>
    <w:rsid w:val="00FC0374"/>
    <w:rsid w:val="00FC11EC"/>
    <w:rsid w:val="00FC1312"/>
    <w:rsid w:val="00FC26A2"/>
    <w:rsid w:val="00FC2BF9"/>
    <w:rsid w:val="00FC31E3"/>
    <w:rsid w:val="00FC3545"/>
    <w:rsid w:val="00FC38DC"/>
    <w:rsid w:val="00FC4841"/>
    <w:rsid w:val="00FC4C88"/>
    <w:rsid w:val="00FC4E64"/>
    <w:rsid w:val="00FC5C99"/>
    <w:rsid w:val="00FC6121"/>
    <w:rsid w:val="00FC64F5"/>
    <w:rsid w:val="00FC661C"/>
    <w:rsid w:val="00FC7C31"/>
    <w:rsid w:val="00FD1B3B"/>
    <w:rsid w:val="00FD1F37"/>
    <w:rsid w:val="00FD2092"/>
    <w:rsid w:val="00FD2DAE"/>
    <w:rsid w:val="00FD4DD2"/>
    <w:rsid w:val="00FD5420"/>
    <w:rsid w:val="00FD5540"/>
    <w:rsid w:val="00FD56C6"/>
    <w:rsid w:val="00FD5EA9"/>
    <w:rsid w:val="00FD7E0F"/>
    <w:rsid w:val="00FD7ED4"/>
    <w:rsid w:val="00FE01EB"/>
    <w:rsid w:val="00FE01F5"/>
    <w:rsid w:val="00FE0897"/>
    <w:rsid w:val="00FE307F"/>
    <w:rsid w:val="00FE3AC8"/>
    <w:rsid w:val="00FE54D0"/>
    <w:rsid w:val="00FE66E3"/>
    <w:rsid w:val="00FF056D"/>
    <w:rsid w:val="00FF2E0A"/>
    <w:rsid w:val="00FF3065"/>
    <w:rsid w:val="00FF475B"/>
    <w:rsid w:val="00FF52C6"/>
    <w:rsid w:val="00FF5F45"/>
    <w:rsid w:val="00FF6C08"/>
    <w:rsid w:val="00FF760F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C860"/>
  <w15:docId w15:val="{7E212015-CF24-450F-A293-00DDDB92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B52"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5B52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Body">
    <w:name w:val="Body"/>
    <w:basedOn w:val="Normal"/>
    <w:rsid w:val="00B2050C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customStyle="1" w:styleId="Heading2Char">
    <w:name w:val="Heading 2 Char"/>
    <w:link w:val="Heading2"/>
    <w:uiPriority w:val="9"/>
    <w:semiHidden/>
    <w:rsid w:val="00FB5B52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4Char">
    <w:name w:val="Heading 4 Char"/>
    <w:link w:val="Heading4"/>
    <w:uiPriority w:val="9"/>
    <w:rsid w:val="00FB5B52"/>
    <w:rPr>
      <w:rFonts w:eastAsia="Times New Roman"/>
      <w:b/>
      <w:bCs/>
      <w:sz w:val="28"/>
      <w:szCs w:val="35"/>
    </w:rPr>
  </w:style>
  <w:style w:type="paragraph" w:styleId="HTMLPreformatted">
    <w:name w:val="HTML Preformatted"/>
    <w:basedOn w:val="Normal"/>
    <w:link w:val="HTMLPreformattedChar"/>
    <w:semiHidden/>
    <w:rsid w:val="00FB5B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link w:val="HTMLPreformatted"/>
    <w:semiHidden/>
    <w:rsid w:val="00FB5B52"/>
    <w:rPr>
      <w:rFonts w:ascii="Arial Unicode MS" w:eastAsia="Courier New" w:hAnsi="Courier New" w:cs="Arial Unicode MS"/>
    </w:rPr>
  </w:style>
  <w:style w:type="paragraph" w:customStyle="1" w:styleId="Default">
    <w:name w:val="Default"/>
    <w:rsid w:val="00B72C57"/>
    <w:pPr>
      <w:autoSpaceDE w:val="0"/>
      <w:autoSpaceDN w:val="0"/>
      <w:adjustRightInd w:val="0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E6D5A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5E6D5A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D5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D5A"/>
    <w:rPr>
      <w:b/>
      <w:bCs/>
      <w:szCs w:val="25"/>
    </w:rPr>
  </w:style>
  <w:style w:type="character" w:styleId="UnresolvedMention">
    <w:name w:val="Unresolved Mention"/>
    <w:uiPriority w:val="99"/>
    <w:semiHidden/>
    <w:unhideWhenUsed/>
    <w:rsid w:val="00E2336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3D013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DA6CCB8C6F774409A66A8CB164CCBCE" ma:contentTypeVersion="20" ma:contentTypeDescription="สร้างเอกสารใหม่" ma:contentTypeScope="" ma:versionID="cb3eff27b3b3d0fc6b96540eee0f53b7">
  <xsd:schema xmlns:xsd="http://www.w3.org/2001/XMLSchema" xmlns:xs="http://www.w3.org/2001/XMLSchema" xmlns:p="http://schemas.microsoft.com/office/2006/metadata/properties" xmlns:ns1="http://schemas.microsoft.com/sharepoint/v3" xmlns:ns2="6b383427-d0e1-484a-8c2c-e504735ed573" xmlns:ns3="32e69226-a792-4c65-883e-192bd8a3a33f" targetNamespace="http://schemas.microsoft.com/office/2006/metadata/properties" ma:root="true" ma:fieldsID="7d99f52d5f77c0ca59e1b45197e476be" ns1:_="" ns2:_="" ns3:_="">
    <xsd:import namespace="http://schemas.microsoft.com/sharepoint/v3"/>
    <xsd:import namespace="6b383427-d0e1-484a-8c2c-e504735ed573"/>
    <xsd:import namespace="32e69226-a792-4c65-883e-192bd8a3a3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83427-d0e1-484a-8c2c-e504735ed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69226-a792-4c65-883e-192bd8a3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a337e4-e257-48ae-bef9-4a81cf192b78}" ma:internalName="TaxCatchAll" ma:showField="CatchAllData" ma:web="32e69226-a792-4c65-883e-192bd8a3a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6b383427-d0e1-484a-8c2c-e504735ed573">
      <Terms xmlns="http://schemas.microsoft.com/office/infopath/2007/PartnerControls"/>
    </lcf76f155ced4ddcb4097134ff3c332f>
    <TaxCatchAll xmlns="32e69226-a792-4c65-883e-192bd8a3a33f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21A83-048D-4688-B708-10CA79EAB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383427-d0e1-484a-8c2c-e504735ed573"/>
    <ds:schemaRef ds:uri="32e69226-a792-4c65-883e-192bd8a3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A7218-1C86-42E2-B606-B308722D62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b383427-d0e1-484a-8c2c-e504735ed573"/>
    <ds:schemaRef ds:uri="32e69226-a792-4c65-883e-192bd8a3a33f"/>
  </ds:schemaRefs>
</ds:datastoreItem>
</file>

<file path=customXml/itemProps3.xml><?xml version="1.0" encoding="utf-8"?>
<ds:datastoreItem xmlns:ds="http://schemas.openxmlformats.org/officeDocument/2006/customXml" ds:itemID="{46672259-B0E2-41EE-957A-244C4949FD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7C4D93-FA5D-4DEB-9C12-233453E8DC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14556</TotalTime>
  <Pages>21</Pages>
  <Words>9426</Words>
  <Characters>53731</Characters>
  <Application>Microsoft Office Word</Application>
  <DocSecurity>0</DocSecurity>
  <Lines>447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63031</CharactersWithSpaces>
  <SharedDoc>false</SharedDoc>
  <HLinks>
    <vt:vector size="54" baseType="variant">
      <vt:variant>
        <vt:i4>6029344</vt:i4>
      </vt:variant>
      <vt:variant>
        <vt:i4>24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8257623</vt:i4>
      </vt:variant>
      <vt:variant>
        <vt:i4>21</vt:i4>
      </vt:variant>
      <vt:variant>
        <vt:i4>0</vt:i4>
      </vt:variant>
      <vt:variant>
        <vt:i4>5</vt:i4>
      </vt:variant>
      <vt:variant>
        <vt:lpwstr>https://market.sec.or.th/public/idisc/th/FinancialReport/FS-0000002567?content_id=1</vt:lpwstr>
      </vt:variant>
      <vt:variant>
        <vt:lpwstr/>
      </vt:variant>
      <vt:variant>
        <vt:i4>6029344</vt:i4>
      </vt:variant>
      <vt:variant>
        <vt:i4>18</vt:i4>
      </vt:variant>
      <vt:variant>
        <vt:i4>0</vt:i4>
      </vt:variant>
      <vt:variant>
        <vt:i4>5</vt:i4>
      </vt:variant>
      <vt:variant>
        <vt:lpwstr>https://market.sec.or.th/public/idisc/th/FinancialReport/R561-0000002567?content_id=1</vt:lpwstr>
      </vt:variant>
      <vt:variant>
        <vt:lpwstr/>
      </vt:variant>
      <vt:variant>
        <vt:i4>1441858</vt:i4>
      </vt:variant>
      <vt:variant>
        <vt:i4>15</vt:i4>
      </vt:variant>
      <vt:variant>
        <vt:i4>0</vt:i4>
      </vt:variant>
      <vt:variant>
        <vt:i4>5</vt:i4>
      </vt:variant>
      <vt:variant>
        <vt:lpwstr>https://www.bualuang.co.th/dr</vt:lpwstr>
      </vt:variant>
      <vt:variant>
        <vt:lpwstr/>
      </vt:variant>
      <vt:variant>
        <vt:i4>1179721</vt:i4>
      </vt:variant>
      <vt:variant>
        <vt:i4>12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  <vt:variant>
        <vt:i4>2555944</vt:i4>
      </vt:variant>
      <vt:variant>
        <vt:i4>9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2555944</vt:i4>
      </vt:variant>
      <vt:variant>
        <vt:i4>6</vt:i4>
      </vt:variant>
      <vt:variant>
        <vt:i4>0</vt:i4>
      </vt:variant>
      <vt:variant>
        <vt:i4>5</vt:i4>
      </vt:variant>
      <vt:variant>
        <vt:lpwstr>https://www.trahk.com.hk/en-hk/trahk-fund/fund-information/?Trustno=H02800&amp;FundClass=NA&amp;FundUnit=NA</vt:lpwstr>
      </vt:variant>
      <vt:variant>
        <vt:lpwstr/>
      </vt:variant>
      <vt:variant>
        <vt:i4>6488103</vt:i4>
      </vt:variant>
      <vt:variant>
        <vt:i4>3</vt:i4>
      </vt:variant>
      <vt:variant>
        <vt:i4>0</vt:i4>
      </vt:variant>
      <vt:variant>
        <vt:i4>5</vt:i4>
      </vt:variant>
      <vt:variant>
        <vt:lpwstr>http://www.hsi.com.hk/</vt:lpwstr>
      </vt:variant>
      <vt:variant>
        <vt:lpwstr/>
      </vt:variant>
      <vt:variant>
        <vt:i4>2687082</vt:i4>
      </vt:variant>
      <vt:variant>
        <vt:i4>0</vt:i4>
      </vt:variant>
      <vt:variant>
        <vt:i4>0</vt:i4>
      </vt:variant>
      <vt:variant>
        <vt:i4>5</vt:i4>
      </vt:variant>
      <vt:variant>
        <vt:lpwstr>http://www.bualuang.co.th/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dc:description/>
  <cp:lastModifiedBy>Natchaya Jaidee</cp:lastModifiedBy>
  <cp:revision>56</cp:revision>
  <cp:lastPrinted>2025-10-20T02:27:00Z</cp:lastPrinted>
  <dcterms:created xsi:type="dcterms:W3CDTF">2024-10-16T02:08:00Z</dcterms:created>
  <dcterms:modified xsi:type="dcterms:W3CDTF">2026-07-23T07:58:00Z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0x010100CDA6CCB8C6F774409A66A8CB164CCBCE</vt:lpwstr>
  </property>
</Properties>
</file>