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5FA1E" w14:textId="77777777" w:rsidR="001740F4" w:rsidRPr="00AF2BC5" w:rsidRDefault="001740F4" w:rsidP="001740F4">
      <w:pPr>
        <w:spacing w:after="12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</w:p>
    <w:p w14:paraId="39090BB8" w14:textId="77777777" w:rsidR="001740F4" w:rsidRPr="00AF2BC5" w:rsidRDefault="001740F4" w:rsidP="001740F4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  <w:cs/>
        </w:rPr>
      </w:pPr>
      <w:bookmarkStart w:id="0" w:name="_Hlk178241711"/>
      <w:r w:rsidRPr="00AF2BC5">
        <w:rPr>
          <w:rFonts w:asciiTheme="majorBidi" w:hAnsiTheme="majorBidi" w:cstheme="majorBidi"/>
          <w:sz w:val="28"/>
          <w:cs/>
        </w:rPr>
        <w:t>บริษัทหลักทรัพย์</w:t>
      </w:r>
      <w:bookmarkStart w:id="1" w:name="_Hlk178241999"/>
      <w:r w:rsidRPr="00AF2BC5">
        <w:rPr>
          <w:rFonts w:asciiTheme="majorBidi" w:hAnsiTheme="majorBidi" w:cstheme="majorBidi"/>
          <w:sz w:val="28"/>
          <w:cs/>
        </w:rPr>
        <w:t xml:space="preserve"> 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bookmarkEnd w:id="1"/>
    </w:p>
    <w:bookmarkEnd w:id="0"/>
    <w:p w14:paraId="2B135BE0" w14:textId="77777777" w:rsidR="001740F4" w:rsidRPr="00AF2BC5" w:rsidRDefault="001740F4" w:rsidP="001740F4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sz w:val="28"/>
          <w:u w:val="single"/>
        </w:rPr>
        <w:t>PI SECURITIES PUBLIC COMPANY LIMITED</w:t>
      </w:r>
      <w:r w:rsidRPr="00AF2BC5">
        <w:rPr>
          <w:rFonts w:asciiTheme="majorBidi" w:hAnsiTheme="majorBidi" w:cstheme="majorBidi"/>
          <w:b/>
          <w:bCs/>
          <w:sz w:val="28"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br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ที่ตั้ง: เลขที่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132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อาคารสินธร ทาวเวอร์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3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ชั้น </w:t>
      </w:r>
      <w:r w:rsidRPr="00AF2BC5">
        <w:rPr>
          <w:rFonts w:asciiTheme="majorBidi" w:hAnsiTheme="majorBidi" w:cstheme="majorBidi"/>
          <w:b/>
          <w:bCs/>
          <w:sz w:val="28"/>
        </w:rPr>
        <w:t>20</w:t>
      </w:r>
      <w:r>
        <w:rPr>
          <w:rFonts w:asciiTheme="majorBidi" w:hAnsiTheme="majorBidi" w:cstheme="majorBidi"/>
          <w:b/>
          <w:bCs/>
          <w:sz w:val="28"/>
        </w:rPr>
        <w:t xml:space="preserve">, 25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และชั้น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27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ถนนวิทยุ แขวงลุมพินี เขตปทุมวัน กรุงเทพมหานคร </w:t>
      </w:r>
      <w:r w:rsidRPr="00AF2BC5">
        <w:rPr>
          <w:rFonts w:asciiTheme="majorBidi" w:hAnsiTheme="majorBidi" w:cstheme="majorBidi"/>
          <w:b/>
          <w:bCs/>
          <w:sz w:val="28"/>
        </w:rPr>
        <w:t>10330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b/>
          <w:bCs/>
          <w:sz w:val="28"/>
        </w:rPr>
        <w:t>: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02-205-7000 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โทรสาร</w:t>
      </w:r>
      <w:r w:rsidRPr="00AF2BC5">
        <w:rPr>
          <w:rFonts w:asciiTheme="majorBidi" w:hAnsiTheme="majorBidi" w:cstheme="majorBidi"/>
          <w:b/>
          <w:bCs/>
          <w:sz w:val="28"/>
        </w:rPr>
        <w:t>: - Website: https://www.pi.financial</w:t>
      </w:r>
    </w:p>
    <w:p w14:paraId="20B86589" w14:textId="77777777" w:rsidR="001740F4" w:rsidRPr="00AF2BC5" w:rsidRDefault="001740F4" w:rsidP="001740F4">
      <w:pPr>
        <w:tabs>
          <w:tab w:val="left" w:pos="1440"/>
        </w:tabs>
        <w:spacing w:after="0" w:line="240" w:lineRule="auto"/>
        <w:jc w:val="center"/>
        <w:rPr>
          <w:rFonts w:asciiTheme="majorBidi" w:hAnsiTheme="majorBidi" w:cstheme="majorBidi"/>
          <w:sz w:val="28"/>
        </w:rPr>
      </w:pPr>
      <w:r>
        <w:rPr>
          <w:rStyle w:val="Strong"/>
          <w:rFonts w:asciiTheme="majorBidi" w:hAnsiTheme="majorBidi" w:cstheme="majorBidi"/>
          <w:sz w:val="28"/>
          <w:cs/>
        </w:rPr>
        <w:t>หุ้นสามัญ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8"/>
          <w:cs/>
        </w:rPr>
        <w:t xml:space="preserve"> </w:t>
      </w:r>
      <w:r>
        <w:rPr>
          <w:rStyle w:val="Strong"/>
          <w:rFonts w:asciiTheme="majorBidi" w:hAnsiTheme="majorBidi" w:cstheme="majorBidi"/>
          <w:sz w:val="28"/>
        </w:rPr>
        <w:t>Vishay Intertechnology, Inc. (VSH)</w:t>
      </w:r>
      <w:r w:rsidRPr="00AF2BC5">
        <w:rPr>
          <w:rFonts w:asciiTheme="majorBidi" w:hAnsiTheme="majorBidi" w:cstheme="majorBidi"/>
          <w:b/>
          <w:bCs/>
          <w:sz w:val="28"/>
          <w:cs/>
        </w:rPr>
        <w:br/>
      </w:r>
    </w:p>
    <w:p w14:paraId="5D1C0558" w14:textId="77777777" w:rsidR="001740F4" w:rsidRPr="00AF2BC5" w:rsidRDefault="001740F4" w:rsidP="001740F4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i/>
          <w:iCs/>
          <w:cs/>
          <w:lang w:val="en-US"/>
        </w:rPr>
      </w:pPr>
      <w:r w:rsidRPr="00AF2BC5">
        <w:rPr>
          <w:rFonts w:asciiTheme="majorBidi" w:hAnsiTheme="majorBidi" w:cstheme="majorBidi"/>
          <w:b/>
          <w:bCs/>
        </w:rPr>
        <w:sym w:font="Wingdings" w:char="F0FE"/>
      </w:r>
      <w:r w:rsidRPr="00AF2BC5">
        <w:rPr>
          <w:rFonts w:asciiTheme="majorBidi" w:hAnsiTheme="majorBidi" w:cstheme="majorBidi"/>
          <w:b/>
          <w:bCs/>
          <w:color w:val="000000"/>
          <w:cs/>
        </w:rPr>
        <w:tab/>
      </w:r>
      <w:r w:rsidRPr="00AF2BC5">
        <w:rPr>
          <w:rFonts w:asciiTheme="majorBidi" w:hAnsiTheme="majorBidi" w:cstheme="majorBidi"/>
          <w:b/>
          <w:bCs/>
          <w:cs/>
          <w:lang w:val="en-US"/>
        </w:rPr>
        <w:t>ยื่นแบบ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สำหรับหลักทรัพย์ต่างประเทศตัวใดตัวหนึ่งเป็นครั้งแรก</w:t>
      </w:r>
    </w:p>
    <w:p w14:paraId="1705F33D" w14:textId="77777777" w:rsidR="001740F4" w:rsidRPr="00AF2BC5" w:rsidRDefault="001740F4" w:rsidP="001740F4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sym w:font="Wingdings" w:char="F0A8"/>
      </w:r>
      <w:r w:rsidRPr="00AF2BC5">
        <w:rPr>
          <w:rFonts w:asciiTheme="majorBidi" w:hAnsiTheme="majorBidi" w:cstheme="majorBidi"/>
          <w:b/>
          <w:bCs/>
          <w:cs/>
          <w:lang w:val="en-US"/>
        </w:rPr>
        <w:tab/>
        <w:t>ขออ้างอิงข้อมูลผู้ออกตราสารที่แสดงอยู่ในแบบ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ที่ผู้ออกยื่นไว้ครั้งก่อน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>DR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ที่ผู้ออกตราสารจัดทำและจัดส่งตามรอบระยะเวลาบัญชี และข้อมูลที่เป็นปัจจุบัน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ซึ่งแตกต่างจากข้อมูลที่แสดงไว้ในแบบดังกล่าว</w:t>
      </w:r>
    </w:p>
    <w:p w14:paraId="5A511EB6" w14:textId="77777777" w:rsidR="001740F4" w:rsidRPr="00AF2BC5" w:rsidRDefault="001740F4" w:rsidP="001740F4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อ้างอิงแบบ 69-D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ที่ยื่นต่อสำนักงานและมีผลบังคับใช้เมื่อวันที่  </w:t>
      </w:r>
      <w:r w:rsidRPr="00AF2BC5">
        <w:rPr>
          <w:rFonts w:asciiTheme="majorBidi" w:hAnsiTheme="majorBidi" w:cstheme="majorBidi"/>
          <w:b/>
          <w:bCs/>
          <w:lang w:val="en-US"/>
        </w:rPr>
        <w:t>[.]</w:t>
      </w:r>
    </w:p>
    <w:p w14:paraId="751404C1" w14:textId="77777777" w:rsidR="001740F4" w:rsidRPr="00AF2BC5" w:rsidRDefault="001740F4" w:rsidP="001740F4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อ้างอิงแบบ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ประจำปี </w:t>
      </w:r>
      <w:r w:rsidRPr="002970BD">
        <w:rPr>
          <w:rFonts w:asciiTheme="majorBidi" w:hAnsiTheme="majorBidi" w:cstheme="majorBidi"/>
          <w:b/>
          <w:bCs/>
          <w:lang w:val="en-US"/>
        </w:rPr>
        <w:t>2568</w:t>
      </w:r>
    </w:p>
    <w:p w14:paraId="1C075BBF" w14:textId="77777777" w:rsidR="001740F4" w:rsidRPr="00AF2BC5" w:rsidRDefault="001740F4" w:rsidP="001740F4">
      <w:pPr>
        <w:pStyle w:val="PlainText"/>
        <w:ind w:firstLine="720"/>
        <w:jc w:val="thaiDistribute"/>
        <w:rPr>
          <w:rStyle w:val="SubtleEmphasis"/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ข้อมูลที่เป็นปัจจุบันที่แตกต่างข้อมูลตามแบบ  .............................................................................</w:t>
      </w:r>
    </w:p>
    <w:p w14:paraId="61577D22" w14:textId="77777777" w:rsidR="001740F4" w:rsidRPr="00AF2BC5" w:rsidRDefault="001740F4" w:rsidP="001740F4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</w:p>
    <w:p w14:paraId="74687DE1" w14:textId="77777777" w:rsidR="001740F4" w:rsidRPr="00AF2BC5" w:rsidRDefault="001740F4" w:rsidP="001740F4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คำเตือน</w:t>
      </w:r>
    </w:p>
    <w:p w14:paraId="67B21C98" w14:textId="77777777" w:rsidR="001740F4" w:rsidRPr="00AF2BC5" w:rsidRDefault="001740F4" w:rsidP="001740F4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lang w:val="en-US"/>
        </w:rPr>
        <w:t>“</w:t>
      </w:r>
      <w:r w:rsidRPr="00AF2BC5">
        <w:rPr>
          <w:rFonts w:asciiTheme="majorBidi" w:hAnsiTheme="majorBidi" w:cstheme="majorBidi"/>
          <w:cs/>
        </w:rPr>
        <w:t>ผู้ลงทุนควรทำความเข้าใจลักษณะ เงื่อนไขและความเสี่ยงต่าง ๆ ของ</w:t>
      </w:r>
      <w:bookmarkStart w:id="2" w:name="_Hlk66971148"/>
      <w:r w:rsidRPr="00AF2BC5">
        <w:rPr>
          <w:rFonts w:asciiTheme="majorBidi" w:hAnsiTheme="majorBidi" w:cstheme="majorBidi"/>
          <w:cs/>
        </w:rPr>
        <w:t>ตราสารแสดงสิทธิในหลักทรัพย์ต่างประเทศ</w:t>
      </w:r>
      <w:bookmarkEnd w:id="2"/>
      <w:r w:rsidRPr="00AF2BC5">
        <w:rPr>
          <w:rFonts w:asciiTheme="majorBidi" w:hAnsiTheme="majorBidi" w:cstheme="majorBidi"/>
          <w:cs/>
        </w:rPr>
        <w:t>ก่อนการตัดสินใจลงทุน เนื่องจากตราสารแสดงสิทธิในหลักทรัพย์ต่างประเทศมีความเสี่ยงสูงกว่าการลงทุนในหลักทรัพย์อื่น ๆ เช่น ความเสี่ยงจากความผันผวนของราคาหลักทรัพย์ต่างประเทศ ความเสี่ยงเรื่องสภาพคล่อง ความเสี่ยงจากการที่ผู้ออกไม่สามารถส่งมอบหลักทรัพย์ต่างประเทศตามที่ระบุในข้อกำหนดสิทธิ ความเสี่ยงในการใช้สิทธิต่าง ๆ เป็นต้น</w:t>
      </w:r>
    </w:p>
    <w:p w14:paraId="36FFD6CD" w14:textId="77777777" w:rsidR="001740F4" w:rsidRPr="00AF2BC5" w:rsidRDefault="001740F4" w:rsidP="001740F4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การมีผลใช้บังคับของแบบแสดงรายการข้อมูลและร่างหนังสือชี้ชวนการเสนอขายตราสารแสดงสิทธิในหลักทรัพย์ต่างประเทศนี้ มิได้เป็นการแสดงว่าคณะกรรมการกำกับหลักทรัพย์และตลาดหลักทรัพย์ </w:t>
      </w:r>
      <w:r w:rsidRPr="00AF2BC5">
        <w:rPr>
          <w:rFonts w:asciiTheme="majorBidi" w:hAnsiTheme="majorBidi" w:cstheme="majorBidi"/>
          <w:cs/>
          <w:lang w:val="en-US"/>
        </w:rPr>
        <w:t xml:space="preserve">คณะกรรมการกำกับตลาดทุน </w:t>
      </w:r>
      <w:r w:rsidRPr="00AF2BC5">
        <w:rPr>
          <w:rFonts w:asciiTheme="majorBidi" w:hAnsiTheme="majorBidi" w:cstheme="majorBidi"/>
          <w:cs/>
        </w:rPr>
        <w:t>หรือสำนักงานคณะกรรมการกำกับหลักทรัพย์และตลาดหลักทรัพย์ แนะนำให้ลงทุนในตราสารแสดงสิทธิในหลักทรัพย์ต่างประเทศที่เสนอขาย มิได้ประกันราคาหรือผลตอบแทนของตราสารแสดงสิทธิในหลักทรัพย์ต่างประเทศที่เสนอขาย มิได้รับรองความน่าเชื่อถือของผู้ออกตราสารแสดงสิทธิในหลักทรัพย์ต่างประเทศ และมิได้รับรองความครบถ้วนและถูกต้องของข้อมูลในแบบแสดงรายการข้อมูลและ</w:t>
      </w:r>
      <w:r w:rsidRPr="00AF2BC5">
        <w:rPr>
          <w:rFonts w:asciiTheme="majorBidi" w:hAnsiTheme="majorBidi" w:cstheme="majorBidi"/>
          <w:spacing w:val="-6"/>
          <w:cs/>
        </w:rPr>
        <w:t>ร่างหนังสือชี้ชวนการเสนอขายตราสารแสดงสิทธิในหลักทรัพย์ต่างประเทศนี้แต่อย่างใด  ทั้งนี้ การรับรอง</w:t>
      </w:r>
      <w:r w:rsidRPr="00AF2BC5">
        <w:rPr>
          <w:rFonts w:asciiTheme="majorBidi" w:hAnsiTheme="majorBidi" w:cstheme="majorBidi"/>
          <w:spacing w:val="-6"/>
          <w:cs/>
        </w:rPr>
        <w:br/>
        <w:t>ความถูกต้อง</w:t>
      </w:r>
      <w:r w:rsidRPr="00AF2BC5">
        <w:rPr>
          <w:rFonts w:asciiTheme="majorBidi" w:hAnsiTheme="majorBidi" w:cstheme="majorBidi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Pr="00AF2BC5">
        <w:rPr>
          <w:rFonts w:asciiTheme="majorBidi" w:hAnsiTheme="majorBidi" w:cstheme="majorBidi"/>
          <w:cs/>
        </w:rPr>
        <w:br/>
        <w:t>ผู้เสนอขายตราสารแสดงสิทธิในหลักทรัพย์ต่างประเทศ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tab/>
      </w:r>
    </w:p>
    <w:p w14:paraId="0FE03950" w14:textId="77777777" w:rsidR="001740F4" w:rsidRPr="00AF2BC5" w:rsidRDefault="001740F4" w:rsidP="001740F4">
      <w:pPr>
        <w:pStyle w:val="PlainText"/>
        <w:ind w:firstLine="720"/>
        <w:rPr>
          <w:rFonts w:asciiTheme="majorBidi" w:hAnsiTheme="majorBidi" w:cstheme="majorBidi"/>
        </w:rPr>
      </w:pPr>
    </w:p>
    <w:p w14:paraId="28036670" w14:textId="77777777" w:rsidR="001740F4" w:rsidRPr="00AF2BC5" w:rsidRDefault="001740F4" w:rsidP="001740F4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หลักทรัพย์ที่ได้ซื้อตราสารแสดงสิทธิในหลักทรัพย์ต่างประเทศ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มีสิทธิเรียกร้องค่าเสียหายจากบริษัทผู้ออกตราสารแสดงสิทธิในหลักทรัพย์ต่างประเทศได้ตามมาตรา 82 แห่งพระราชบัญญัติหลักทรัพย์และตลาดหลักทรัพย์ พ.ศ. 2535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257DAF41" w14:textId="77777777" w:rsidR="001740F4" w:rsidRPr="00AF2BC5" w:rsidRDefault="001740F4" w:rsidP="001740F4">
      <w:pPr>
        <w:tabs>
          <w:tab w:val="left" w:pos="5505"/>
        </w:tabs>
        <w:rPr>
          <w:rFonts w:asciiTheme="majorBidi" w:hAnsiTheme="majorBidi" w:cstheme="majorBidi"/>
          <w:lang w:eastAsia="x-none"/>
        </w:rPr>
      </w:pPr>
      <w:r w:rsidRPr="00AF2BC5">
        <w:rPr>
          <w:rFonts w:asciiTheme="majorBidi" w:hAnsiTheme="majorBidi" w:cstheme="majorBidi"/>
          <w:cs/>
          <w:lang w:eastAsia="x-none"/>
        </w:rPr>
        <w:tab/>
      </w:r>
    </w:p>
    <w:p w14:paraId="61B91EE9" w14:textId="77777777" w:rsidR="001740F4" w:rsidRPr="00AF2BC5" w:rsidRDefault="001740F4" w:rsidP="001740F4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15E3C9BB" w14:textId="77777777" w:rsidR="001740F4" w:rsidRPr="001910F6" w:rsidRDefault="001740F4" w:rsidP="001740F4">
      <w:pPr>
        <w:pStyle w:val="TOCHeading"/>
        <w:jc w:val="center"/>
        <w:rPr>
          <w:rFonts w:asciiTheme="majorBidi" w:hAnsiTheme="majorBidi" w:cstheme="majorBidi"/>
          <w:b/>
          <w:bCs/>
          <w:color w:val="auto"/>
          <w:lang w:bidi="th-TH"/>
        </w:rPr>
      </w:pPr>
      <w:r w:rsidRPr="001910F6">
        <w:rPr>
          <w:rFonts w:asciiTheme="majorBidi" w:hAnsiTheme="majorBidi" w:cstheme="majorBidi"/>
          <w:b/>
          <w:bCs/>
          <w:color w:val="auto"/>
          <w:cs/>
          <w:lang w:bidi="th-TH"/>
        </w:rPr>
        <w:lastRenderedPageBreak/>
        <w:t>สารบัญ</w:t>
      </w:r>
    </w:p>
    <w:p w14:paraId="5EBED2CA" w14:textId="77777777" w:rsidR="001740F4" w:rsidRPr="001910F6" w:rsidRDefault="001740F4" w:rsidP="001740F4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 w:hint="cs"/>
          <w:b/>
          <w:bCs/>
          <w:cs/>
        </w:rPr>
        <w:t xml:space="preserve">     </w:t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 xml:space="preserve">      </w:t>
      </w:r>
      <w:r>
        <w:rPr>
          <w:rFonts w:asciiTheme="majorBidi" w:hAnsiTheme="majorBidi" w:cstheme="majorBidi" w:hint="cs"/>
          <w:b/>
          <w:bCs/>
          <w:cs/>
        </w:rPr>
        <w:t xml:space="preserve">  </w:t>
      </w:r>
      <w:r w:rsidRPr="001910F6">
        <w:rPr>
          <w:rFonts w:asciiTheme="majorBidi" w:hAnsiTheme="majorBidi" w:cstheme="majorBidi"/>
          <w:b/>
          <w:bCs/>
          <w:sz w:val="32"/>
          <w:szCs w:val="32"/>
          <w:cs/>
        </w:rPr>
        <w:t>หน้า</w:t>
      </w:r>
      <w:r w:rsidRPr="001910F6">
        <w:rPr>
          <w:rFonts w:asciiTheme="majorBidi" w:hAnsiTheme="majorBidi" w:cstheme="majorBidi"/>
          <w:b/>
          <w:bCs/>
          <w:sz w:val="32"/>
          <w:szCs w:val="32"/>
        </w:rPr>
        <w:tab/>
      </w:r>
    </w:p>
    <w:p w14:paraId="59A970A3" w14:textId="77777777" w:rsidR="001740F4" w:rsidRPr="001910F6" w:rsidRDefault="001740F4" w:rsidP="001740F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TOC \o "1-3" \u </w:instrText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 w:rsidRPr="001F22CE">
        <w:rPr>
          <w:rFonts w:asciiTheme="majorBidi" w:hAnsiTheme="majorBidi"/>
          <w:bCs/>
          <w:noProof/>
          <w:u w:val="single"/>
          <w:cs/>
        </w:rPr>
        <w:t>ส่วนที่ 1</w:t>
      </w:r>
      <w:r>
        <w:rPr>
          <w:rFonts w:asciiTheme="majorBidi" w:hAnsiTheme="majorBidi" w:hint="cs"/>
          <w:bCs/>
          <w:noProof/>
          <w:u w:val="single"/>
          <w:cs/>
        </w:rPr>
        <w:t xml:space="preserve"> </w:t>
      </w:r>
      <w:r w:rsidRPr="001F22CE">
        <w:rPr>
          <w:rFonts w:asciiTheme="majorBidi" w:hAnsiTheme="majorBidi"/>
          <w:bCs/>
          <w:noProof/>
          <w:u w:val="single"/>
          <w:cs/>
        </w:rPr>
        <w:t>สรุปข้อมูลสำคัญของตราสารแสดงสิทธิในหลักทรัพย์ต่างประเทศ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4531493" w14:textId="77777777" w:rsidR="001740F4" w:rsidRPr="001910F6" w:rsidRDefault="001740F4" w:rsidP="001740F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1. </w:t>
      </w:r>
      <w:r w:rsidRPr="001910F6">
        <w:rPr>
          <w:rFonts w:asciiTheme="majorBidi" w:hAnsiTheme="majorBidi"/>
          <w:b w:val="0"/>
          <w:noProof/>
          <w:cs/>
        </w:rPr>
        <w:t>คำจำกัดความ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24932CE" w14:textId="77777777" w:rsidR="001740F4" w:rsidRPr="001910F6" w:rsidRDefault="001740F4" w:rsidP="001740F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2. </w:t>
      </w:r>
      <w:r w:rsidRPr="001910F6">
        <w:rPr>
          <w:rFonts w:asciiTheme="majorBidi" w:hAnsiTheme="majorBidi"/>
          <w:b w:val="0"/>
          <w:noProof/>
          <w:cs/>
        </w:rPr>
        <w:t>ข้อมูลตราสาร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D2ED5CA" w14:textId="77777777" w:rsidR="001740F4" w:rsidRPr="001910F6" w:rsidRDefault="001740F4" w:rsidP="001740F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3. </w:t>
      </w:r>
      <w:r w:rsidRPr="001910F6">
        <w:rPr>
          <w:rFonts w:asciiTheme="majorBidi" w:hAnsiTheme="majorBidi"/>
          <w:b w:val="0"/>
          <w:noProof/>
          <w:cs/>
        </w:rPr>
        <w:t>ความเสี่ยงตราสาร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8CC6EC4" w14:textId="77777777" w:rsidR="001740F4" w:rsidRPr="001910F6" w:rsidRDefault="001740F4" w:rsidP="001740F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4. </w:t>
      </w:r>
      <w:r w:rsidRPr="001910F6">
        <w:rPr>
          <w:rFonts w:asciiTheme="majorBidi" w:hAnsiTheme="majorBidi"/>
          <w:b w:val="0"/>
          <w:noProof/>
          <w:cs/>
        </w:rPr>
        <w:t>ข้อมูลหลักทรัพย์ต่างประเทศ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_Toc216192484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6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5C21A83" w14:textId="77777777" w:rsidR="001740F4" w:rsidRPr="001910F6" w:rsidRDefault="001740F4" w:rsidP="001740F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5. </w:t>
      </w:r>
      <w:r w:rsidRPr="001910F6">
        <w:rPr>
          <w:rFonts w:asciiTheme="majorBidi" w:hAnsiTheme="majorBidi"/>
          <w:b w:val="0"/>
          <w:noProof/>
          <w:cs/>
        </w:rPr>
        <w:t>ลักษณะการประกอบธุรกิจของบริษัทผู้ออกหลักทรัพย์ต่างประเทศ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_Toc216192485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8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27FEE1A" w14:textId="77777777" w:rsidR="001740F4" w:rsidRPr="001910F6" w:rsidRDefault="001740F4" w:rsidP="001740F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6. </w:t>
      </w:r>
      <w:r w:rsidRPr="001910F6">
        <w:rPr>
          <w:rFonts w:asciiTheme="majorBidi" w:hAnsiTheme="majorBidi"/>
          <w:b w:val="0"/>
          <w:noProof/>
          <w:cs/>
        </w:rPr>
        <w:t>ค่าธรรมเนียมและค่าใช้จ่ายที่เกี่ยวข้อง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_Toc216192486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0DE4578" w14:textId="77777777" w:rsidR="001740F4" w:rsidRPr="001910F6" w:rsidRDefault="001740F4" w:rsidP="001740F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7. </w:t>
      </w:r>
      <w:r w:rsidRPr="001910F6">
        <w:rPr>
          <w:rFonts w:asciiTheme="majorBidi" w:hAnsiTheme="majorBidi"/>
          <w:b w:val="0"/>
          <w:noProof/>
          <w:cs/>
        </w:rPr>
        <w:t>เงื่อนไขและขั้นตอนการไถ่ถอนตราสารเป็นเงินสดโดยผู้ออกตราสาร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_Toc216192487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A1BE742" w14:textId="77777777" w:rsidR="001740F4" w:rsidRPr="001910F6" w:rsidRDefault="001740F4" w:rsidP="001740F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2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ข้อมูลผู้ออกตราสารแสดงสิทธิในหลักทรัพย์ต่างประเทศ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_Toc216192488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B83A094" w14:textId="77777777" w:rsidR="001740F4" w:rsidRPr="001910F6" w:rsidRDefault="001740F4" w:rsidP="001740F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3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การรับรองความถูกต้องของข้อมูล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_Toc216192489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3B3F9D3" w14:textId="77777777" w:rsidR="001740F4" w:rsidRPr="001910F6" w:rsidRDefault="001740F4" w:rsidP="001740F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1 ข้อกำหนดสิทธิของผู้ออกใบแสดงสิทธิในผลประโยชน์ที่ เกิดจากหลักทรัพย์อ้างอิงที่เป็นหลักทรัพย์ต่างประเทศและผู้ถือใบแสดงสิทธิดังกล่าว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A83E600" w14:textId="77777777" w:rsidR="001740F4" w:rsidRPr="001910F6" w:rsidRDefault="001740F4" w:rsidP="001740F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2 งบการเงิน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11B5960" w14:textId="77777777" w:rsidR="001740F4" w:rsidRPr="001910F6" w:rsidRDefault="001740F4" w:rsidP="001740F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3 แบบแสดงรายการข้อมูลประจำปี (แบบ 56-</w:t>
      </w:r>
      <w:r w:rsidRPr="001910F6">
        <w:rPr>
          <w:rFonts w:asciiTheme="majorBidi" w:hAnsiTheme="majorBidi"/>
          <w:b w:val="0"/>
          <w:noProof/>
        </w:rPr>
        <w:t>DR)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140ADBD" w14:textId="77777777" w:rsidR="001740F4" w:rsidRPr="001910F6" w:rsidRDefault="001740F4" w:rsidP="001740F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4 เอกสารแสดงรายละเอียดข้อมูลเพิ่มเติม/ข้อมูลที่เปลี่ยนแปลงเกี่ยวกับ 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955FADB" w14:textId="77777777" w:rsidR="001740F4" w:rsidRPr="00601006" w:rsidRDefault="001740F4" w:rsidP="001740F4">
      <w:pPr>
        <w:rPr>
          <w:rFonts w:asciiTheme="majorBidi" w:hAnsiTheme="majorBidi" w:cstheme="majorBidi"/>
        </w:rPr>
      </w:pPr>
      <w:r w:rsidRPr="001910F6">
        <w:rPr>
          <w:rFonts w:asciiTheme="majorBidi" w:hAnsiTheme="majorBidi" w:cstheme="majorBidi"/>
          <w:noProof/>
          <w:sz w:val="32"/>
          <w:szCs w:val="32"/>
        </w:rPr>
        <w:fldChar w:fldCharType="end"/>
      </w:r>
    </w:p>
    <w:p w14:paraId="2285A38A" w14:textId="77777777" w:rsidR="001740F4" w:rsidRPr="00AF2BC5" w:rsidRDefault="001740F4" w:rsidP="001740F4">
      <w:pPr>
        <w:jc w:val="center"/>
        <w:rPr>
          <w:rFonts w:asciiTheme="majorBidi" w:eastAsia="Times New Roman" w:hAnsiTheme="majorBidi" w:cstheme="majorBidi"/>
          <w:b/>
          <w:bCs/>
          <w:sz w:val="28"/>
          <w:lang w:val="th-TH" w:eastAsia="x-none"/>
        </w:rPr>
      </w:pPr>
      <w:r w:rsidRPr="00AF2BC5">
        <w:rPr>
          <w:rFonts w:asciiTheme="majorBidi" w:eastAsia="Times New Roman" w:hAnsiTheme="majorBidi" w:cstheme="majorBidi"/>
          <w:b/>
          <w:bCs/>
          <w:sz w:val="28"/>
          <w:cs/>
          <w:lang w:val="th-TH" w:eastAsia="x-none"/>
        </w:rPr>
        <w:tab/>
      </w:r>
    </w:p>
    <w:p w14:paraId="44D18B51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8D294" w14:textId="77777777" w:rsidR="001906A8" w:rsidRDefault="001906A8" w:rsidP="00105AC2">
      <w:pPr>
        <w:spacing w:after="0" w:line="240" w:lineRule="auto"/>
      </w:pPr>
      <w:r>
        <w:separator/>
      </w:r>
    </w:p>
  </w:endnote>
  <w:endnote w:type="continuationSeparator" w:id="0">
    <w:p w14:paraId="2B14ECEA" w14:textId="77777777" w:rsidR="001906A8" w:rsidRDefault="001906A8" w:rsidP="00105AC2">
      <w:pPr>
        <w:spacing w:after="0" w:line="240" w:lineRule="auto"/>
      </w:pPr>
      <w:r>
        <w:continuationSeparator/>
      </w:r>
    </w:p>
  </w:endnote>
  <w:endnote w:type="continuationNotice" w:id="1">
    <w:p w14:paraId="704B77E6" w14:textId="77777777" w:rsidR="001906A8" w:rsidRDefault="001906A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76162" w14:textId="77777777" w:rsidR="001906A8" w:rsidRDefault="001906A8" w:rsidP="00105AC2">
      <w:pPr>
        <w:spacing w:after="0" w:line="240" w:lineRule="auto"/>
      </w:pPr>
      <w:r>
        <w:separator/>
      </w:r>
    </w:p>
  </w:footnote>
  <w:footnote w:type="continuationSeparator" w:id="0">
    <w:p w14:paraId="177F6D7D" w14:textId="77777777" w:rsidR="001906A8" w:rsidRDefault="001906A8" w:rsidP="00105AC2">
      <w:pPr>
        <w:spacing w:after="0" w:line="240" w:lineRule="auto"/>
      </w:pPr>
      <w:r>
        <w:continuationSeparator/>
      </w:r>
    </w:p>
  </w:footnote>
  <w:footnote w:type="continuationNotice" w:id="1">
    <w:p w14:paraId="7BA3E7EA" w14:textId="77777777" w:rsidR="001906A8" w:rsidRDefault="001906A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F40D5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640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15E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0F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06A8"/>
    <w:rsid w:val="001910F6"/>
    <w:rsid w:val="00192150"/>
    <w:rsid w:val="00192201"/>
    <w:rsid w:val="00193EEA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2883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970BD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424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3D71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58C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2DFB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BF5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8B0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2E2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48A82C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3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613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Palida Baipluthong</dc:creator>
  <cp:keywords/>
  <cp:lastModifiedBy>Palida Baipluthong</cp:lastModifiedBy>
  <cp:revision>1</cp:revision>
  <cp:lastPrinted>2026-10-09T07:15:00Z</cp:lastPrinted>
  <dcterms:created xsi:type="dcterms:W3CDTF">2026-10-12T06:37:00Z</dcterms:created>
  <dcterms:modified xsi:type="dcterms:W3CDTF">2026-10-12T06:37:00Z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