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31EC2" w14:textId="77777777" w:rsidR="00164B35" w:rsidRPr="00601006" w:rsidRDefault="00164B35" w:rsidP="00164B35">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303FBCF6" w14:textId="77777777" w:rsidR="00164B35" w:rsidRPr="00AF2BC5" w:rsidRDefault="00164B35" w:rsidP="00164B35">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60DC1413" wp14:editId="75FAFA7C">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3D9F113F" w14:textId="77777777" w:rsidR="00164B35" w:rsidRPr="001F57D0" w:rsidRDefault="00164B35" w:rsidP="00164B3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DC1413"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3D9F113F" w14:textId="77777777" w:rsidR="00164B35" w:rsidRPr="001F57D0" w:rsidRDefault="00164B35" w:rsidP="00164B3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184103F5" w14:textId="77777777" w:rsidR="00164B35" w:rsidRPr="00AF2BC5" w:rsidRDefault="00164B35" w:rsidP="00164B35">
      <w:pPr>
        <w:pStyle w:val="PlainText"/>
        <w:tabs>
          <w:tab w:val="left" w:pos="1080"/>
        </w:tabs>
        <w:rPr>
          <w:rFonts w:asciiTheme="majorBidi" w:hAnsiTheme="majorBidi" w:cstheme="majorBidi"/>
          <w:b/>
          <w:bCs/>
        </w:rPr>
      </w:pPr>
    </w:p>
    <w:p w14:paraId="114198A3" w14:textId="77777777" w:rsidR="00164B35" w:rsidRPr="00AF2BC5" w:rsidRDefault="00164B35" w:rsidP="00164B35">
      <w:pPr>
        <w:pStyle w:val="PlainText"/>
        <w:tabs>
          <w:tab w:val="left" w:pos="1080"/>
        </w:tabs>
        <w:rPr>
          <w:rFonts w:asciiTheme="majorBidi" w:hAnsiTheme="majorBidi" w:cstheme="majorBidi"/>
          <w:b/>
          <w:bCs/>
        </w:rPr>
      </w:pPr>
    </w:p>
    <w:p w14:paraId="1C895565" w14:textId="77777777" w:rsidR="00164B35" w:rsidRPr="00AF2BC5" w:rsidRDefault="00164B35" w:rsidP="00164B35">
      <w:pPr>
        <w:pStyle w:val="PlainText"/>
        <w:tabs>
          <w:tab w:val="left" w:pos="1080"/>
        </w:tabs>
        <w:rPr>
          <w:rFonts w:asciiTheme="majorBidi" w:hAnsiTheme="majorBidi" w:cstheme="majorBidi"/>
          <w:b/>
          <w:bCs/>
        </w:rPr>
      </w:pPr>
    </w:p>
    <w:p w14:paraId="5B9DD5A9" w14:textId="77777777" w:rsidR="00164B35" w:rsidRPr="00AF2BC5" w:rsidRDefault="00164B35" w:rsidP="00164B35">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3868623B" wp14:editId="178D3C97">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1A6575C8" w14:textId="77777777" w:rsidR="00164B35" w:rsidRPr="00AF2BC5" w:rsidRDefault="00164B35" w:rsidP="00164B35">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Hewlett Packard Enterprise Company (HPE)</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41642F9B" w14:textId="77777777" w:rsidR="00164B35" w:rsidRPr="0064544A" w:rsidRDefault="00164B35" w:rsidP="00164B3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68623B"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1A6575C8" w14:textId="77777777" w:rsidR="00164B35" w:rsidRPr="00AF2BC5" w:rsidRDefault="00164B35" w:rsidP="00164B35">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Hewlett Packard Enterprise Company (HPE)</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41642F9B" w14:textId="77777777" w:rsidR="00164B35" w:rsidRPr="0064544A" w:rsidRDefault="00164B35" w:rsidP="00164B3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511AA9A8" w14:textId="77777777" w:rsidR="00164B35" w:rsidRPr="00AF2BC5" w:rsidRDefault="00164B35" w:rsidP="00164B35">
      <w:pPr>
        <w:pStyle w:val="PlainText"/>
        <w:tabs>
          <w:tab w:val="left" w:pos="1080"/>
        </w:tabs>
        <w:rPr>
          <w:rFonts w:asciiTheme="majorBidi" w:hAnsiTheme="majorBidi" w:cstheme="majorBidi"/>
          <w:b/>
          <w:bCs/>
        </w:rPr>
      </w:pPr>
    </w:p>
    <w:p w14:paraId="06EB7624" w14:textId="77777777" w:rsidR="00164B35" w:rsidRPr="00AF2BC5" w:rsidRDefault="00164B35" w:rsidP="00164B35">
      <w:pPr>
        <w:pStyle w:val="PlainText"/>
        <w:tabs>
          <w:tab w:val="left" w:pos="1080"/>
        </w:tabs>
        <w:rPr>
          <w:rFonts w:asciiTheme="majorBidi" w:hAnsiTheme="majorBidi" w:cstheme="majorBidi"/>
          <w:b/>
          <w:bCs/>
        </w:rPr>
      </w:pPr>
    </w:p>
    <w:p w14:paraId="121FE9F8" w14:textId="77777777" w:rsidR="00164B35" w:rsidRPr="00AF2BC5" w:rsidRDefault="00164B35" w:rsidP="00164B35">
      <w:pPr>
        <w:pStyle w:val="PlainText"/>
        <w:tabs>
          <w:tab w:val="left" w:pos="1080"/>
        </w:tabs>
        <w:rPr>
          <w:rFonts w:asciiTheme="majorBidi" w:hAnsiTheme="majorBidi" w:cstheme="majorBidi"/>
          <w:b/>
          <w:bCs/>
        </w:rPr>
      </w:pPr>
    </w:p>
    <w:p w14:paraId="6D5F8CFB" w14:textId="77777777" w:rsidR="00164B35" w:rsidRPr="00AF2BC5" w:rsidRDefault="00164B35" w:rsidP="00164B35">
      <w:pPr>
        <w:pStyle w:val="PlainText"/>
        <w:tabs>
          <w:tab w:val="left" w:pos="1080"/>
        </w:tabs>
        <w:rPr>
          <w:rFonts w:asciiTheme="majorBidi" w:hAnsiTheme="majorBidi" w:cstheme="majorBidi"/>
          <w:b/>
          <w:bCs/>
        </w:rPr>
      </w:pPr>
    </w:p>
    <w:p w14:paraId="05B07ABD" w14:textId="77777777" w:rsidR="00164B35" w:rsidRPr="00AF2BC5" w:rsidRDefault="00164B35" w:rsidP="00164B35">
      <w:pPr>
        <w:pStyle w:val="PlainText"/>
        <w:tabs>
          <w:tab w:val="left" w:pos="1080"/>
        </w:tabs>
        <w:rPr>
          <w:rFonts w:asciiTheme="majorBidi" w:hAnsiTheme="majorBidi" w:cstheme="majorBidi"/>
          <w:b/>
          <w:bCs/>
        </w:rPr>
      </w:pPr>
    </w:p>
    <w:p w14:paraId="5E615A62" w14:textId="77777777" w:rsidR="00164B35" w:rsidRPr="00AF2BC5" w:rsidRDefault="00164B35" w:rsidP="00164B35">
      <w:pPr>
        <w:pStyle w:val="PlainText"/>
        <w:tabs>
          <w:tab w:val="left" w:pos="1080"/>
        </w:tabs>
        <w:rPr>
          <w:rFonts w:asciiTheme="majorBidi" w:hAnsiTheme="majorBidi" w:cstheme="majorBidi"/>
          <w:b/>
          <w:bCs/>
        </w:rPr>
      </w:pPr>
    </w:p>
    <w:p w14:paraId="57D54481" w14:textId="77777777" w:rsidR="00164B35" w:rsidRPr="00AF2BC5" w:rsidRDefault="00164B35" w:rsidP="00164B35">
      <w:pPr>
        <w:pStyle w:val="PlainText"/>
        <w:tabs>
          <w:tab w:val="left" w:pos="1080"/>
        </w:tabs>
        <w:rPr>
          <w:rFonts w:asciiTheme="majorBidi" w:hAnsiTheme="majorBidi" w:cstheme="majorBidi"/>
          <w:b/>
          <w:bCs/>
        </w:rPr>
      </w:pPr>
    </w:p>
    <w:p w14:paraId="2BB20013" w14:textId="77777777" w:rsidR="00164B35" w:rsidRPr="00AF2BC5" w:rsidRDefault="00164B35" w:rsidP="00164B35">
      <w:pPr>
        <w:pStyle w:val="PlainText"/>
        <w:tabs>
          <w:tab w:val="left" w:pos="1080"/>
        </w:tabs>
        <w:rPr>
          <w:rFonts w:asciiTheme="majorBidi" w:hAnsiTheme="majorBidi" w:cstheme="majorBidi"/>
          <w:b/>
          <w:bCs/>
        </w:rPr>
      </w:pPr>
    </w:p>
    <w:p w14:paraId="66B9B25D" w14:textId="77777777" w:rsidR="00164B35" w:rsidRPr="00AF2BC5" w:rsidRDefault="00164B35" w:rsidP="00164B35">
      <w:pPr>
        <w:pStyle w:val="PlainText"/>
        <w:tabs>
          <w:tab w:val="left" w:pos="1080"/>
        </w:tabs>
        <w:rPr>
          <w:rFonts w:asciiTheme="majorBidi" w:hAnsiTheme="majorBidi" w:cstheme="majorBidi"/>
          <w:b/>
          <w:bCs/>
          <w:lang w:val="en-US"/>
        </w:rPr>
      </w:pPr>
    </w:p>
    <w:p w14:paraId="7CFC9557" w14:textId="77777777" w:rsidR="00164B35" w:rsidRPr="00AF2BC5" w:rsidRDefault="00164B35" w:rsidP="00164B35">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00FA189B" w14:textId="77777777" w:rsidR="00164B35" w:rsidRPr="00AF2BC5" w:rsidRDefault="00164B35" w:rsidP="00164B3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158E984D" w14:textId="77777777" w:rsidR="00164B35" w:rsidRPr="00AF2BC5" w:rsidRDefault="00164B35" w:rsidP="00164B3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Hewlett Packard Enterprise Company (HPE)</w:t>
      </w:r>
      <w:r w:rsidRPr="00AF2BC5">
        <w:rPr>
          <w:rFonts w:asciiTheme="majorBidi" w:hAnsiTheme="majorBidi" w:cstheme="majorBidi"/>
          <w:sz w:val="28"/>
          <w:szCs w:val="28"/>
          <w:cs/>
          <w:lang w:val="en-US"/>
        </w:rPr>
        <w:t xml:space="preserve"> ออกโดยบริษัทหลักทรัพย์ พาย จำกัด (มหาชน)</w:t>
      </w:r>
    </w:p>
    <w:p w14:paraId="1A7578F9" w14:textId="77777777" w:rsidR="00164B35" w:rsidRPr="00AF2BC5" w:rsidRDefault="00164B35" w:rsidP="00164B3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Hewlett Packard Enterprise Company (HPE)</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27AEB3E0" w14:textId="77777777" w:rsidR="00164B35" w:rsidRPr="00AF2BC5" w:rsidRDefault="00164B35" w:rsidP="00164B3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7437582C" w14:textId="77777777" w:rsidR="00164B35" w:rsidRPr="00AF2BC5" w:rsidRDefault="00164B35" w:rsidP="00164B35">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0A3E9699" w14:textId="77777777" w:rsidR="00164B35" w:rsidRPr="00AF2BC5" w:rsidRDefault="00164B35" w:rsidP="00164B35">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1E24182B" w14:textId="77777777" w:rsidR="00164B35" w:rsidRPr="00AF2BC5" w:rsidRDefault="00164B35" w:rsidP="00164B3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69BFE004" w14:textId="77777777" w:rsidR="00164B35" w:rsidRPr="00AF2BC5" w:rsidRDefault="00164B35" w:rsidP="00164B3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800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0101F4B7" w14:textId="77777777" w:rsidR="00164B35" w:rsidRPr="00AF2BC5" w:rsidRDefault="00164B35" w:rsidP="00164B35">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4315BC3D" w14:textId="77777777" w:rsidR="00164B35" w:rsidRPr="00AF2BC5" w:rsidRDefault="00164B35" w:rsidP="00164B35">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33E34D00" w14:textId="77777777" w:rsidR="00164B35" w:rsidRPr="00AF2BC5" w:rsidRDefault="00164B35" w:rsidP="00164B35">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20DB9F7" w14:textId="77777777" w:rsidR="00164B35" w:rsidRDefault="00164B35" w:rsidP="00164B35">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53A3FEB6" w14:textId="77777777" w:rsidR="00164B35" w:rsidRPr="00AF2BC5" w:rsidRDefault="00164B35" w:rsidP="00164B35">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556F7EFB" w14:textId="77777777" w:rsidR="00164B35" w:rsidRPr="00AF2BC5" w:rsidRDefault="00164B35" w:rsidP="00164B35">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31674E7B" w14:textId="77777777" w:rsidR="00164B35" w:rsidRPr="00AF2BC5" w:rsidRDefault="00164B35" w:rsidP="00164B35">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633AA2B7" w14:textId="77777777" w:rsidR="00164B35" w:rsidRPr="00AF2BC5" w:rsidRDefault="00164B35" w:rsidP="00164B35">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5B81451C" w14:textId="77777777" w:rsidR="00164B35" w:rsidRPr="00AF2BC5" w:rsidRDefault="00164B35" w:rsidP="00164B35">
      <w:pPr>
        <w:tabs>
          <w:tab w:val="left" w:pos="993"/>
        </w:tabs>
        <w:spacing w:after="0" w:line="240" w:lineRule="auto"/>
        <w:ind w:right="-359"/>
        <w:contextualSpacing/>
        <w:rPr>
          <w:rFonts w:asciiTheme="majorBidi" w:hAnsiTheme="majorBidi" w:cstheme="majorBidi"/>
          <w:sz w:val="28"/>
        </w:rPr>
      </w:pPr>
    </w:p>
    <w:p w14:paraId="09451BF7" w14:textId="77777777" w:rsidR="00164B35" w:rsidRPr="00AF2BC5" w:rsidRDefault="00164B35" w:rsidP="00164B35">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3B4E8F93" w14:textId="77777777" w:rsidR="00164B35" w:rsidRPr="00AF2BC5" w:rsidRDefault="00164B35" w:rsidP="00164B35">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4FE6C0C2" w14:textId="77777777" w:rsidR="00164B35" w:rsidRPr="00AF2BC5" w:rsidRDefault="00164B35" w:rsidP="00164B35">
      <w:pPr>
        <w:pStyle w:val="PlainText"/>
        <w:tabs>
          <w:tab w:val="left" w:pos="1080"/>
        </w:tabs>
        <w:rPr>
          <w:rFonts w:asciiTheme="majorBidi" w:hAnsiTheme="majorBidi" w:cstheme="majorBidi"/>
          <w:cs/>
        </w:rPr>
      </w:pPr>
    </w:p>
    <w:p w14:paraId="627DC1D1" w14:textId="77777777" w:rsidR="00164B35" w:rsidRPr="00AF2BC5" w:rsidRDefault="00164B35" w:rsidP="00164B35">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0D816BFC" w14:textId="77777777" w:rsidR="00164B35" w:rsidRPr="00AF2BC5" w:rsidRDefault="00164B35" w:rsidP="00164B3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39185C18" w14:textId="77777777" w:rsidR="00164B35" w:rsidRPr="00AF2BC5" w:rsidRDefault="00164B35" w:rsidP="00164B3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7691CB60" w14:textId="77777777" w:rsidR="00164B35" w:rsidRPr="00AF2BC5" w:rsidRDefault="00164B35" w:rsidP="00164B3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w:t>
      </w:r>
      <w:r w:rsidRPr="00AF2BC5">
        <w:rPr>
          <w:rFonts w:asciiTheme="majorBidi" w:hAnsiTheme="majorBidi" w:cstheme="majorBidi"/>
          <w:cs/>
        </w:rPr>
        <w:lastRenderedPageBreak/>
        <w:t>ักทรัพย์ต่างประเทศในทุกกรณี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523406BA" w14:textId="77777777" w:rsidR="00164B35" w:rsidRPr="00AF2BC5" w:rsidRDefault="00164B35" w:rsidP="00164B35">
      <w:pPr>
        <w:pStyle w:val="PlainText"/>
        <w:tabs>
          <w:tab w:val="left" w:pos="1080"/>
        </w:tabs>
        <w:rPr>
          <w:rFonts w:asciiTheme="majorBidi" w:hAnsiTheme="majorBidi" w:cstheme="majorBidi"/>
          <w:lang w:val="en-US"/>
        </w:rPr>
      </w:pPr>
    </w:p>
    <w:p w14:paraId="30F2FA4B" w14:textId="77777777" w:rsidR="00164B35" w:rsidRPr="00AF2BC5" w:rsidRDefault="00164B35" w:rsidP="00164B3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7478D839" w14:textId="77777777" w:rsidR="00164B35" w:rsidRPr="00AF2BC5" w:rsidRDefault="00164B35" w:rsidP="00164B3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5B0BFFC3" w14:textId="77777777" w:rsidR="00164B35" w:rsidRPr="00AF2BC5" w:rsidRDefault="00164B35" w:rsidP="00164B35">
      <w:pPr>
        <w:pStyle w:val="PlainText"/>
        <w:tabs>
          <w:tab w:val="left" w:pos="1080"/>
        </w:tabs>
        <w:rPr>
          <w:rFonts w:asciiTheme="majorBidi" w:hAnsiTheme="majorBidi" w:cstheme="majorBidi"/>
        </w:rPr>
      </w:pPr>
    </w:p>
    <w:p w14:paraId="765FBBD2" w14:textId="77777777" w:rsidR="00164B35" w:rsidRPr="00AF2BC5" w:rsidRDefault="00164B35" w:rsidP="00164B35">
      <w:pPr>
        <w:pStyle w:val="PlainText"/>
        <w:tabs>
          <w:tab w:val="left" w:pos="1080"/>
        </w:tabs>
        <w:rPr>
          <w:rFonts w:asciiTheme="majorBidi" w:hAnsiTheme="majorBidi" w:cstheme="majorBidi"/>
          <w:lang w:val="en-US"/>
        </w:rPr>
      </w:pPr>
    </w:p>
    <w:p w14:paraId="51B55B47" w14:textId="77777777" w:rsidR="00164B35" w:rsidRPr="00AF2BC5" w:rsidRDefault="00164B35" w:rsidP="00164B35">
      <w:pPr>
        <w:pStyle w:val="PlainText"/>
        <w:tabs>
          <w:tab w:val="left" w:pos="1080"/>
        </w:tabs>
        <w:rPr>
          <w:rFonts w:asciiTheme="majorBidi" w:hAnsiTheme="majorBidi" w:cstheme="majorBidi"/>
          <w:lang w:val="en-US"/>
        </w:rPr>
      </w:pPr>
    </w:p>
    <w:p w14:paraId="357B9387" w14:textId="77777777" w:rsidR="00164B35" w:rsidRPr="00AF2BC5" w:rsidRDefault="00164B35" w:rsidP="00164B35">
      <w:pPr>
        <w:pStyle w:val="PlainText"/>
        <w:tabs>
          <w:tab w:val="left" w:pos="1080"/>
        </w:tabs>
        <w:rPr>
          <w:rFonts w:asciiTheme="majorBidi" w:hAnsiTheme="majorBidi" w:cstheme="majorBidi"/>
          <w:lang w:val="en-US"/>
        </w:rPr>
      </w:pPr>
    </w:p>
    <w:p w14:paraId="60D768A0" w14:textId="77777777" w:rsidR="00164B35" w:rsidRPr="00AF2BC5" w:rsidRDefault="00164B35" w:rsidP="00164B3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42D5A003" w14:textId="77777777" w:rsidR="00164B35" w:rsidRPr="00AF2BC5" w:rsidRDefault="00164B35" w:rsidP="00164B35">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w:t>
      </w:r>
      <w:r w:rsidRPr="00AF2BC5">
        <w:rPr>
          <w:rFonts w:asciiTheme="majorBidi" w:hAnsiTheme="majorBidi" w:cstheme="majorBidi"/>
          <w:cs/>
        </w:rPr>
        <w:lastRenderedPageBreak/>
        <w:t>การ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18685D6C" w14:textId="77777777" w:rsidR="00164B35" w:rsidRPr="00AF2BC5" w:rsidRDefault="00164B35" w:rsidP="00164B35">
      <w:pPr>
        <w:pStyle w:val="PlainText"/>
        <w:tabs>
          <w:tab w:val="left" w:pos="1080"/>
        </w:tabs>
        <w:jc w:val="thaiDistribute"/>
        <w:rPr>
          <w:rFonts w:asciiTheme="majorBidi" w:hAnsiTheme="majorBidi" w:cstheme="majorBidi"/>
        </w:rPr>
      </w:pPr>
    </w:p>
    <w:p w14:paraId="76D4B2E6" w14:textId="77777777" w:rsidR="00164B35" w:rsidRPr="00AF2BC5" w:rsidRDefault="00164B35" w:rsidP="00164B3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58E02A5F" w14:textId="77777777" w:rsidR="00164B35" w:rsidRPr="00AF2BC5" w:rsidRDefault="00164B35" w:rsidP="00164B35">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2AC6726D" w14:textId="77777777" w:rsidR="00164B35" w:rsidRPr="00AF2BC5" w:rsidRDefault="00164B35" w:rsidP="00164B35">
      <w:pPr>
        <w:pStyle w:val="PlainText"/>
        <w:tabs>
          <w:tab w:val="left" w:pos="1080"/>
        </w:tabs>
        <w:rPr>
          <w:rFonts w:asciiTheme="majorBidi" w:hAnsiTheme="majorBidi" w:cstheme="majorBidi"/>
        </w:rPr>
      </w:pPr>
    </w:p>
    <w:p w14:paraId="1A20995D" w14:textId="77777777" w:rsidR="00164B35" w:rsidRPr="00AF2BC5" w:rsidRDefault="00164B35" w:rsidP="00164B3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6FA84F7C" w14:textId="77777777" w:rsidR="00164B35" w:rsidRPr="00AF2BC5" w:rsidRDefault="00164B35" w:rsidP="00164B35">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ของบริษัทที่ออกหลักทรัพย์อ้างอิง เช่</w:t>
      </w:r>
      <w:r w:rsidRPr="00AF2BC5">
        <w:rPr>
          <w:rFonts w:asciiTheme="majorBidi" w:hAnsiTheme="majorBidi" w:cstheme="majorBidi"/>
          <w:cs/>
        </w:rPr>
        <w:lastRenderedPageBreak/>
        <w:t>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26FE4BEC" w14:textId="77777777" w:rsidR="00164B35" w:rsidRPr="00AF2BC5" w:rsidRDefault="00164B35" w:rsidP="00164B35">
      <w:pPr>
        <w:pStyle w:val="PlainText"/>
        <w:tabs>
          <w:tab w:val="left" w:pos="1080"/>
        </w:tabs>
        <w:jc w:val="thaiDistribute"/>
        <w:rPr>
          <w:rFonts w:asciiTheme="majorBidi" w:hAnsiTheme="majorBidi" w:cstheme="majorBidi"/>
        </w:rPr>
      </w:pPr>
    </w:p>
    <w:p w14:paraId="04B36A97" w14:textId="77777777" w:rsidR="00164B35" w:rsidRPr="00AF2BC5" w:rsidRDefault="00164B35" w:rsidP="00164B3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720CCBC3" w14:textId="77777777" w:rsidR="00164B35" w:rsidRPr="00AF2BC5" w:rsidRDefault="00164B35" w:rsidP="00164B35">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6FF1FEC8" w14:textId="77777777" w:rsidR="00164B35" w:rsidRPr="00AF2BC5" w:rsidRDefault="00164B35" w:rsidP="00164B35">
      <w:pPr>
        <w:pStyle w:val="PlainText"/>
        <w:tabs>
          <w:tab w:val="left" w:pos="1080"/>
        </w:tabs>
        <w:jc w:val="thaiDistribute"/>
        <w:rPr>
          <w:rFonts w:asciiTheme="majorBidi" w:hAnsiTheme="majorBidi" w:cstheme="majorBidi"/>
          <w:b/>
          <w:bCs/>
        </w:rPr>
      </w:pPr>
    </w:p>
    <w:p w14:paraId="31C8441B" w14:textId="77777777" w:rsidR="00164B35" w:rsidRPr="00252FA0" w:rsidRDefault="00164B35" w:rsidP="00164B35">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6AE9869D" w14:textId="77777777" w:rsidR="00164B35" w:rsidRPr="00252FA0" w:rsidRDefault="00164B35" w:rsidP="00164B35">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1BDE27D4" w14:textId="77777777" w:rsidR="00164B35" w:rsidRDefault="00164B35" w:rsidP="00164B35">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34AAADFB" w14:textId="77777777" w:rsidR="00164B35" w:rsidRPr="00252FA0" w:rsidRDefault="00164B35" w:rsidP="00164B35">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12E15858" w14:textId="77777777" w:rsidR="00164B35" w:rsidRPr="00252FA0" w:rsidRDefault="00164B35" w:rsidP="00164B35">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6A06D97E" w14:textId="77777777" w:rsidR="00164B35" w:rsidRDefault="00164B35" w:rsidP="00164B35">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 xml:space="preserve">เพื่อประเมินความสามารถในการดำเนินธุรกิจต่อไป </w:t>
      </w:r>
      <w:r w:rsidRPr="00AF2BC5">
        <w:rPr>
          <w:rFonts w:asciiTheme="majorBidi" w:hAnsiTheme="majorBidi" w:cstheme="majorBidi"/>
          <w:cs/>
        </w:rPr>
        <w:lastRenderedPageBreak/>
        <w:t>ผู้ออกตราสารจะรักษากองทุนสภาพคล่องสุทธิสูงกว่าที่สำนักงาน ก.ล.ต. กำหนดไว้เพื่อให้มั่นใจว่ามีสภาพคล่องเพียงพอ</w:t>
      </w:r>
    </w:p>
    <w:p w14:paraId="23D2B973" w14:textId="77777777" w:rsidR="00164B35" w:rsidRPr="00AF2BC5" w:rsidRDefault="00164B35" w:rsidP="00164B35">
      <w:pPr>
        <w:pStyle w:val="PlainText"/>
        <w:tabs>
          <w:tab w:val="left" w:pos="1080"/>
        </w:tabs>
        <w:ind w:left="720"/>
        <w:jc w:val="thaiDistribute"/>
        <w:rPr>
          <w:rStyle w:val="Strong"/>
          <w:rFonts w:asciiTheme="majorBidi" w:hAnsiTheme="majorBidi" w:cstheme="majorBidi"/>
          <w:b w:val="0"/>
          <w:bCs w:val="0"/>
        </w:rPr>
      </w:pPr>
    </w:p>
    <w:p w14:paraId="66214239" w14:textId="77777777" w:rsidR="00164B35" w:rsidRPr="00AF2BC5" w:rsidRDefault="00164B35" w:rsidP="00164B3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24F66F8F" w14:textId="77777777" w:rsidR="00164B35" w:rsidRPr="00AF2BC5" w:rsidRDefault="00164B35" w:rsidP="00164B3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1D22752D" w14:textId="77777777" w:rsidR="00164B35" w:rsidRPr="00AF2BC5" w:rsidRDefault="00164B35" w:rsidP="00164B35">
      <w:pPr>
        <w:pStyle w:val="PlainText"/>
        <w:tabs>
          <w:tab w:val="left" w:pos="1080"/>
        </w:tabs>
        <w:jc w:val="thaiDistribute"/>
        <w:rPr>
          <w:rFonts w:asciiTheme="majorBidi" w:hAnsiTheme="majorBidi" w:cstheme="majorBidi"/>
          <w:b/>
          <w:bCs/>
        </w:rPr>
      </w:pPr>
    </w:p>
    <w:p w14:paraId="4DF609FA" w14:textId="77777777" w:rsidR="00164B35" w:rsidRPr="00AF2BC5" w:rsidRDefault="00164B35" w:rsidP="00164B3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72E9925C" w14:textId="77777777" w:rsidR="00164B35" w:rsidRPr="00AF2BC5" w:rsidRDefault="00164B35" w:rsidP="00164B35">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05A0CBC3" w14:textId="77777777" w:rsidR="00164B35" w:rsidRPr="00AF2BC5" w:rsidRDefault="00164B35" w:rsidP="00164B35">
      <w:pPr>
        <w:pStyle w:val="PlainText"/>
        <w:tabs>
          <w:tab w:val="left" w:pos="1080"/>
        </w:tabs>
        <w:jc w:val="thaiDistribute"/>
        <w:rPr>
          <w:rFonts w:asciiTheme="majorBidi" w:hAnsiTheme="majorBidi" w:cstheme="majorBidi"/>
          <w:b/>
          <w:bCs/>
        </w:rPr>
      </w:pPr>
    </w:p>
    <w:p w14:paraId="04B5A088" w14:textId="77777777" w:rsidR="00164B35" w:rsidRPr="00AF2BC5" w:rsidRDefault="00164B35" w:rsidP="00164B35">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46DC26B8" w14:textId="77777777" w:rsidR="00164B35" w:rsidRDefault="00164B35" w:rsidP="00164B3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Hewlett Packard Enterprise Company (HPE)</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1701 East Mossy Oaks Road</w:t>
      </w:r>
    </w:p>
    <w:p w14:paraId="06C64C38" w14:textId="77777777" w:rsidR="00164B35" w:rsidRPr="00AF2BC5" w:rsidRDefault="00164B35" w:rsidP="00164B35">
      <w:pPr>
        <w:spacing w:after="0" w:line="240" w:lineRule="auto"/>
        <w:rPr>
          <w:rFonts w:asciiTheme="majorBidi" w:hAnsiTheme="majorBidi" w:cstheme="majorBidi"/>
          <w:color w:val="000000"/>
          <w:sz w:val="28"/>
        </w:rPr>
      </w:pPr>
      <w:r>
        <w:rPr>
          <w:rFonts w:asciiTheme="majorBidi" w:hAnsiTheme="majorBidi" w:cstheme="majorBidi"/>
          <w:color w:val="000000"/>
          <w:sz w:val="28"/>
        </w:rPr>
        <w:t>Spring, Texas 77389</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(650) 687-5817</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https://www.hpe.com/</w:t>
      </w:r>
    </w:p>
    <w:p w14:paraId="0066BEFD" w14:textId="77777777" w:rsidR="00164B35" w:rsidRPr="00AF2BC5" w:rsidRDefault="00164B35" w:rsidP="00164B3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https://www.hpe.com/</w:t>
      </w:r>
    </w:p>
    <w:p w14:paraId="00B99DB2" w14:textId="77777777" w:rsidR="00164B35" w:rsidRPr="00AF2BC5" w:rsidRDefault="00164B35" w:rsidP="00164B35">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6BE36877" w14:textId="77777777" w:rsidR="00164B35" w:rsidRPr="00AF2BC5" w:rsidRDefault="00164B35" w:rsidP="00164B35">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0E2B8B4A" w14:textId="77777777" w:rsidR="00164B35" w:rsidRPr="00AF2BC5" w:rsidRDefault="00164B35" w:rsidP="00164B35">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https://www.nyse.com/quote/XNYS:HPE</w:t>
      </w:r>
    </w:p>
    <w:p w14:paraId="378B5DE4" w14:textId="77777777" w:rsidR="00164B35" w:rsidRDefault="00164B35" w:rsidP="00164B35">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789DBCA8" w14:textId="77777777" w:rsidR="00164B35" w:rsidRPr="00AF2BC5" w:rsidRDefault="00164B35" w:rsidP="00164B35">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565B6826"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0BB76209"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Hewlett Packard Enterprise Company (NYSE: HPE) is a global edge-to-cloud company that helps organizations accelerate outcomes by unlocking value from their data. Headquartered in Spring, Texas, HPE is a Delaware corporation (SEC CIK 0001645590) with a fiscal year ending October 31. The company is led by president and CEO Antonio Neri. In fiscal 2025, HPE completed its acquisition of Juniper Networks, significantly expanding its networking business.</w:t>
      </w:r>
    </w:p>
    <w:p w14:paraId="153899C9" w14:textId="77777777" w:rsidR="00164B35" w:rsidRDefault="00164B35" w:rsidP="00164B35">
      <w:pPr>
        <w:pStyle w:val="PlainText"/>
        <w:tabs>
          <w:tab w:val="left" w:pos="1080"/>
        </w:tabs>
        <w:jc w:val="thaiDistribute"/>
        <w:rPr>
          <w:rFonts w:asciiTheme="majorBidi" w:hAnsiTheme="majorBidi" w:cstheme="majorBidi"/>
          <w:lang w:val="en-US"/>
        </w:rPr>
      </w:pPr>
    </w:p>
    <w:p w14:paraId="3770756F"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7055ECC0"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HPE operates across several segments including Server (compute, including AI-optimized systems), Hybrid Cloud (storage, private cloud and software), Networking (Aruba and Juniper Networks following the acquisition), Financial Services, and Corporate Investments and Other. The company prioritizes profitable AI infrastructure build-out, with sovereign and enterprise AI bookings a growing share of cumulative orders.</w:t>
      </w:r>
    </w:p>
    <w:p w14:paraId="2B688241" w14:textId="77777777" w:rsidR="00164B35" w:rsidRDefault="00164B35" w:rsidP="00164B35">
      <w:pPr>
        <w:pStyle w:val="PlainText"/>
        <w:tabs>
          <w:tab w:val="left" w:pos="1080"/>
        </w:tabs>
        <w:jc w:val="thaiDistribute"/>
        <w:rPr>
          <w:rFonts w:asciiTheme="majorBidi" w:hAnsiTheme="majorBidi" w:cstheme="majorBidi"/>
          <w:lang w:val="en-US"/>
        </w:rPr>
      </w:pPr>
    </w:p>
    <w:p w14:paraId="6359BEDE"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(headline themes)</w:t>
      </w:r>
    </w:p>
    <w:p w14:paraId="04FC40E4"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Integration risk associated with the Juniper Networks acquisition.</w:t>
      </w:r>
    </w:p>
    <w:p w14:paraId="5C521011"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Competition and pricing pressure across server, storage and networking markets.</w:t>
      </w:r>
    </w:p>
    <w:p w14:paraId="533F4094"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Component-supply and commodity-cost exposure (e.g., memory).</w:t>
      </w:r>
    </w:p>
    <w:p w14:paraId="3C9D56E4"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Cyclicality and dependence on the pace of AI infrastructure adoption.</w:t>
      </w:r>
    </w:p>
    <w:p w14:paraId="7B1B3C98"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Significant indebtedness and capital-structure considerations (including preferred stock).</w:t>
      </w:r>
    </w:p>
    <w:p w14:paraId="5EF09644"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foreign-currency and geopolitical / trade exposure.</w:t>
      </w:r>
    </w:p>
    <w:p w14:paraId="4EC1A311" w14:textId="77777777" w:rsidR="00164B35" w:rsidRDefault="00164B35" w:rsidP="00164B35">
      <w:pPr>
        <w:pStyle w:val="PlainText"/>
        <w:tabs>
          <w:tab w:val="left" w:pos="1080"/>
        </w:tabs>
        <w:jc w:val="thaiDistribute"/>
        <w:rPr>
          <w:rFonts w:asciiTheme="majorBidi" w:hAnsiTheme="majorBidi" w:cstheme="majorBidi"/>
          <w:lang w:val="en-US"/>
        </w:rPr>
      </w:pPr>
    </w:p>
    <w:p w14:paraId="7599A062"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fiscal year ended October 31, 2025)</w:t>
      </w:r>
    </w:p>
    <w:p w14:paraId="21AACE4F"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Fourth-quarter rev</w:t>
      </w:r>
      <w:r>
        <w:rPr>
          <w:rFonts w:asciiTheme="majorBidi" w:hAnsiTheme="majorBidi" w:cstheme="majorBidi"/>
          <w:lang w:val="en-US"/>
        </w:rPr>
        <w:lastRenderedPageBreak/>
        <w:t>enue of $9.7 billion, up 14% year-over-year, with non-GAAP operating profit up 26% year-over-year.</w:t>
      </w:r>
    </w:p>
    <w:p w14:paraId="30B9662C"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Server segment fiscal-year revenue grew 10% year-over-year; $6.8 billion in new AI system orders signed in fiscal 2025.</w:t>
      </w:r>
    </w:p>
    <w:p w14:paraId="539165AC"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Networking constituted greater than 50% of total operating profit for the year following the Juniper acquisition.</w:t>
      </w:r>
    </w:p>
    <w:p w14:paraId="0BF66076"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Server operating margin returned to approximately 10% in Q4.</w:t>
      </w:r>
    </w:p>
    <w:p w14:paraId="05DF54B4" w14:textId="77777777" w:rsidR="00164B3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Raised FY2026 diluted net EPS guidance and the midpoint of FY2026 free cash flow guidance.</w:t>
      </w:r>
    </w:p>
    <w:p w14:paraId="63C13BF4" w14:textId="77777777" w:rsidR="00164B35" w:rsidRPr="00AF2BC5" w:rsidRDefault="00164B35" w:rsidP="00164B35">
      <w:pPr>
        <w:pStyle w:val="PlainText"/>
        <w:tabs>
          <w:tab w:val="left" w:pos="1080"/>
        </w:tabs>
        <w:jc w:val="thaiDistribute"/>
        <w:rPr>
          <w:rFonts w:asciiTheme="majorBidi" w:hAnsiTheme="majorBidi" w:cstheme="majorBidi"/>
          <w:lang w:val="en-US"/>
        </w:rPr>
      </w:pPr>
    </w:p>
    <w:p w14:paraId="0725F32F" w14:textId="77777777" w:rsidR="00164B35" w:rsidRPr="00AF2BC5" w:rsidRDefault="00164B35" w:rsidP="00164B35">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55EF08FF" w14:textId="77777777" w:rsidR="00164B35" w:rsidRPr="00AF2BC5" w:rsidRDefault="00164B35" w:rsidP="00164B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Hewlett Packard Enterprise Company (HPE)</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4E38FDF2" w14:textId="77777777" w:rsidR="00164B35" w:rsidRPr="00AF2BC5" w:rsidRDefault="00164B35" w:rsidP="00164B35">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164B35" w:rsidRPr="00AF2BC5" w14:paraId="54BA44EF" w14:textId="77777777" w:rsidTr="00AF2BC5">
        <w:trPr>
          <w:trHeight w:val="20"/>
        </w:trPr>
        <w:tc>
          <w:tcPr>
            <w:tcW w:w="4111" w:type="dxa"/>
            <w:vAlign w:val="center"/>
            <w:hideMark/>
          </w:tcPr>
          <w:p w14:paraId="7B73088C" w14:textId="77777777" w:rsidR="00164B35" w:rsidRPr="00AF2BC5" w:rsidRDefault="00164B3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071BE8AF" w14:textId="77777777" w:rsidR="00164B35" w:rsidRPr="00AF2BC5" w:rsidRDefault="00164B35"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https://www.hpe.com/</w:t>
            </w:r>
          </w:p>
        </w:tc>
      </w:tr>
      <w:tr w:rsidR="00164B35" w:rsidRPr="00AF2BC5" w14:paraId="082BD7D8" w14:textId="77777777" w:rsidTr="00AF2BC5">
        <w:trPr>
          <w:trHeight w:val="20"/>
        </w:trPr>
        <w:tc>
          <w:tcPr>
            <w:tcW w:w="4111" w:type="dxa"/>
            <w:vAlign w:val="center"/>
            <w:hideMark/>
          </w:tcPr>
          <w:p w14:paraId="08F369FB" w14:textId="77777777" w:rsidR="00164B35" w:rsidRPr="00AF2BC5" w:rsidRDefault="00164B3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7D357DE6" w14:textId="77777777" w:rsidR="00164B35" w:rsidRPr="00AF2BC5" w:rsidRDefault="00164B3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https://investors.hpe.com/</w:t>
            </w:r>
          </w:p>
        </w:tc>
      </w:tr>
      <w:tr w:rsidR="00164B35" w:rsidRPr="00AF2BC5" w14:paraId="160CE743" w14:textId="77777777" w:rsidTr="00AF2BC5">
        <w:trPr>
          <w:trHeight w:val="20"/>
        </w:trPr>
        <w:tc>
          <w:tcPr>
            <w:tcW w:w="4111" w:type="dxa"/>
            <w:vAlign w:val="center"/>
            <w:hideMark/>
          </w:tcPr>
          <w:p w14:paraId="1504338B" w14:textId="77777777" w:rsidR="00164B35" w:rsidRPr="00AF2BC5" w:rsidRDefault="00164B35"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5D3A0634" w14:textId="77777777" w:rsidR="00164B35" w:rsidRPr="00AF2BC5" w:rsidRDefault="00164B3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https://www.sec.gov/cgi-bin/browse-edgar?action=getcompany&amp;CIK=0001645590</w:t>
            </w:r>
          </w:p>
        </w:tc>
      </w:tr>
      <w:tr w:rsidR="00164B35" w:rsidRPr="00AF2BC5" w14:paraId="44DE48CF" w14:textId="77777777" w:rsidTr="00AF2BC5">
        <w:trPr>
          <w:trHeight w:val="331"/>
        </w:trPr>
        <w:tc>
          <w:tcPr>
            <w:tcW w:w="4111" w:type="dxa"/>
            <w:vAlign w:val="center"/>
            <w:hideMark/>
          </w:tcPr>
          <w:p w14:paraId="0810BE2D" w14:textId="77777777" w:rsidR="00164B35" w:rsidRPr="00AF2BC5" w:rsidRDefault="00164B35"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055C66BE" w14:textId="77777777" w:rsidR="00164B35" w:rsidRPr="00AF2BC5" w:rsidRDefault="00164B3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164B35" w:rsidRPr="00AF2BC5" w14:paraId="79A836D3" w14:textId="77777777" w:rsidTr="00AF2BC5">
        <w:trPr>
          <w:trHeight w:val="20"/>
        </w:trPr>
        <w:tc>
          <w:tcPr>
            <w:tcW w:w="4111" w:type="dxa"/>
            <w:vAlign w:val="center"/>
            <w:hideMark/>
          </w:tcPr>
          <w:p w14:paraId="1E9C1979" w14:textId="77777777" w:rsidR="00164B35" w:rsidRPr="00AF2BC5" w:rsidRDefault="00164B3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6589FC7D" w14:textId="77777777" w:rsidR="00164B35" w:rsidRPr="00AF2BC5" w:rsidRDefault="00164B35"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454C40AD" w14:textId="77777777" w:rsidR="00164B35" w:rsidRPr="00AF2BC5" w:rsidRDefault="00164B35" w:rsidP="00164B35">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195A08CA" w14:textId="77777777" w:rsidR="00164B35" w:rsidRPr="00AF2BC5" w:rsidRDefault="00164B35" w:rsidP="00164B35">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2E0FDBFD" w14:textId="77777777" w:rsidR="00164B35" w:rsidRPr="00AF2BC5" w:rsidRDefault="00164B35" w:rsidP="00164B35">
      <w:pPr>
        <w:pStyle w:val="PlainText"/>
        <w:tabs>
          <w:tab w:val="left" w:pos="1080"/>
        </w:tabs>
        <w:jc w:val="thaiDistribute"/>
        <w:rPr>
          <w:rFonts w:asciiTheme="majorBidi" w:hAnsiTheme="majorBidi" w:cstheme="majorBidi"/>
          <w:cs/>
          <w:lang w:val="en-US"/>
        </w:rPr>
      </w:pPr>
    </w:p>
    <w:p w14:paraId="31775200" w14:textId="77777777" w:rsidR="00164B35" w:rsidRPr="00AF2BC5" w:rsidRDefault="00164B35" w:rsidP="00164B35">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4991A2B7" w14:textId="77777777" w:rsidR="00164B35" w:rsidRPr="00AF2BC5" w:rsidRDefault="00164B35" w:rsidP="00164B35">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731C22B7" w14:textId="77777777" w:rsidR="00164B35" w:rsidRPr="00AF2BC5" w:rsidRDefault="00164B35" w:rsidP="00164B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196CB753" w14:textId="77777777" w:rsidR="00164B35" w:rsidRPr="00AF2BC5" w:rsidRDefault="00164B35" w:rsidP="00164B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7AC1B3E8" w14:textId="77777777" w:rsidR="00164B35" w:rsidRPr="00AF2BC5" w:rsidRDefault="00164B35" w:rsidP="00164B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741FB36E" w14:textId="77777777" w:rsidR="00164B35" w:rsidRPr="00AF2BC5" w:rsidRDefault="00164B35" w:rsidP="00164B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7F336F61" w14:textId="77777777" w:rsidR="00164B35" w:rsidRPr="00AF2BC5" w:rsidRDefault="00164B35" w:rsidP="00164B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7344D625" w14:textId="77777777" w:rsidR="00164B35" w:rsidRPr="00AF2BC5" w:rsidRDefault="00164B35" w:rsidP="00164B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32D837A9" w14:textId="77777777" w:rsidR="00164B35" w:rsidRPr="00AF2BC5" w:rsidRDefault="00164B35" w:rsidP="00164B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2BDC2FBA" w14:textId="77777777" w:rsidR="00164B35" w:rsidRPr="00AF2BC5" w:rsidRDefault="00164B35" w:rsidP="00164B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391FCA89" w14:textId="77777777" w:rsidR="00164B35" w:rsidRPr="00AF2BC5" w:rsidRDefault="00164B35" w:rsidP="00164B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13A9CD0D" w14:textId="77777777" w:rsidR="00164B35" w:rsidRPr="00AF2BC5" w:rsidRDefault="00164B35" w:rsidP="00164B35">
      <w:pPr>
        <w:spacing w:after="0" w:line="240" w:lineRule="auto"/>
        <w:ind w:left="-90"/>
        <w:jc w:val="thaiDistribute"/>
        <w:rPr>
          <w:rFonts w:asciiTheme="majorBidi" w:hAnsiTheme="majorBidi" w:cstheme="majorBidi"/>
          <w:sz w:val="28"/>
        </w:rPr>
      </w:pPr>
    </w:p>
    <w:p w14:paraId="742C390C" w14:textId="77777777" w:rsidR="00164B35" w:rsidRPr="00AF2BC5" w:rsidRDefault="00164B35" w:rsidP="00164B3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5F956C95" w14:textId="77777777" w:rsidR="00164B35" w:rsidRPr="00AF2BC5" w:rsidRDefault="00164B35" w:rsidP="00164B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2736746" w14:textId="77777777" w:rsidR="00164B35" w:rsidRPr="00AF2BC5" w:rsidRDefault="00164B35" w:rsidP="00164B35">
      <w:pPr>
        <w:spacing w:after="0" w:line="240" w:lineRule="auto"/>
        <w:ind w:left="-90"/>
        <w:jc w:val="thaiDistribute"/>
        <w:rPr>
          <w:rFonts w:asciiTheme="majorBidi" w:hAnsiTheme="majorBidi" w:cstheme="majorBidi"/>
          <w:b/>
          <w:bCs/>
        </w:rPr>
      </w:pPr>
    </w:p>
    <w:p w14:paraId="204DA56C" w14:textId="77777777" w:rsidR="00164B35" w:rsidRPr="00AF2BC5" w:rsidRDefault="00164B35" w:rsidP="00164B35">
      <w:pPr>
        <w:spacing w:after="0" w:line="240" w:lineRule="auto"/>
        <w:ind w:left="-90"/>
        <w:jc w:val="thaiDistribute"/>
        <w:rPr>
          <w:rFonts w:asciiTheme="majorBidi" w:hAnsiTheme="majorBidi" w:cstheme="majorBidi"/>
          <w:b/>
          <w:bCs/>
        </w:rPr>
      </w:pPr>
    </w:p>
    <w:p w14:paraId="5DCFF488" w14:textId="77777777" w:rsidR="00164B35" w:rsidRPr="00AF2BC5" w:rsidRDefault="00164B35" w:rsidP="00164B3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0DE4DD27" w14:textId="77777777" w:rsidR="00164B35" w:rsidRPr="00AF2BC5" w:rsidRDefault="00164B35" w:rsidP="00164B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2004C92F" w14:textId="77777777" w:rsidR="00164B35" w:rsidRPr="00AF2BC5" w:rsidRDefault="00164B35" w:rsidP="00164B35">
      <w:pPr>
        <w:spacing w:after="0" w:line="240" w:lineRule="auto"/>
        <w:ind w:left="-90"/>
        <w:jc w:val="thaiDistribute"/>
        <w:rPr>
          <w:rStyle w:val="Strong"/>
          <w:rFonts w:asciiTheme="majorBidi" w:hAnsiTheme="majorBidi" w:cstheme="majorBidi"/>
          <w:sz w:val="28"/>
        </w:rPr>
      </w:pPr>
    </w:p>
    <w:p w14:paraId="72A6C366" w14:textId="77777777" w:rsidR="00164B35" w:rsidRPr="00AF2BC5" w:rsidRDefault="00164B35" w:rsidP="00164B35">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02A30A28" w14:textId="77777777" w:rsidR="00164B35" w:rsidRPr="00AF2BC5" w:rsidRDefault="00164B35" w:rsidP="00164B3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43C95BCD" w14:textId="77777777" w:rsidR="00164B35" w:rsidRPr="00AF2BC5" w:rsidRDefault="00164B35" w:rsidP="00164B3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1ED394F4" w14:textId="77777777" w:rsidR="00164B35" w:rsidRPr="00AF2BC5" w:rsidRDefault="00164B35" w:rsidP="00164B3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36061814" w14:textId="77777777" w:rsidR="00164B35" w:rsidRPr="00AF2BC5" w:rsidRDefault="00164B35" w:rsidP="00164B3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22D67D07" w14:textId="77777777" w:rsidR="00164B35" w:rsidRPr="00AF2BC5" w:rsidRDefault="00164B35" w:rsidP="00164B3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19872D24" w14:textId="77777777" w:rsidR="00164B35" w:rsidRPr="00AF2BC5" w:rsidRDefault="00164B35" w:rsidP="00164B3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71DB8F5F" w14:textId="77777777" w:rsidR="00164B35" w:rsidRPr="00AF2BC5" w:rsidRDefault="00164B35" w:rsidP="00164B3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0F1832CA" w14:textId="77777777" w:rsidR="00164B35" w:rsidRPr="00AF2BC5" w:rsidRDefault="00164B35" w:rsidP="00164B35">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22185E4D" w14:textId="2E612BDA" w:rsidR="00A35B08" w:rsidRPr="00AF2BC5" w:rsidRDefault="00164B35" w:rsidP="00164B35">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38457" w14:textId="77777777" w:rsidR="00B7322D" w:rsidRDefault="00B7322D" w:rsidP="00105AC2">
      <w:pPr>
        <w:spacing w:after="0" w:line="240" w:lineRule="auto"/>
      </w:pPr>
      <w:r>
        <w:separator/>
      </w:r>
    </w:p>
  </w:endnote>
  <w:endnote w:type="continuationSeparator" w:id="0">
    <w:p w14:paraId="6C8A5F5E" w14:textId="77777777" w:rsidR="00B7322D" w:rsidRDefault="00B7322D" w:rsidP="00105AC2">
      <w:pPr>
        <w:spacing w:after="0" w:line="240" w:lineRule="auto"/>
      </w:pPr>
      <w:r>
        <w:continuationSeparator/>
      </w:r>
    </w:p>
  </w:endnote>
  <w:endnote w:type="continuationNotice" w:id="1">
    <w:p w14:paraId="3975F508" w14:textId="77777777" w:rsidR="00B7322D" w:rsidRDefault="00B732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51107" w14:textId="77777777" w:rsidR="00B7322D" w:rsidRDefault="00B7322D" w:rsidP="00105AC2">
      <w:pPr>
        <w:spacing w:after="0" w:line="240" w:lineRule="auto"/>
      </w:pPr>
      <w:r>
        <w:separator/>
      </w:r>
    </w:p>
  </w:footnote>
  <w:footnote w:type="continuationSeparator" w:id="0">
    <w:p w14:paraId="69B67E0E" w14:textId="77777777" w:rsidR="00B7322D" w:rsidRDefault="00B7322D" w:rsidP="00105AC2">
      <w:pPr>
        <w:spacing w:after="0" w:line="240" w:lineRule="auto"/>
      </w:pPr>
      <w:r>
        <w:continuationSeparator/>
      </w:r>
    </w:p>
  </w:footnote>
  <w:footnote w:type="continuationNotice" w:id="1">
    <w:p w14:paraId="67BBEC88" w14:textId="77777777" w:rsidR="00B7322D" w:rsidRDefault="00B732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A107"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35"/>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1F27"/>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3AEB"/>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322D"/>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A7975"/>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D12AA4"/>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Props1.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2.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4.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2460</Words>
  <Characters>14025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2026-08-21T04:29:00Z</dcterms:created>
  <dcterms:modified xsi:type="dcterms:W3CDTF">2026-08-21T04:29:00Z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