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SUNGROW POWER SUPPLY CO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, LTD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SUNGROW POWER SUPPLY CO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, LTD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7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7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8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8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SUNGROW POWER SUPPLY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SUNGROW POWER SUPPLY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เซิ้นเจิ้น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Shenzhen Stock Exchange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 ประเทศจีน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SUNGROW POWER SUPPLY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 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SUNGROW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195471FD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SUNGROW POWER SUPPLY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เซิ้นเจิ้น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Shenzhen Stock Exchange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 ประเทศจีน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SUNGROW80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3AF5D90C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A27AC1">
        <w:rPr>
          <w:rFonts w:asciiTheme="majorBidi" w:hAnsiTheme="majorBidi" w:cs="Angsana New"/>
          <w:b/>
          <w:bCs/>
          <w:noProof/>
          <w:sz w:val="28"/>
        </w:rPr>
        <w:t>100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4366146C" w:rsidR="003C3672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/>
          <w:color w:val="000000"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3F657A" w:rsidRPr="00BD7623">
        <w:rPr>
          <w:rFonts w:ascii="Angsana New" w:eastAsia="Times New Roman" w:hAnsi="Angsana New" w:cs="Angsana New"/>
          <w:sz w:val="28"/>
          <w:cs/>
        </w:rPr>
        <w:t>[</w:t>
      </w:r>
      <w:r w:rsidR="009C4F44">
        <w:rPr>
          <w:rFonts w:ascii="Angsana New" w:hAnsi="Angsana New" w:cs="Angsana New"/>
          <w:szCs w:val="32"/>
        </w:rPr>
        <w:sym w:font="Wingdings" w:char="F06C"/>
      </w:r>
      <w:r w:rsidR="003F657A" w:rsidRPr="00BD7623">
        <w:rPr>
          <w:rFonts w:ascii="Angsana New" w:eastAsia="Times New Roman" w:hAnsi="Angsana New" w:cs="Angsana New"/>
          <w:sz w:val="28"/>
          <w:cs/>
        </w:rPr>
        <w:t>]</w:t>
      </w:r>
    </w:p>
    <w:permEnd w:id="797315060"/>
    <w:p w14:paraId="5B63F834" w14:textId="5CADE71A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9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9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0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0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SUNGROW POWER SUPPLY CO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>.</w:t>
      </w:r>
      <w:r w:rsidR="00A27AC1">
        <w:rPr>
          <w:rFonts w:ascii="Angsana New" w:hAnsi="Angsana New" w:cs="Angsana New"/>
          <w:noProof/>
          <w:color w:val="000000"/>
          <w:sz w:val="28"/>
        </w:rPr>
        <w:t>, LTD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>.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No</w:t>
      </w:r>
      <w:r w:rsidR="00A27AC1">
        <w:rPr>
          <w:rFonts w:ascii="Angsana New" w:hAnsi="Angsana New" w:cs="Angsana New"/>
          <w:bCs/>
          <w:noProof/>
          <w:sz w:val="28"/>
          <w:cs/>
        </w:rPr>
        <w:t xml:space="preserve">. </w:t>
      </w:r>
      <w:r w:rsidR="00A27AC1">
        <w:rPr>
          <w:rFonts w:ascii="Angsana New" w:hAnsi="Angsana New" w:cs="Angsana New"/>
          <w:bCs/>
          <w:noProof/>
          <w:sz w:val="28"/>
        </w:rPr>
        <w:t>1699 Xiyou Road, High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tech Zone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Hefei, Anhui Province, 230088, China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86 05 51 65325617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NA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sungrowpower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en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เซิ้นเจิ้น (</w:t>
      </w:r>
      <w:r w:rsidR="00A27AC1">
        <w:rPr>
          <w:rFonts w:asciiTheme="majorBidi" w:hAnsiTheme="majorBidi" w:cstheme="majorBidi"/>
          <w:noProof/>
          <w:sz w:val="28"/>
        </w:rPr>
        <w:t>Shenzhen Stock Exchange</w:t>
      </w:r>
      <w:r w:rsidR="00A27AC1">
        <w:rPr>
          <w:rFonts w:asciiTheme="majorBidi" w:hAnsiTheme="majorBidi" w:cs="Angsana New"/>
          <w:noProof/>
          <w:sz w:val="28"/>
          <w:cs/>
        </w:rPr>
        <w:t>) ประเทศจีน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szse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cn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English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BE243A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0F2EA481" w14:textId="77777777" w:rsidR="009C4F44" w:rsidRDefault="009C4F44" w:rsidP="009C4F44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Fonts w:asciiTheme="majorBidi" w:hAnsiTheme="majorBidi" w:cstheme="majorBidi"/>
          <w:b/>
          <w:bCs/>
          <w:sz w:val="28"/>
          <w:szCs w:val="28"/>
        </w:rPr>
        <w:t>Overview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5C20052B" w14:textId="2B5C4E25" w:rsidR="009C4F44" w:rsidRPr="009C4F44" w:rsidRDefault="009C4F44" w:rsidP="009C4F44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45"/>
          <w:rFonts w:asciiTheme="majorBidi" w:hAnsiTheme="majorBidi" w:cstheme="majorBidi"/>
          <w:sz w:val="28"/>
          <w:szCs w:val="28"/>
        </w:rPr>
        <w:t>Sungrow Power Supply Co</w:t>
      </w:r>
      <w:r w:rsidRPr="009C4F44">
        <w:rPr>
          <w:rStyle w:val="citation-2845"/>
          <w:rFonts w:asciiTheme="majorBidi" w:hAnsiTheme="majorBidi" w:cs="Angsana New"/>
          <w:sz w:val="28"/>
          <w:szCs w:val="28"/>
          <w:cs/>
        </w:rPr>
        <w:t>.</w:t>
      </w:r>
      <w:r w:rsidRPr="009C4F44">
        <w:rPr>
          <w:rStyle w:val="citation-2845"/>
          <w:rFonts w:asciiTheme="majorBidi" w:hAnsiTheme="majorBidi" w:cstheme="majorBidi"/>
          <w:sz w:val="28"/>
          <w:szCs w:val="28"/>
        </w:rPr>
        <w:t>, Ltd</w:t>
      </w:r>
      <w:r w:rsidRPr="009C4F44">
        <w:rPr>
          <w:rStyle w:val="citation-2845"/>
          <w:rFonts w:asciiTheme="majorBidi" w:hAnsiTheme="majorBidi" w:cs="Angsana New"/>
          <w:sz w:val="28"/>
          <w:szCs w:val="28"/>
          <w:cs/>
        </w:rPr>
        <w:t xml:space="preserve">. </w:t>
      </w:r>
      <w:r w:rsidRPr="009C4F44">
        <w:rPr>
          <w:rStyle w:val="citation-2845"/>
          <w:rFonts w:asciiTheme="majorBidi" w:hAnsiTheme="majorBidi" w:cstheme="majorBidi"/>
          <w:sz w:val="28"/>
          <w:szCs w:val="28"/>
        </w:rPr>
        <w:t>is a global leader in new energy power equipment, specializing in the research, development, production, and service of solar, wind, energy storage, hydrogen, and electric vehicle charging infrastructure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9C4F44">
        <w:rPr>
          <w:rStyle w:val="citation-2844"/>
          <w:rFonts w:asciiTheme="majorBidi" w:hAnsiTheme="majorBidi" w:cstheme="majorBidi"/>
          <w:sz w:val="28"/>
          <w:szCs w:val="28"/>
        </w:rPr>
        <w:t xml:space="preserve">Founded in 1997, the Company is dedicated to its mission of </w:t>
      </w:r>
      <w:r w:rsidRPr="009C4F44">
        <w:rPr>
          <w:rStyle w:val="citation-2844"/>
          <w:rFonts w:asciiTheme="majorBidi" w:hAnsiTheme="majorBidi" w:cs="Angsana New"/>
          <w:sz w:val="28"/>
          <w:szCs w:val="28"/>
          <w:cs/>
        </w:rPr>
        <w:t>"</w:t>
      </w:r>
      <w:r w:rsidRPr="009C4F44">
        <w:rPr>
          <w:rStyle w:val="citation-2844"/>
          <w:rFonts w:asciiTheme="majorBidi" w:hAnsiTheme="majorBidi" w:cstheme="majorBidi"/>
          <w:sz w:val="28"/>
          <w:szCs w:val="28"/>
        </w:rPr>
        <w:t>Clean Power for All,</w:t>
      </w:r>
      <w:r w:rsidRPr="009C4F44">
        <w:rPr>
          <w:rStyle w:val="citation-2844"/>
          <w:rFonts w:asciiTheme="majorBidi" w:hAnsiTheme="majorBidi" w:cs="Angsana New"/>
          <w:sz w:val="28"/>
          <w:szCs w:val="28"/>
          <w:cs/>
        </w:rPr>
        <w:t xml:space="preserve">" </w:t>
      </w:r>
      <w:r w:rsidRPr="009C4F44">
        <w:rPr>
          <w:rStyle w:val="citation-2844"/>
          <w:rFonts w:asciiTheme="majorBidi" w:hAnsiTheme="majorBidi" w:cstheme="majorBidi"/>
          <w:sz w:val="28"/>
          <w:szCs w:val="28"/>
        </w:rPr>
        <w:t>integrating advanced power electronics with digital and AI technologies to drive the global transition toward sustainable energy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17BAD8F" w14:textId="77777777" w:rsidR="009C4F44" w:rsidRDefault="009C4F44" w:rsidP="009C4F44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537324B4" w14:textId="52FFFC37" w:rsidR="009C4F44" w:rsidRPr="009C4F44" w:rsidRDefault="009C4F44" w:rsidP="009C4F44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43"/>
          <w:rFonts w:asciiTheme="majorBidi" w:hAnsiTheme="majorBidi" w:cstheme="majorBidi"/>
          <w:sz w:val="28"/>
          <w:szCs w:val="28"/>
        </w:rPr>
        <w:t>The Company</w:t>
      </w:r>
      <w:r w:rsidRPr="009C4F44">
        <w:rPr>
          <w:rStyle w:val="citation-2843"/>
          <w:rFonts w:asciiTheme="majorBidi" w:hAnsiTheme="majorBidi" w:cs="Angsana New"/>
          <w:sz w:val="28"/>
          <w:szCs w:val="28"/>
          <w:cs/>
        </w:rPr>
        <w:t>’</w:t>
      </w:r>
      <w:r w:rsidRPr="009C4F44">
        <w:rPr>
          <w:rStyle w:val="citation-2843"/>
          <w:rFonts w:asciiTheme="majorBidi" w:hAnsiTheme="majorBidi" w:cstheme="majorBidi"/>
          <w:sz w:val="28"/>
          <w:szCs w:val="28"/>
        </w:rPr>
        <w:t>s operations are centered on a comprehensive ecosystem of clean energy conversion and storage solutions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0353DE51" w14:textId="77777777" w:rsidR="009C4F44" w:rsidRPr="009C4F44" w:rsidRDefault="009C4F44" w:rsidP="009C4F44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42"/>
          <w:rFonts w:asciiTheme="majorBidi" w:hAnsiTheme="majorBidi" w:cstheme="majorBidi"/>
          <w:b/>
          <w:bCs/>
          <w:sz w:val="28"/>
          <w:szCs w:val="28"/>
        </w:rPr>
        <w:lastRenderedPageBreak/>
        <w:t>PV Inverters</w:t>
      </w:r>
      <w:r w:rsidRPr="009C4F44">
        <w:rPr>
          <w:rStyle w:val="citation-2842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42"/>
          <w:rFonts w:asciiTheme="majorBidi" w:hAnsiTheme="majorBidi" w:cstheme="majorBidi"/>
          <w:sz w:val="28"/>
          <w:szCs w:val="28"/>
        </w:rPr>
        <w:t xml:space="preserve"> A core product line featuring centralized and string inverters designed for utility</w:t>
      </w:r>
      <w:r w:rsidRPr="009C4F44">
        <w:rPr>
          <w:rStyle w:val="citation-2842"/>
          <w:rFonts w:asciiTheme="majorBidi" w:hAnsiTheme="majorBidi" w:cs="Angsana New"/>
          <w:sz w:val="28"/>
          <w:szCs w:val="28"/>
          <w:cs/>
        </w:rPr>
        <w:t>-</w:t>
      </w:r>
      <w:r w:rsidRPr="009C4F44">
        <w:rPr>
          <w:rStyle w:val="citation-2842"/>
          <w:rFonts w:asciiTheme="majorBidi" w:hAnsiTheme="majorBidi" w:cstheme="majorBidi"/>
          <w:sz w:val="28"/>
          <w:szCs w:val="28"/>
        </w:rPr>
        <w:t>scale, commercial, industrial, and residential applications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384837F" w14:textId="77777777" w:rsidR="009C4F44" w:rsidRPr="009C4F44" w:rsidRDefault="009C4F44" w:rsidP="009C4F44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41"/>
          <w:rFonts w:asciiTheme="majorBidi" w:hAnsiTheme="majorBidi" w:cstheme="majorBidi"/>
          <w:b/>
          <w:bCs/>
          <w:sz w:val="28"/>
          <w:szCs w:val="28"/>
        </w:rPr>
        <w:t xml:space="preserve">Energy Storage Systems </w:t>
      </w:r>
      <w:r w:rsidRPr="009C4F44">
        <w:rPr>
          <w:rStyle w:val="citation-2841"/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9C4F44">
        <w:rPr>
          <w:rStyle w:val="citation-2841"/>
          <w:rFonts w:asciiTheme="majorBidi" w:hAnsiTheme="majorBidi" w:cstheme="majorBidi"/>
          <w:b/>
          <w:bCs/>
          <w:sz w:val="28"/>
          <w:szCs w:val="28"/>
        </w:rPr>
        <w:t>ESS</w:t>
      </w:r>
      <w:r w:rsidRPr="009C4F44">
        <w:rPr>
          <w:rStyle w:val="citation-2841"/>
          <w:rFonts w:asciiTheme="majorBidi" w:hAnsiTheme="majorBidi" w:cs="Angsana New"/>
          <w:b/>
          <w:bCs/>
          <w:sz w:val="28"/>
          <w:szCs w:val="28"/>
          <w:cs/>
        </w:rPr>
        <w:t>):</w:t>
      </w:r>
      <w:r w:rsidRPr="009C4F44">
        <w:rPr>
          <w:rStyle w:val="citation-2841"/>
          <w:rFonts w:asciiTheme="majorBidi" w:hAnsiTheme="majorBidi" w:cstheme="majorBidi"/>
          <w:sz w:val="28"/>
          <w:szCs w:val="28"/>
        </w:rPr>
        <w:t xml:space="preserve"> Integrated solutions like the PowerTitan and PowerStack series, which combine power conversion, battery management </w:t>
      </w:r>
      <w:r w:rsidRPr="009C4F44">
        <w:rPr>
          <w:rStyle w:val="citation-2841"/>
          <w:rFonts w:asciiTheme="majorBidi" w:hAnsiTheme="majorBidi" w:cs="Angsana New"/>
          <w:sz w:val="28"/>
          <w:szCs w:val="28"/>
          <w:cs/>
        </w:rPr>
        <w:t>(</w:t>
      </w:r>
      <w:r w:rsidRPr="009C4F44">
        <w:rPr>
          <w:rStyle w:val="citation-2841"/>
          <w:rFonts w:asciiTheme="majorBidi" w:hAnsiTheme="majorBidi" w:cstheme="majorBidi"/>
          <w:sz w:val="28"/>
          <w:szCs w:val="28"/>
        </w:rPr>
        <w:t>BMS</w:t>
      </w:r>
      <w:r w:rsidRPr="009C4F44">
        <w:rPr>
          <w:rStyle w:val="citation-2841"/>
          <w:rFonts w:asciiTheme="majorBidi" w:hAnsiTheme="majorBidi" w:cs="Angsana New"/>
          <w:sz w:val="28"/>
          <w:szCs w:val="28"/>
          <w:cs/>
        </w:rPr>
        <w:t>)</w:t>
      </w:r>
      <w:r w:rsidRPr="009C4F44">
        <w:rPr>
          <w:rStyle w:val="citation-2841"/>
          <w:rFonts w:asciiTheme="majorBidi" w:hAnsiTheme="majorBidi" w:cstheme="majorBidi"/>
          <w:sz w:val="28"/>
          <w:szCs w:val="28"/>
        </w:rPr>
        <w:t>, and thermal management for grid</w:t>
      </w:r>
      <w:r w:rsidRPr="009C4F44">
        <w:rPr>
          <w:rStyle w:val="citation-2841"/>
          <w:rFonts w:asciiTheme="majorBidi" w:hAnsiTheme="majorBidi" w:cs="Angsana New"/>
          <w:sz w:val="28"/>
          <w:szCs w:val="28"/>
          <w:cs/>
        </w:rPr>
        <w:t>-</w:t>
      </w:r>
      <w:r w:rsidRPr="009C4F44">
        <w:rPr>
          <w:rStyle w:val="citation-2841"/>
          <w:rFonts w:asciiTheme="majorBidi" w:hAnsiTheme="majorBidi" w:cstheme="majorBidi"/>
          <w:sz w:val="28"/>
          <w:szCs w:val="28"/>
        </w:rPr>
        <w:t>side and industrial use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DB57036" w14:textId="77777777" w:rsidR="009C4F44" w:rsidRPr="009C4F44" w:rsidRDefault="009C4F44" w:rsidP="009C4F44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40"/>
          <w:rFonts w:asciiTheme="majorBidi" w:hAnsiTheme="majorBidi" w:cstheme="majorBidi"/>
          <w:b/>
          <w:bCs/>
          <w:sz w:val="28"/>
          <w:szCs w:val="28"/>
        </w:rPr>
        <w:t>Renewable Energy Investment and Development</w:t>
      </w:r>
      <w:r w:rsidRPr="009C4F44">
        <w:rPr>
          <w:rStyle w:val="citation-2840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40"/>
          <w:rFonts w:asciiTheme="majorBidi" w:hAnsiTheme="majorBidi" w:cstheme="majorBidi"/>
          <w:sz w:val="28"/>
          <w:szCs w:val="28"/>
        </w:rPr>
        <w:t xml:space="preserve"> Sungrow Renewables focuses on the development and construction of PV and wind power stations, offering integrated </w:t>
      </w:r>
      <w:r w:rsidRPr="009C4F44">
        <w:rPr>
          <w:rStyle w:val="citation-2840"/>
          <w:rFonts w:asciiTheme="majorBidi" w:hAnsiTheme="majorBidi" w:cs="Angsana New"/>
          <w:sz w:val="28"/>
          <w:szCs w:val="28"/>
          <w:cs/>
        </w:rPr>
        <w:t>"</w:t>
      </w:r>
      <w:r w:rsidRPr="009C4F44">
        <w:rPr>
          <w:rStyle w:val="citation-2840"/>
          <w:rFonts w:asciiTheme="majorBidi" w:hAnsiTheme="majorBidi" w:cstheme="majorBidi"/>
          <w:sz w:val="28"/>
          <w:szCs w:val="28"/>
        </w:rPr>
        <w:t>More Power Generation</w:t>
      </w:r>
      <w:r w:rsidRPr="009C4F44">
        <w:rPr>
          <w:rStyle w:val="citation-2840"/>
          <w:rFonts w:asciiTheme="majorBidi" w:hAnsiTheme="majorBidi" w:cs="Angsana New"/>
          <w:sz w:val="28"/>
          <w:szCs w:val="28"/>
          <w:cs/>
        </w:rPr>
        <w:t xml:space="preserve">" </w:t>
      </w:r>
      <w:r w:rsidRPr="009C4F44">
        <w:rPr>
          <w:rStyle w:val="citation-2840"/>
          <w:rFonts w:asciiTheme="majorBidi" w:hAnsiTheme="majorBidi" w:cstheme="majorBidi"/>
          <w:sz w:val="28"/>
          <w:szCs w:val="28"/>
        </w:rPr>
        <w:t>solutions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49EA6A0" w14:textId="77777777" w:rsidR="009C4F44" w:rsidRPr="009C4F44" w:rsidRDefault="009C4F44" w:rsidP="009C4F44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39"/>
          <w:rFonts w:asciiTheme="majorBidi" w:hAnsiTheme="majorBidi" w:cstheme="majorBidi"/>
          <w:b/>
          <w:bCs/>
          <w:sz w:val="28"/>
          <w:szCs w:val="28"/>
        </w:rPr>
        <w:t>Wind Power Converters</w:t>
      </w:r>
      <w:r w:rsidRPr="009C4F44">
        <w:rPr>
          <w:rStyle w:val="citation-2839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39"/>
          <w:rFonts w:asciiTheme="majorBidi" w:hAnsiTheme="majorBidi" w:cstheme="majorBidi"/>
          <w:sz w:val="28"/>
          <w:szCs w:val="28"/>
        </w:rPr>
        <w:t xml:space="preserve"> High</w:t>
      </w:r>
      <w:r w:rsidRPr="009C4F44">
        <w:rPr>
          <w:rStyle w:val="citation-2839"/>
          <w:rFonts w:asciiTheme="majorBidi" w:hAnsiTheme="majorBidi" w:cs="Angsana New"/>
          <w:sz w:val="28"/>
          <w:szCs w:val="28"/>
          <w:cs/>
        </w:rPr>
        <w:t>-</w:t>
      </w:r>
      <w:r w:rsidRPr="009C4F44">
        <w:rPr>
          <w:rStyle w:val="citation-2839"/>
          <w:rFonts w:asciiTheme="majorBidi" w:hAnsiTheme="majorBidi" w:cstheme="majorBidi"/>
          <w:sz w:val="28"/>
          <w:szCs w:val="28"/>
        </w:rPr>
        <w:t>power converters and integrated pitch control systems for onshore and offshore wind turbines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56B2E41" w14:textId="77777777" w:rsidR="009C4F44" w:rsidRPr="009C4F44" w:rsidRDefault="009C4F44" w:rsidP="009C4F44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38"/>
          <w:rFonts w:asciiTheme="majorBidi" w:hAnsiTheme="majorBidi" w:cstheme="majorBidi"/>
          <w:b/>
          <w:bCs/>
          <w:sz w:val="28"/>
          <w:szCs w:val="28"/>
        </w:rPr>
        <w:t>Emerging Sectors</w:t>
      </w:r>
      <w:r w:rsidRPr="009C4F44">
        <w:rPr>
          <w:rStyle w:val="citation-2838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38"/>
          <w:rFonts w:asciiTheme="majorBidi" w:hAnsiTheme="majorBidi" w:cstheme="majorBidi"/>
          <w:sz w:val="28"/>
          <w:szCs w:val="28"/>
        </w:rPr>
        <w:t xml:space="preserve"> Expanding operations in hydrogen production, electric vehicle </w:t>
      </w:r>
      <w:r w:rsidRPr="009C4F44">
        <w:rPr>
          <w:rStyle w:val="citation-2838"/>
          <w:rFonts w:asciiTheme="majorBidi" w:hAnsiTheme="majorBidi" w:cs="Angsana New"/>
          <w:sz w:val="28"/>
          <w:szCs w:val="28"/>
          <w:cs/>
        </w:rPr>
        <w:t>(</w:t>
      </w:r>
      <w:r w:rsidRPr="009C4F44">
        <w:rPr>
          <w:rStyle w:val="citation-2838"/>
          <w:rFonts w:asciiTheme="majorBidi" w:hAnsiTheme="majorBidi" w:cstheme="majorBidi"/>
          <w:sz w:val="28"/>
          <w:szCs w:val="28"/>
        </w:rPr>
        <w:t>EV</w:t>
      </w:r>
      <w:r w:rsidRPr="009C4F44">
        <w:rPr>
          <w:rStyle w:val="citation-2838"/>
          <w:rFonts w:asciiTheme="majorBidi" w:hAnsiTheme="majorBidi" w:cs="Angsana New"/>
          <w:sz w:val="28"/>
          <w:szCs w:val="28"/>
          <w:cs/>
        </w:rPr>
        <w:t xml:space="preserve">) </w:t>
      </w:r>
      <w:r w:rsidRPr="009C4F44">
        <w:rPr>
          <w:rStyle w:val="citation-2838"/>
          <w:rFonts w:asciiTheme="majorBidi" w:hAnsiTheme="majorBidi" w:cstheme="majorBidi"/>
          <w:sz w:val="28"/>
          <w:szCs w:val="28"/>
        </w:rPr>
        <w:t>components, and smart charging infrastructure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640CB90" w14:textId="77777777" w:rsidR="009C4F44" w:rsidRDefault="009C4F44" w:rsidP="009C4F44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Fonts w:asciiTheme="majorBidi" w:hAnsiTheme="majorBidi" w:cstheme="majorBidi"/>
          <w:b/>
          <w:bCs/>
          <w:sz w:val="28"/>
          <w:szCs w:val="28"/>
        </w:rPr>
        <w:t>Supply Chain and Infrastructure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4BDA3D31" w14:textId="48790850" w:rsidR="009C4F44" w:rsidRPr="009C4F44" w:rsidRDefault="009C4F44" w:rsidP="009C4F44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37"/>
          <w:rFonts w:asciiTheme="majorBidi" w:hAnsiTheme="majorBidi" w:cstheme="majorBidi"/>
          <w:sz w:val="28"/>
          <w:szCs w:val="28"/>
        </w:rPr>
        <w:t>The Company maintains a robust global supply chain and manufacturing footprint, with production capacities for inverters and energy storage equipment being expanded through international investment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9C4F44">
        <w:rPr>
          <w:rStyle w:val="citation-2836"/>
          <w:rFonts w:asciiTheme="majorBidi" w:hAnsiTheme="majorBidi" w:cstheme="majorBidi"/>
          <w:sz w:val="28"/>
          <w:szCs w:val="28"/>
        </w:rPr>
        <w:t>Sungrow operates a global service network with over 520 locations and exports products to more than 180 countries and regions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9C4F44">
        <w:rPr>
          <w:rStyle w:val="citation-2835"/>
          <w:rFonts w:asciiTheme="majorBidi" w:eastAsia="Cordia New" w:hAnsiTheme="majorBidi" w:cstheme="majorBidi"/>
          <w:sz w:val="28"/>
          <w:szCs w:val="28"/>
        </w:rPr>
        <w:t>Key infrastructure includes a dedicated R&amp;D innovation center in Nanjing and manufacturing bases focused on high</w:t>
      </w:r>
      <w:r w:rsidRPr="009C4F44">
        <w:rPr>
          <w:rStyle w:val="citation-2835"/>
          <w:rFonts w:asciiTheme="majorBidi" w:eastAsia="Cordia New" w:hAnsiTheme="majorBidi" w:cs="Angsana New"/>
          <w:sz w:val="28"/>
          <w:szCs w:val="28"/>
          <w:cs/>
        </w:rPr>
        <w:t>-</w:t>
      </w:r>
      <w:r w:rsidRPr="009C4F44">
        <w:rPr>
          <w:rStyle w:val="citation-2835"/>
          <w:rFonts w:asciiTheme="majorBidi" w:eastAsia="Cordia New" w:hAnsiTheme="majorBidi" w:cstheme="majorBidi"/>
          <w:sz w:val="28"/>
          <w:szCs w:val="28"/>
        </w:rPr>
        <w:t>efficiency delivery and international trade risk mitigation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EA03236" w14:textId="77777777" w:rsidR="009C4F44" w:rsidRDefault="009C4F44" w:rsidP="009C4F44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0E6A68E1" w14:textId="3BC1348F" w:rsidR="009C4F44" w:rsidRPr="009C4F44" w:rsidRDefault="009C4F44" w:rsidP="009C4F44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citation-2834"/>
          <w:rFonts w:asciiTheme="majorBidi" w:hAnsiTheme="majorBidi" w:cstheme="majorBidi"/>
          <w:sz w:val="28"/>
          <w:szCs w:val="28"/>
        </w:rPr>
        <w:t>The company</w:t>
      </w:r>
      <w:r>
        <w:rPr>
          <w:rStyle w:val="citation-2834"/>
          <w:rFonts w:asciiTheme="majorBidi" w:hAnsiTheme="majorBidi" w:cs="Angsana New"/>
          <w:sz w:val="28"/>
          <w:szCs w:val="28"/>
          <w:cs/>
        </w:rPr>
        <w:t>’</w:t>
      </w:r>
      <w:r>
        <w:rPr>
          <w:rStyle w:val="citation-2834"/>
          <w:rFonts w:asciiTheme="majorBidi" w:hAnsiTheme="majorBidi" w:cstheme="majorBidi"/>
          <w:sz w:val="28"/>
          <w:szCs w:val="28"/>
        </w:rPr>
        <w:t xml:space="preserve">s </w:t>
      </w:r>
      <w:r w:rsidRPr="009C4F44">
        <w:rPr>
          <w:rStyle w:val="citation-2834"/>
          <w:rFonts w:asciiTheme="majorBidi" w:hAnsiTheme="majorBidi" w:cstheme="majorBidi"/>
          <w:sz w:val="28"/>
          <w:szCs w:val="28"/>
        </w:rPr>
        <w:t>strategy is built on innovation</w:t>
      </w:r>
      <w:r w:rsidRPr="009C4F44">
        <w:rPr>
          <w:rStyle w:val="citation-2834"/>
          <w:rFonts w:asciiTheme="majorBidi" w:hAnsiTheme="majorBidi" w:cs="Angsana New"/>
          <w:sz w:val="28"/>
          <w:szCs w:val="28"/>
          <w:cs/>
        </w:rPr>
        <w:t>-</w:t>
      </w:r>
      <w:r w:rsidRPr="009C4F44">
        <w:rPr>
          <w:rStyle w:val="citation-2834"/>
          <w:rFonts w:asciiTheme="majorBidi" w:hAnsiTheme="majorBidi" w:cstheme="majorBidi"/>
          <w:sz w:val="28"/>
          <w:szCs w:val="28"/>
        </w:rPr>
        <w:t>driven collaboration and comprehensive global expansion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9C4F44">
        <w:rPr>
          <w:rFonts w:asciiTheme="majorBidi" w:hAnsiTheme="majorBidi" w:cstheme="majorBidi"/>
          <w:sz w:val="28"/>
          <w:szCs w:val="28"/>
        </w:rPr>
        <w:t>Key strategic pillars include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23463EAE" w14:textId="77777777" w:rsidR="009C4F44" w:rsidRPr="009C4F44" w:rsidRDefault="009C4F44" w:rsidP="009C4F44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33"/>
          <w:rFonts w:asciiTheme="majorBidi" w:hAnsiTheme="majorBidi" w:cstheme="majorBidi"/>
          <w:b/>
          <w:bCs/>
          <w:sz w:val="28"/>
          <w:szCs w:val="28"/>
        </w:rPr>
        <w:t>Technological Innovation</w:t>
      </w:r>
      <w:r w:rsidRPr="009C4F44">
        <w:rPr>
          <w:rStyle w:val="citation-2833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33"/>
          <w:rFonts w:asciiTheme="majorBidi" w:hAnsiTheme="majorBidi" w:cstheme="majorBidi"/>
          <w:sz w:val="28"/>
          <w:szCs w:val="28"/>
        </w:rPr>
        <w:t xml:space="preserve"> Continued investment in R&amp;D, focusing on next</w:t>
      </w:r>
      <w:r w:rsidRPr="009C4F44">
        <w:rPr>
          <w:rStyle w:val="citation-2833"/>
          <w:rFonts w:asciiTheme="majorBidi" w:hAnsiTheme="majorBidi" w:cs="Angsana New"/>
          <w:sz w:val="28"/>
          <w:szCs w:val="28"/>
          <w:cs/>
        </w:rPr>
        <w:t>-</w:t>
      </w:r>
      <w:r w:rsidRPr="009C4F44">
        <w:rPr>
          <w:rStyle w:val="citation-2833"/>
          <w:rFonts w:asciiTheme="majorBidi" w:hAnsiTheme="majorBidi" w:cstheme="majorBidi"/>
          <w:sz w:val="28"/>
          <w:szCs w:val="28"/>
        </w:rPr>
        <w:t>generation power electronics and AI</w:t>
      </w:r>
      <w:r w:rsidRPr="009C4F44">
        <w:rPr>
          <w:rStyle w:val="citation-2833"/>
          <w:rFonts w:asciiTheme="majorBidi" w:hAnsiTheme="majorBidi" w:cs="Angsana New"/>
          <w:sz w:val="28"/>
          <w:szCs w:val="28"/>
          <w:cs/>
        </w:rPr>
        <w:t>-</w:t>
      </w:r>
      <w:r w:rsidRPr="009C4F44">
        <w:rPr>
          <w:rStyle w:val="citation-2833"/>
          <w:rFonts w:asciiTheme="majorBidi" w:hAnsiTheme="majorBidi" w:cstheme="majorBidi"/>
          <w:sz w:val="28"/>
          <w:szCs w:val="28"/>
        </w:rPr>
        <w:t>driven energy management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8DF62DD" w14:textId="77777777" w:rsidR="009C4F44" w:rsidRPr="009C4F44" w:rsidRDefault="009C4F44" w:rsidP="009C4F44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32"/>
          <w:rFonts w:asciiTheme="majorBidi" w:hAnsiTheme="majorBidi" w:cstheme="majorBidi"/>
          <w:b/>
          <w:bCs/>
          <w:sz w:val="28"/>
          <w:szCs w:val="28"/>
        </w:rPr>
        <w:t>Global Capacity Optimization</w:t>
      </w:r>
      <w:r w:rsidRPr="009C4F44">
        <w:rPr>
          <w:rStyle w:val="citation-2832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32"/>
          <w:rFonts w:asciiTheme="majorBidi" w:hAnsiTheme="majorBidi" w:cstheme="majorBidi"/>
          <w:sz w:val="28"/>
          <w:szCs w:val="28"/>
        </w:rPr>
        <w:t xml:space="preserve"> Utilizing proceeds from Global Depositary Receipts </w:t>
      </w:r>
      <w:r w:rsidRPr="009C4F44">
        <w:rPr>
          <w:rStyle w:val="citation-2832"/>
          <w:rFonts w:asciiTheme="majorBidi" w:hAnsiTheme="majorBidi" w:cs="Angsana New"/>
          <w:sz w:val="28"/>
          <w:szCs w:val="28"/>
          <w:cs/>
        </w:rPr>
        <w:t>(</w:t>
      </w:r>
      <w:r w:rsidRPr="009C4F44">
        <w:rPr>
          <w:rStyle w:val="citation-2832"/>
          <w:rFonts w:asciiTheme="majorBidi" w:hAnsiTheme="majorBidi" w:cstheme="majorBidi"/>
          <w:sz w:val="28"/>
          <w:szCs w:val="28"/>
        </w:rPr>
        <w:t>GDRs</w:t>
      </w:r>
      <w:r w:rsidRPr="009C4F44">
        <w:rPr>
          <w:rStyle w:val="citation-2832"/>
          <w:rFonts w:asciiTheme="majorBidi" w:hAnsiTheme="majorBidi" w:cs="Angsana New"/>
          <w:sz w:val="28"/>
          <w:szCs w:val="28"/>
          <w:cs/>
        </w:rPr>
        <w:t xml:space="preserve">) </w:t>
      </w:r>
      <w:r w:rsidRPr="009C4F44">
        <w:rPr>
          <w:rStyle w:val="citation-2832"/>
          <w:rFonts w:asciiTheme="majorBidi" w:hAnsiTheme="majorBidi" w:cstheme="majorBidi"/>
          <w:sz w:val="28"/>
          <w:szCs w:val="28"/>
        </w:rPr>
        <w:t>to build overseas manufacturing and R&amp;D centers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CE0A755" w14:textId="77777777" w:rsidR="009C4F44" w:rsidRPr="009C4F44" w:rsidRDefault="009C4F44" w:rsidP="009C4F44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31"/>
          <w:rFonts w:asciiTheme="majorBidi" w:hAnsiTheme="majorBidi" w:cstheme="majorBidi"/>
          <w:b/>
          <w:bCs/>
          <w:sz w:val="28"/>
          <w:szCs w:val="28"/>
        </w:rPr>
        <w:t>Digital Transformation</w:t>
      </w:r>
      <w:r w:rsidRPr="009C4F44">
        <w:rPr>
          <w:rStyle w:val="citation-2831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31"/>
          <w:rFonts w:asciiTheme="majorBidi" w:hAnsiTheme="majorBidi" w:cstheme="majorBidi"/>
          <w:sz w:val="28"/>
          <w:szCs w:val="28"/>
        </w:rPr>
        <w:t xml:space="preserve"> Accelerating the use of AI, big data, and cloud computing to enhance operational efficiency and product intelligence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18022B3" w14:textId="77777777" w:rsidR="009C4F44" w:rsidRPr="009C4F44" w:rsidRDefault="009C4F44" w:rsidP="009C4F44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30"/>
          <w:rFonts w:asciiTheme="majorBidi" w:hAnsiTheme="majorBidi" w:cstheme="majorBidi"/>
          <w:b/>
          <w:bCs/>
          <w:sz w:val="28"/>
          <w:szCs w:val="28"/>
        </w:rPr>
        <w:t>Sustainable Development</w:t>
      </w:r>
      <w:r w:rsidRPr="009C4F44">
        <w:rPr>
          <w:rStyle w:val="citation-2830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30"/>
          <w:rFonts w:asciiTheme="majorBidi" w:hAnsiTheme="majorBidi" w:cstheme="majorBidi"/>
          <w:sz w:val="28"/>
          <w:szCs w:val="28"/>
        </w:rPr>
        <w:t xml:space="preserve"> Adhering to a </w:t>
      </w:r>
      <w:r w:rsidRPr="009C4F44">
        <w:rPr>
          <w:rStyle w:val="citation-2830"/>
          <w:rFonts w:asciiTheme="majorBidi" w:hAnsiTheme="majorBidi" w:cs="Angsana New"/>
          <w:sz w:val="28"/>
          <w:szCs w:val="28"/>
          <w:cs/>
        </w:rPr>
        <w:t>"</w:t>
      </w:r>
      <w:r w:rsidRPr="009C4F44">
        <w:rPr>
          <w:rStyle w:val="citation-2830"/>
          <w:rFonts w:asciiTheme="majorBidi" w:hAnsiTheme="majorBidi" w:cstheme="majorBidi"/>
          <w:sz w:val="28"/>
          <w:szCs w:val="28"/>
        </w:rPr>
        <w:t>Net Zero</w:t>
      </w:r>
      <w:r w:rsidRPr="009C4F44">
        <w:rPr>
          <w:rStyle w:val="citation-2830"/>
          <w:rFonts w:asciiTheme="majorBidi" w:hAnsiTheme="majorBidi" w:cs="Angsana New"/>
          <w:sz w:val="28"/>
          <w:szCs w:val="28"/>
          <w:cs/>
        </w:rPr>
        <w:t xml:space="preserve">" </w:t>
      </w:r>
      <w:r w:rsidRPr="009C4F44">
        <w:rPr>
          <w:rStyle w:val="citation-2830"/>
          <w:rFonts w:asciiTheme="majorBidi" w:hAnsiTheme="majorBidi" w:cstheme="majorBidi"/>
          <w:sz w:val="28"/>
          <w:szCs w:val="28"/>
        </w:rPr>
        <w:t>roadmap and ecological stewardship through clean energy advocacy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FCD4750" w14:textId="77777777" w:rsidR="009C4F44" w:rsidRDefault="009C4F44" w:rsidP="009C4F44">
      <w:pPr>
        <w:pStyle w:val="NormalWeb"/>
        <w:jc w:val="both"/>
        <w:rPr>
          <w:rStyle w:val="citation-2829"/>
          <w:rFonts w:asciiTheme="majorBidi" w:hAnsiTheme="majorBidi" w:cstheme="majorBidi"/>
          <w:sz w:val="28"/>
          <w:szCs w:val="28"/>
        </w:rPr>
      </w:pPr>
      <w:r w:rsidRPr="009C4F44">
        <w:rPr>
          <w:rFonts w:asciiTheme="majorBidi" w:hAnsiTheme="majorBidi" w:cstheme="majorBidi"/>
          <w:b/>
          <w:bCs/>
          <w:sz w:val="28"/>
          <w:szCs w:val="28"/>
        </w:rPr>
        <w:t>Value Propositions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4BBFF70E" w14:textId="64FF1EAC" w:rsidR="009C4F44" w:rsidRPr="009C4F44" w:rsidRDefault="009C4F44" w:rsidP="009C4F44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citation-2829"/>
          <w:rFonts w:asciiTheme="majorBidi" w:hAnsiTheme="majorBidi" w:cstheme="majorBidi"/>
          <w:sz w:val="28"/>
          <w:szCs w:val="28"/>
        </w:rPr>
        <w:t xml:space="preserve">The company </w:t>
      </w:r>
      <w:r w:rsidRPr="009C4F44">
        <w:rPr>
          <w:rStyle w:val="citation-2829"/>
          <w:rFonts w:asciiTheme="majorBidi" w:hAnsiTheme="majorBidi" w:cstheme="majorBidi"/>
          <w:sz w:val="28"/>
          <w:szCs w:val="28"/>
        </w:rPr>
        <w:t xml:space="preserve">aligns its value with the reduction of the Levelized Cost of Energy </w:t>
      </w:r>
      <w:r w:rsidRPr="009C4F44">
        <w:rPr>
          <w:rStyle w:val="citation-2829"/>
          <w:rFonts w:asciiTheme="majorBidi" w:hAnsiTheme="majorBidi" w:cs="Angsana New"/>
          <w:sz w:val="28"/>
          <w:szCs w:val="28"/>
          <w:cs/>
        </w:rPr>
        <w:t>(</w:t>
      </w:r>
      <w:r w:rsidRPr="009C4F44">
        <w:rPr>
          <w:rStyle w:val="citation-2829"/>
          <w:rFonts w:asciiTheme="majorBidi" w:hAnsiTheme="majorBidi" w:cstheme="majorBidi"/>
          <w:sz w:val="28"/>
          <w:szCs w:val="28"/>
        </w:rPr>
        <w:t>LCOE</w:t>
      </w:r>
      <w:r w:rsidRPr="009C4F44">
        <w:rPr>
          <w:rStyle w:val="citation-2829"/>
          <w:rFonts w:asciiTheme="majorBidi" w:hAnsiTheme="majorBidi" w:cs="Angsana New"/>
          <w:sz w:val="28"/>
          <w:szCs w:val="28"/>
          <w:cs/>
        </w:rPr>
        <w:t xml:space="preserve">) </w:t>
      </w:r>
      <w:r w:rsidRPr="009C4F44">
        <w:rPr>
          <w:rStyle w:val="citation-2829"/>
          <w:rFonts w:asciiTheme="majorBidi" w:hAnsiTheme="majorBidi" w:cstheme="majorBidi"/>
          <w:sz w:val="28"/>
          <w:szCs w:val="28"/>
        </w:rPr>
        <w:t>and the enhancement of system profitability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9C4F44">
        <w:rPr>
          <w:rStyle w:val="citation-2828"/>
          <w:rFonts w:asciiTheme="majorBidi" w:hAnsiTheme="majorBidi" w:cstheme="majorBidi"/>
          <w:sz w:val="28"/>
          <w:szCs w:val="28"/>
        </w:rPr>
        <w:t xml:space="preserve">Its solutions are designed to be </w:t>
      </w:r>
      <w:r w:rsidRPr="009C4F44">
        <w:rPr>
          <w:rStyle w:val="citation-2828"/>
          <w:rFonts w:asciiTheme="majorBidi" w:hAnsiTheme="majorBidi" w:cs="Angsana New"/>
          <w:sz w:val="28"/>
          <w:szCs w:val="28"/>
          <w:cs/>
        </w:rPr>
        <w:t>"</w:t>
      </w:r>
      <w:r w:rsidRPr="009C4F44">
        <w:rPr>
          <w:rStyle w:val="citation-2828"/>
          <w:rFonts w:asciiTheme="majorBidi" w:hAnsiTheme="majorBidi" w:cstheme="majorBidi"/>
          <w:sz w:val="28"/>
          <w:szCs w:val="28"/>
        </w:rPr>
        <w:t>grid</w:t>
      </w:r>
      <w:r w:rsidRPr="009C4F44">
        <w:rPr>
          <w:rStyle w:val="citation-2828"/>
          <w:rFonts w:asciiTheme="majorBidi" w:hAnsiTheme="majorBidi" w:cs="Angsana New"/>
          <w:sz w:val="28"/>
          <w:szCs w:val="28"/>
          <w:cs/>
        </w:rPr>
        <w:t>-</w:t>
      </w:r>
      <w:r w:rsidRPr="009C4F44">
        <w:rPr>
          <w:rStyle w:val="citation-2828"/>
          <w:rFonts w:asciiTheme="majorBidi" w:hAnsiTheme="majorBidi" w:cstheme="majorBidi"/>
          <w:sz w:val="28"/>
          <w:szCs w:val="28"/>
        </w:rPr>
        <w:t>friendly,</w:t>
      </w:r>
      <w:r w:rsidRPr="009C4F44">
        <w:rPr>
          <w:rStyle w:val="citation-2828"/>
          <w:rFonts w:asciiTheme="majorBidi" w:hAnsiTheme="majorBidi" w:cs="Angsana New"/>
          <w:sz w:val="28"/>
          <w:szCs w:val="28"/>
          <w:cs/>
        </w:rPr>
        <w:t xml:space="preserve">" </w:t>
      </w:r>
      <w:r w:rsidRPr="009C4F44">
        <w:rPr>
          <w:rStyle w:val="citation-2828"/>
          <w:rFonts w:asciiTheme="majorBidi" w:hAnsiTheme="majorBidi" w:cstheme="majorBidi"/>
          <w:sz w:val="28"/>
          <w:szCs w:val="28"/>
        </w:rPr>
        <w:t xml:space="preserve">offering high reliability, automated fault diagnosis, and superior power generation efficiency to ensure a high return on investment </w:t>
      </w:r>
      <w:r w:rsidRPr="009C4F44">
        <w:rPr>
          <w:rStyle w:val="citation-2828"/>
          <w:rFonts w:asciiTheme="majorBidi" w:hAnsiTheme="majorBidi" w:cs="Angsana New"/>
          <w:sz w:val="28"/>
          <w:szCs w:val="28"/>
          <w:cs/>
        </w:rPr>
        <w:t>(</w:t>
      </w:r>
      <w:r w:rsidRPr="009C4F44">
        <w:rPr>
          <w:rStyle w:val="citation-2828"/>
          <w:rFonts w:asciiTheme="majorBidi" w:hAnsiTheme="majorBidi" w:cstheme="majorBidi"/>
          <w:sz w:val="28"/>
          <w:szCs w:val="28"/>
        </w:rPr>
        <w:t>ROI</w:t>
      </w:r>
      <w:r w:rsidRPr="009C4F44">
        <w:rPr>
          <w:rStyle w:val="citation-2828"/>
          <w:rFonts w:asciiTheme="majorBidi" w:hAnsiTheme="majorBidi" w:cs="Angsana New"/>
          <w:sz w:val="28"/>
          <w:szCs w:val="28"/>
          <w:cs/>
        </w:rPr>
        <w:t xml:space="preserve">) </w:t>
      </w:r>
      <w:r w:rsidRPr="009C4F44">
        <w:rPr>
          <w:rStyle w:val="citation-2828"/>
          <w:rFonts w:asciiTheme="majorBidi" w:hAnsiTheme="majorBidi" w:cstheme="majorBidi"/>
          <w:sz w:val="28"/>
          <w:szCs w:val="28"/>
        </w:rPr>
        <w:t>for customers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513DBAB" w14:textId="77777777" w:rsidR="009C4F44" w:rsidRDefault="009C4F44" w:rsidP="009C4F44">
      <w:pPr>
        <w:pStyle w:val="NormalWeb"/>
        <w:jc w:val="both"/>
        <w:rPr>
          <w:rStyle w:val="citation-2827"/>
          <w:rFonts w:asciiTheme="majorBidi" w:hAnsiTheme="majorBidi" w:cstheme="majorBidi"/>
          <w:sz w:val="28"/>
          <w:szCs w:val="28"/>
        </w:rPr>
      </w:pPr>
      <w:r w:rsidRPr="009C4F44">
        <w:rPr>
          <w:rFonts w:asciiTheme="majorBidi" w:hAnsiTheme="majorBidi" w:cstheme="majorBidi"/>
          <w:b/>
          <w:bCs/>
          <w:sz w:val="28"/>
          <w:szCs w:val="28"/>
        </w:rPr>
        <w:lastRenderedPageBreak/>
        <w:t>Customer Segments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1E75BF9C" w14:textId="61F2A795" w:rsidR="009C4F44" w:rsidRPr="009C4F44" w:rsidRDefault="009C4F44" w:rsidP="009C4F44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27"/>
          <w:rFonts w:asciiTheme="majorBidi" w:hAnsiTheme="majorBidi" w:cstheme="majorBidi"/>
          <w:sz w:val="28"/>
          <w:szCs w:val="28"/>
        </w:rPr>
        <w:t>The Company serves a diverse range of global energy participants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26449040" w14:textId="77777777" w:rsidR="009C4F44" w:rsidRPr="009C4F44" w:rsidRDefault="009C4F44" w:rsidP="009C4F44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26"/>
          <w:rFonts w:asciiTheme="majorBidi" w:hAnsiTheme="majorBidi" w:cstheme="majorBidi"/>
          <w:b/>
          <w:bCs/>
          <w:sz w:val="28"/>
          <w:szCs w:val="28"/>
        </w:rPr>
        <w:t>Utility</w:t>
      </w:r>
      <w:r w:rsidRPr="009C4F44">
        <w:rPr>
          <w:rStyle w:val="citation-2826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9C4F44">
        <w:rPr>
          <w:rStyle w:val="citation-2826"/>
          <w:rFonts w:asciiTheme="majorBidi" w:hAnsiTheme="majorBidi" w:cstheme="majorBidi"/>
          <w:b/>
          <w:bCs/>
          <w:sz w:val="28"/>
          <w:szCs w:val="28"/>
        </w:rPr>
        <w:t>Scale Power Producers</w:t>
      </w:r>
      <w:r w:rsidRPr="009C4F44">
        <w:rPr>
          <w:rStyle w:val="citation-2826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26"/>
          <w:rFonts w:asciiTheme="majorBidi" w:hAnsiTheme="majorBidi" w:cstheme="majorBidi"/>
          <w:sz w:val="28"/>
          <w:szCs w:val="28"/>
        </w:rPr>
        <w:t xml:space="preserve"> Large</w:t>
      </w:r>
      <w:r w:rsidRPr="009C4F44">
        <w:rPr>
          <w:rStyle w:val="citation-2826"/>
          <w:rFonts w:asciiTheme="majorBidi" w:hAnsiTheme="majorBidi" w:cs="Angsana New"/>
          <w:sz w:val="28"/>
          <w:szCs w:val="28"/>
          <w:cs/>
        </w:rPr>
        <w:t>-</w:t>
      </w:r>
      <w:r w:rsidRPr="009C4F44">
        <w:rPr>
          <w:rStyle w:val="citation-2826"/>
          <w:rFonts w:asciiTheme="majorBidi" w:hAnsiTheme="majorBidi" w:cstheme="majorBidi"/>
          <w:sz w:val="28"/>
          <w:szCs w:val="28"/>
        </w:rPr>
        <w:t>scale solar and wind farm developers requiring high</w:t>
      </w:r>
      <w:r w:rsidRPr="009C4F44">
        <w:rPr>
          <w:rStyle w:val="citation-2826"/>
          <w:rFonts w:asciiTheme="majorBidi" w:hAnsiTheme="majorBidi" w:cs="Angsana New"/>
          <w:sz w:val="28"/>
          <w:szCs w:val="28"/>
          <w:cs/>
        </w:rPr>
        <w:t>-</w:t>
      </w:r>
      <w:r w:rsidRPr="009C4F44">
        <w:rPr>
          <w:rStyle w:val="citation-2826"/>
          <w:rFonts w:asciiTheme="majorBidi" w:hAnsiTheme="majorBidi" w:cstheme="majorBidi"/>
          <w:sz w:val="28"/>
          <w:szCs w:val="28"/>
        </w:rPr>
        <w:t>capacity inverters and energy storage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F5EB327" w14:textId="77777777" w:rsidR="009C4F44" w:rsidRPr="009C4F44" w:rsidRDefault="009C4F44" w:rsidP="009C4F44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25"/>
          <w:rFonts w:asciiTheme="majorBidi" w:hAnsiTheme="majorBidi" w:cstheme="majorBidi"/>
          <w:b/>
          <w:bCs/>
          <w:sz w:val="28"/>
          <w:szCs w:val="28"/>
        </w:rPr>
        <w:t>Industrial and Commercial Users</w:t>
      </w:r>
      <w:r w:rsidRPr="009C4F44">
        <w:rPr>
          <w:rStyle w:val="citation-2825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25"/>
          <w:rFonts w:asciiTheme="majorBidi" w:hAnsiTheme="majorBidi" w:cstheme="majorBidi"/>
          <w:sz w:val="28"/>
          <w:szCs w:val="28"/>
        </w:rPr>
        <w:t xml:space="preserve"> Enterprises seeking decentralized energy storage and PV systems to manage power distribution and costs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F0BB915" w14:textId="77777777" w:rsidR="009C4F44" w:rsidRPr="009C4F44" w:rsidRDefault="009C4F44" w:rsidP="009C4F44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24"/>
          <w:rFonts w:asciiTheme="majorBidi" w:hAnsiTheme="majorBidi" w:cstheme="majorBidi"/>
          <w:b/>
          <w:bCs/>
          <w:sz w:val="28"/>
          <w:szCs w:val="28"/>
        </w:rPr>
        <w:t>Residential Households</w:t>
      </w:r>
      <w:r w:rsidRPr="009C4F44">
        <w:rPr>
          <w:rStyle w:val="citation-2824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24"/>
          <w:rFonts w:asciiTheme="majorBidi" w:hAnsiTheme="majorBidi" w:cstheme="majorBidi"/>
          <w:sz w:val="28"/>
          <w:szCs w:val="28"/>
        </w:rPr>
        <w:t xml:space="preserve"> Users adopting </w:t>
      </w:r>
      <w:r w:rsidRPr="009C4F44">
        <w:rPr>
          <w:rStyle w:val="citation-2824"/>
          <w:rFonts w:asciiTheme="majorBidi" w:hAnsiTheme="majorBidi" w:cs="Angsana New"/>
          <w:sz w:val="28"/>
          <w:szCs w:val="28"/>
          <w:cs/>
        </w:rPr>
        <w:t>"</w:t>
      </w:r>
      <w:r w:rsidRPr="009C4F44">
        <w:rPr>
          <w:rStyle w:val="citation-2824"/>
          <w:rFonts w:asciiTheme="majorBidi" w:hAnsiTheme="majorBidi" w:cstheme="majorBidi"/>
          <w:sz w:val="28"/>
          <w:szCs w:val="28"/>
        </w:rPr>
        <w:t>SunStyle</w:t>
      </w:r>
      <w:r w:rsidRPr="009C4F44">
        <w:rPr>
          <w:rStyle w:val="citation-2824"/>
          <w:rFonts w:asciiTheme="majorBidi" w:hAnsiTheme="majorBidi" w:cs="Angsana New"/>
          <w:sz w:val="28"/>
          <w:szCs w:val="28"/>
          <w:cs/>
        </w:rPr>
        <w:t xml:space="preserve">" </w:t>
      </w:r>
      <w:r w:rsidRPr="009C4F44">
        <w:rPr>
          <w:rStyle w:val="citation-2824"/>
          <w:rFonts w:asciiTheme="majorBidi" w:hAnsiTheme="majorBidi" w:cstheme="majorBidi"/>
          <w:sz w:val="28"/>
          <w:szCs w:val="28"/>
        </w:rPr>
        <w:t>aesthetic solar solutions and domestic energy storage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FC83344" w14:textId="77777777" w:rsidR="009C4F44" w:rsidRPr="009C4F44" w:rsidRDefault="009C4F44" w:rsidP="009C4F44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23"/>
          <w:rFonts w:asciiTheme="majorBidi" w:hAnsiTheme="majorBidi" w:cstheme="majorBidi"/>
          <w:b/>
          <w:bCs/>
          <w:sz w:val="28"/>
          <w:szCs w:val="28"/>
        </w:rPr>
        <w:t>New Energy Vehicle Manufacturers</w:t>
      </w:r>
      <w:r w:rsidRPr="009C4F44">
        <w:rPr>
          <w:rStyle w:val="citation-2823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23"/>
          <w:rFonts w:asciiTheme="majorBidi" w:hAnsiTheme="majorBidi" w:cstheme="majorBidi"/>
          <w:sz w:val="28"/>
          <w:szCs w:val="28"/>
        </w:rPr>
        <w:t xml:space="preserve"> Customers requiring high</w:t>
      </w:r>
      <w:r w:rsidRPr="009C4F44">
        <w:rPr>
          <w:rStyle w:val="citation-2823"/>
          <w:rFonts w:asciiTheme="majorBidi" w:hAnsiTheme="majorBidi" w:cs="Angsana New"/>
          <w:sz w:val="28"/>
          <w:szCs w:val="28"/>
          <w:cs/>
        </w:rPr>
        <w:t>-</w:t>
      </w:r>
      <w:r w:rsidRPr="009C4F44">
        <w:rPr>
          <w:rStyle w:val="citation-2823"/>
          <w:rFonts w:asciiTheme="majorBidi" w:hAnsiTheme="majorBidi" w:cstheme="majorBidi"/>
          <w:sz w:val="28"/>
          <w:szCs w:val="28"/>
        </w:rPr>
        <w:t>performance power components and charging infrastructure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5250ADE" w14:textId="77777777" w:rsidR="009C4F44" w:rsidRDefault="009C4F44" w:rsidP="009C4F44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Fonts w:asciiTheme="majorBidi" w:hAnsiTheme="majorBidi" w:cstheme="majorBidi"/>
          <w:b/>
          <w:bCs/>
          <w:sz w:val="28"/>
          <w:szCs w:val="28"/>
        </w:rPr>
        <w:t>Customer Relationships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1E63B356" w14:textId="11EDA6CF" w:rsidR="009C4F44" w:rsidRPr="009C4F44" w:rsidRDefault="009C4F44" w:rsidP="009C4F44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22"/>
          <w:rFonts w:asciiTheme="majorBidi" w:hAnsiTheme="majorBidi" w:cstheme="majorBidi"/>
          <w:sz w:val="28"/>
          <w:szCs w:val="28"/>
        </w:rPr>
        <w:t xml:space="preserve">Trust is built through a </w:t>
      </w:r>
      <w:r w:rsidRPr="009C4F44">
        <w:rPr>
          <w:rStyle w:val="citation-2822"/>
          <w:rFonts w:asciiTheme="majorBidi" w:hAnsiTheme="majorBidi" w:cs="Angsana New"/>
          <w:sz w:val="28"/>
          <w:szCs w:val="28"/>
          <w:cs/>
        </w:rPr>
        <w:t>"</w:t>
      </w:r>
      <w:r w:rsidRPr="009C4F44">
        <w:rPr>
          <w:rStyle w:val="citation-2822"/>
          <w:rFonts w:asciiTheme="majorBidi" w:hAnsiTheme="majorBidi" w:cstheme="majorBidi"/>
          <w:sz w:val="28"/>
          <w:szCs w:val="28"/>
        </w:rPr>
        <w:t>Customer First</w:t>
      </w:r>
      <w:r w:rsidRPr="009C4F44">
        <w:rPr>
          <w:rStyle w:val="citation-2822"/>
          <w:rFonts w:asciiTheme="majorBidi" w:hAnsiTheme="majorBidi" w:cs="Angsana New"/>
          <w:sz w:val="28"/>
          <w:szCs w:val="28"/>
          <w:cs/>
        </w:rPr>
        <w:t xml:space="preserve">" </w:t>
      </w:r>
      <w:r w:rsidRPr="009C4F44">
        <w:rPr>
          <w:rStyle w:val="citation-2822"/>
          <w:rFonts w:asciiTheme="majorBidi" w:hAnsiTheme="majorBidi" w:cstheme="majorBidi"/>
          <w:sz w:val="28"/>
          <w:szCs w:val="28"/>
        </w:rPr>
        <w:t>philosophy and deep technical engagement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9C4F44">
        <w:rPr>
          <w:rStyle w:val="citation-2821"/>
          <w:rFonts w:asciiTheme="majorBidi" w:hAnsiTheme="majorBidi" w:cstheme="majorBidi"/>
          <w:sz w:val="28"/>
          <w:szCs w:val="28"/>
        </w:rPr>
        <w:t>Sungrow maintains long</w:t>
      </w:r>
      <w:r w:rsidRPr="009C4F44">
        <w:rPr>
          <w:rStyle w:val="citation-2821"/>
          <w:rFonts w:asciiTheme="majorBidi" w:hAnsiTheme="majorBidi" w:cs="Angsana New"/>
          <w:sz w:val="28"/>
          <w:szCs w:val="28"/>
          <w:cs/>
        </w:rPr>
        <w:t>-</w:t>
      </w:r>
      <w:r w:rsidRPr="009C4F44">
        <w:rPr>
          <w:rStyle w:val="citation-2821"/>
          <w:rFonts w:asciiTheme="majorBidi" w:hAnsiTheme="majorBidi" w:cstheme="majorBidi"/>
          <w:sz w:val="28"/>
          <w:szCs w:val="28"/>
        </w:rPr>
        <w:t>term relationships through its extensive global service network, providing 24</w:t>
      </w:r>
      <w:r w:rsidRPr="009C4F44">
        <w:rPr>
          <w:rStyle w:val="citation-2821"/>
          <w:rFonts w:asciiTheme="majorBidi" w:hAnsiTheme="majorBidi" w:cs="Angsana New"/>
          <w:sz w:val="28"/>
          <w:szCs w:val="28"/>
          <w:cs/>
        </w:rPr>
        <w:t>/</w:t>
      </w:r>
      <w:r w:rsidRPr="009C4F44">
        <w:rPr>
          <w:rStyle w:val="citation-2821"/>
          <w:rFonts w:asciiTheme="majorBidi" w:hAnsiTheme="majorBidi" w:cstheme="majorBidi"/>
          <w:sz w:val="28"/>
          <w:szCs w:val="28"/>
        </w:rPr>
        <w:t xml:space="preserve">7 technical support and utilizing digital platforms like </w:t>
      </w:r>
      <w:r w:rsidRPr="009C4F44">
        <w:rPr>
          <w:rStyle w:val="citation-2821"/>
          <w:rFonts w:asciiTheme="majorBidi" w:hAnsiTheme="majorBidi" w:cs="Angsana New"/>
          <w:sz w:val="28"/>
          <w:szCs w:val="28"/>
          <w:cs/>
        </w:rPr>
        <w:t>"</w:t>
      </w:r>
      <w:r w:rsidRPr="009C4F44">
        <w:rPr>
          <w:rStyle w:val="citation-2821"/>
          <w:rFonts w:asciiTheme="majorBidi" w:hAnsiTheme="majorBidi" w:cstheme="majorBidi"/>
          <w:sz w:val="28"/>
          <w:szCs w:val="28"/>
        </w:rPr>
        <w:t>Sungrow Cloud</w:t>
      </w:r>
      <w:r w:rsidRPr="009C4F44">
        <w:rPr>
          <w:rStyle w:val="citation-2821"/>
          <w:rFonts w:asciiTheme="majorBidi" w:hAnsiTheme="majorBidi" w:cs="Angsana New"/>
          <w:sz w:val="28"/>
          <w:szCs w:val="28"/>
          <w:cs/>
        </w:rPr>
        <w:t xml:space="preserve">" </w:t>
      </w:r>
      <w:r w:rsidRPr="009C4F44">
        <w:rPr>
          <w:rStyle w:val="citation-2821"/>
          <w:rFonts w:asciiTheme="majorBidi" w:hAnsiTheme="majorBidi" w:cstheme="majorBidi"/>
          <w:sz w:val="28"/>
          <w:szCs w:val="28"/>
        </w:rPr>
        <w:t>for collective operation and energy management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6ABD9E1" w14:textId="77777777" w:rsidR="009C4F44" w:rsidRDefault="009C4F44" w:rsidP="009C4F44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Fonts w:asciiTheme="majorBidi" w:hAnsiTheme="majorBidi" w:cstheme="majorBidi"/>
          <w:b/>
          <w:bCs/>
          <w:sz w:val="28"/>
          <w:szCs w:val="28"/>
        </w:rPr>
        <w:t>Channels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71E3B8D7" w14:textId="7AB5AC9C" w:rsidR="009C4F44" w:rsidRPr="009C4F44" w:rsidRDefault="009C4F44" w:rsidP="009C4F44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20"/>
          <w:rFonts w:asciiTheme="majorBidi" w:hAnsiTheme="majorBidi" w:cstheme="majorBidi"/>
          <w:sz w:val="28"/>
          <w:szCs w:val="28"/>
        </w:rPr>
        <w:t>Sales and distribution are conducted through a global marketing and service system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9C4F44">
        <w:rPr>
          <w:rStyle w:val="citation-2819"/>
          <w:rFonts w:asciiTheme="majorBidi" w:hAnsiTheme="majorBidi" w:cstheme="majorBidi"/>
          <w:sz w:val="28"/>
          <w:szCs w:val="28"/>
        </w:rPr>
        <w:t>The Company utilizes a combination of direct sales for large</w:t>
      </w:r>
      <w:r w:rsidRPr="009C4F44">
        <w:rPr>
          <w:rStyle w:val="citation-2819"/>
          <w:rFonts w:asciiTheme="majorBidi" w:hAnsiTheme="majorBidi" w:cs="Angsana New"/>
          <w:sz w:val="28"/>
          <w:szCs w:val="28"/>
          <w:cs/>
        </w:rPr>
        <w:t>-</w:t>
      </w:r>
      <w:r w:rsidRPr="009C4F44">
        <w:rPr>
          <w:rStyle w:val="citation-2819"/>
          <w:rFonts w:asciiTheme="majorBidi" w:hAnsiTheme="majorBidi" w:cstheme="majorBidi"/>
          <w:sz w:val="28"/>
          <w:szCs w:val="28"/>
        </w:rPr>
        <w:t>scale utility projects and a growing channel ecosystem for distributed power and residential markets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69C6E03" w14:textId="77777777" w:rsidR="009C4F44" w:rsidRDefault="009C4F44" w:rsidP="009C4F44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Fonts w:asciiTheme="majorBidi" w:hAnsiTheme="majorBidi" w:cstheme="majorBidi"/>
          <w:b/>
          <w:bCs/>
          <w:sz w:val="28"/>
          <w:szCs w:val="28"/>
        </w:rPr>
        <w:t>Revenue Streams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4836FEB3" w14:textId="5881CCD8" w:rsidR="009C4F44" w:rsidRPr="009C4F44" w:rsidRDefault="009C4F44" w:rsidP="009C4F44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18"/>
          <w:rFonts w:asciiTheme="majorBidi" w:hAnsiTheme="majorBidi" w:cstheme="majorBidi"/>
          <w:sz w:val="28"/>
          <w:szCs w:val="28"/>
        </w:rPr>
        <w:t>Revenue is primarily driven by the sale of core equipment and the development of energy projects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00D5F6C4" w14:textId="77777777" w:rsidR="009C4F44" w:rsidRPr="009C4F44" w:rsidRDefault="009C4F44" w:rsidP="009C4F44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17"/>
          <w:rFonts w:asciiTheme="majorBidi" w:hAnsiTheme="majorBidi" w:cstheme="majorBidi"/>
          <w:b/>
          <w:bCs/>
          <w:sz w:val="28"/>
          <w:szCs w:val="28"/>
        </w:rPr>
        <w:t>PV Equipment Revenue</w:t>
      </w:r>
      <w:r w:rsidRPr="009C4F44">
        <w:rPr>
          <w:rStyle w:val="citation-2817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17"/>
          <w:rFonts w:asciiTheme="majorBidi" w:hAnsiTheme="majorBidi" w:cstheme="majorBidi"/>
          <w:sz w:val="28"/>
          <w:szCs w:val="28"/>
        </w:rPr>
        <w:t xml:space="preserve"> Derived from the sale of inverters and related power conversion hardware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B687999" w14:textId="77777777" w:rsidR="009C4F44" w:rsidRPr="009C4F44" w:rsidRDefault="009C4F44" w:rsidP="009C4F44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16"/>
          <w:rFonts w:asciiTheme="majorBidi" w:hAnsiTheme="majorBidi" w:cstheme="majorBidi"/>
          <w:b/>
          <w:bCs/>
          <w:sz w:val="28"/>
          <w:szCs w:val="28"/>
        </w:rPr>
        <w:t>Energy Storage Revenue</w:t>
      </w:r>
      <w:r w:rsidRPr="009C4F44">
        <w:rPr>
          <w:rStyle w:val="citation-2816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16"/>
          <w:rFonts w:asciiTheme="majorBidi" w:hAnsiTheme="majorBidi" w:cstheme="majorBidi"/>
          <w:sz w:val="28"/>
          <w:szCs w:val="28"/>
        </w:rPr>
        <w:t xml:space="preserve"> Generated from the sale of integrated ESS containers and battery systems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20DA57E" w14:textId="77777777" w:rsidR="009C4F44" w:rsidRPr="009C4F44" w:rsidRDefault="009C4F44" w:rsidP="009C4F44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15"/>
          <w:rFonts w:asciiTheme="majorBidi" w:hAnsiTheme="majorBidi" w:cstheme="majorBidi"/>
          <w:b/>
          <w:bCs/>
          <w:sz w:val="28"/>
          <w:szCs w:val="28"/>
        </w:rPr>
        <w:t>Project Development Revenue</w:t>
      </w:r>
      <w:r w:rsidRPr="009C4F44">
        <w:rPr>
          <w:rStyle w:val="citation-2815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9C4F44">
        <w:rPr>
          <w:rStyle w:val="citation-2815"/>
          <w:rFonts w:asciiTheme="majorBidi" w:hAnsiTheme="majorBidi" w:cstheme="majorBidi"/>
          <w:sz w:val="28"/>
          <w:szCs w:val="28"/>
        </w:rPr>
        <w:t xml:space="preserve"> Earned through the development, construction, and transfer of renewable power stations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6F88018" w14:textId="77777777" w:rsidR="009C4F44" w:rsidRDefault="009C4F44" w:rsidP="009C4F44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Fonts w:asciiTheme="majorBidi" w:hAnsiTheme="majorBidi" w:cstheme="majorBidi"/>
          <w:b/>
          <w:bCs/>
          <w:sz w:val="28"/>
          <w:szCs w:val="28"/>
        </w:rPr>
        <w:t>Key Activities and Resources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4092BFFB" w14:textId="0D55FDDB" w:rsidR="009C4F44" w:rsidRPr="009C4F44" w:rsidRDefault="009C4F44" w:rsidP="009C4F44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14"/>
          <w:rFonts w:asciiTheme="majorBidi" w:hAnsiTheme="majorBidi" w:cstheme="majorBidi"/>
          <w:sz w:val="28"/>
          <w:szCs w:val="28"/>
        </w:rPr>
        <w:t>Core activities include intense R&amp;D, precision manufacturing of power electronics, and global project development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9C4F44">
        <w:rPr>
          <w:rStyle w:val="citation-2813"/>
          <w:rFonts w:asciiTheme="majorBidi" w:hAnsiTheme="majorBidi" w:cstheme="majorBidi"/>
          <w:sz w:val="28"/>
          <w:szCs w:val="28"/>
        </w:rPr>
        <w:t>Critical resources include a portfolio of over 9,400 patents, an R&amp;D team comprising over 40</w:t>
      </w:r>
      <w:r w:rsidRPr="009C4F44">
        <w:rPr>
          <w:rStyle w:val="citation-2813"/>
          <w:rFonts w:asciiTheme="majorBidi" w:hAnsiTheme="majorBidi" w:cs="Angsana New"/>
          <w:sz w:val="28"/>
          <w:szCs w:val="28"/>
          <w:cs/>
        </w:rPr>
        <w:t xml:space="preserve">% </w:t>
      </w:r>
      <w:r w:rsidRPr="009C4F44">
        <w:rPr>
          <w:rStyle w:val="citation-2813"/>
          <w:rFonts w:asciiTheme="majorBidi" w:hAnsiTheme="majorBidi" w:cstheme="majorBidi"/>
          <w:sz w:val="28"/>
          <w:szCs w:val="28"/>
        </w:rPr>
        <w:t xml:space="preserve">of the total workforce </w:t>
      </w:r>
      <w:r w:rsidRPr="009C4F44">
        <w:rPr>
          <w:rStyle w:val="citation-2813"/>
          <w:rFonts w:asciiTheme="majorBidi" w:hAnsiTheme="majorBidi" w:cs="Angsana New"/>
          <w:sz w:val="28"/>
          <w:szCs w:val="28"/>
          <w:cs/>
        </w:rPr>
        <w:t>(</w:t>
      </w:r>
      <w:r w:rsidRPr="009C4F44">
        <w:rPr>
          <w:rStyle w:val="citation-2813"/>
          <w:rFonts w:asciiTheme="majorBidi" w:hAnsiTheme="majorBidi" w:cstheme="majorBidi"/>
          <w:sz w:val="28"/>
          <w:szCs w:val="28"/>
        </w:rPr>
        <w:t>6,989 staff</w:t>
      </w:r>
      <w:r w:rsidRPr="009C4F44">
        <w:rPr>
          <w:rStyle w:val="citation-2813"/>
          <w:rFonts w:asciiTheme="majorBidi" w:hAnsiTheme="majorBidi" w:cs="Angsana New"/>
          <w:sz w:val="28"/>
          <w:szCs w:val="28"/>
          <w:cs/>
        </w:rPr>
        <w:t>)</w:t>
      </w:r>
      <w:r w:rsidRPr="009C4F44">
        <w:rPr>
          <w:rStyle w:val="citation-2813"/>
          <w:rFonts w:asciiTheme="majorBidi" w:hAnsiTheme="majorBidi" w:cstheme="majorBidi"/>
          <w:sz w:val="28"/>
          <w:szCs w:val="28"/>
        </w:rPr>
        <w:t>, and a cumulative installed base of over 54 GW in power station development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E03734D" w14:textId="77777777" w:rsidR="009C4F44" w:rsidRDefault="009C4F44" w:rsidP="009C4F44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Fonts w:asciiTheme="majorBidi" w:hAnsiTheme="majorBidi" w:cstheme="majorBidi"/>
          <w:b/>
          <w:bCs/>
          <w:sz w:val="28"/>
          <w:szCs w:val="28"/>
        </w:rPr>
        <w:t>Key Partnerships and Cost Structure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205429C1" w14:textId="6BBAF2DA" w:rsidR="008D2571" w:rsidRPr="009C4F44" w:rsidRDefault="009C4F44" w:rsidP="009C4F44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9C4F44">
        <w:rPr>
          <w:rStyle w:val="citation-2812"/>
          <w:rFonts w:asciiTheme="majorBidi" w:hAnsiTheme="majorBidi" w:cstheme="majorBidi"/>
          <w:sz w:val="28"/>
          <w:szCs w:val="28"/>
        </w:rPr>
        <w:lastRenderedPageBreak/>
        <w:t>Strategic partnerships include joint ventures and acquisitions, such as the control of Taihe Intelligence to enhance AI vision capabilities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9C4F44">
        <w:rPr>
          <w:rStyle w:val="citation-2811"/>
          <w:rFonts w:asciiTheme="majorBidi" w:hAnsiTheme="majorBidi" w:cstheme="majorBidi"/>
          <w:sz w:val="28"/>
          <w:szCs w:val="28"/>
        </w:rPr>
        <w:t xml:space="preserve">The cost structure is primarily driven by raw materials </w:t>
      </w:r>
      <w:r w:rsidRPr="009C4F44">
        <w:rPr>
          <w:rStyle w:val="citation-2811"/>
          <w:rFonts w:asciiTheme="majorBidi" w:hAnsiTheme="majorBidi" w:cs="Angsana New"/>
          <w:sz w:val="28"/>
          <w:szCs w:val="28"/>
          <w:cs/>
        </w:rPr>
        <w:t>(</w:t>
      </w:r>
      <w:r w:rsidRPr="009C4F44">
        <w:rPr>
          <w:rStyle w:val="citation-2811"/>
          <w:rFonts w:asciiTheme="majorBidi" w:hAnsiTheme="majorBidi" w:cstheme="majorBidi"/>
          <w:sz w:val="28"/>
          <w:szCs w:val="28"/>
        </w:rPr>
        <w:t>representing over 39</w:t>
      </w:r>
      <w:r w:rsidRPr="009C4F44">
        <w:rPr>
          <w:rStyle w:val="citation-2811"/>
          <w:rFonts w:asciiTheme="majorBidi" w:hAnsiTheme="majorBidi" w:cs="Angsana New"/>
          <w:sz w:val="28"/>
          <w:szCs w:val="28"/>
          <w:cs/>
        </w:rPr>
        <w:t xml:space="preserve">% </w:t>
      </w:r>
      <w:r w:rsidRPr="009C4F44">
        <w:rPr>
          <w:rStyle w:val="citation-2811"/>
          <w:rFonts w:asciiTheme="majorBidi" w:hAnsiTheme="majorBidi" w:cstheme="majorBidi"/>
          <w:sz w:val="28"/>
          <w:szCs w:val="28"/>
        </w:rPr>
        <w:t>of PV sector costs</w:t>
      </w:r>
      <w:r w:rsidRPr="009C4F44">
        <w:rPr>
          <w:rStyle w:val="citation-2811"/>
          <w:rFonts w:asciiTheme="majorBidi" w:hAnsiTheme="majorBidi" w:cs="Angsana New"/>
          <w:sz w:val="28"/>
          <w:szCs w:val="28"/>
          <w:cs/>
        </w:rPr>
        <w:t>)</w:t>
      </w:r>
      <w:r w:rsidRPr="009C4F44">
        <w:rPr>
          <w:rStyle w:val="citation-2811"/>
          <w:rFonts w:asciiTheme="majorBidi" w:hAnsiTheme="majorBidi" w:cstheme="majorBidi"/>
          <w:sz w:val="28"/>
          <w:szCs w:val="28"/>
        </w:rPr>
        <w:t xml:space="preserve">, R&amp;D investments </w:t>
      </w:r>
      <w:r w:rsidRPr="009C4F44">
        <w:rPr>
          <w:rStyle w:val="citation-2811"/>
          <w:rFonts w:asciiTheme="majorBidi" w:hAnsiTheme="majorBidi" w:cs="Angsana New"/>
          <w:sz w:val="28"/>
          <w:szCs w:val="28"/>
          <w:cs/>
        </w:rPr>
        <w:t>(</w:t>
      </w:r>
      <w:r w:rsidRPr="009C4F44">
        <w:rPr>
          <w:rStyle w:val="citation-2811"/>
          <w:rFonts w:asciiTheme="majorBidi" w:hAnsiTheme="majorBidi" w:cstheme="majorBidi"/>
          <w:sz w:val="28"/>
          <w:szCs w:val="28"/>
        </w:rPr>
        <w:t>CNY 3,164 million in 2024</w:t>
      </w:r>
      <w:r w:rsidRPr="009C4F44">
        <w:rPr>
          <w:rStyle w:val="citation-2811"/>
          <w:rFonts w:asciiTheme="majorBidi" w:hAnsiTheme="majorBidi" w:cs="Angsana New"/>
          <w:sz w:val="28"/>
          <w:szCs w:val="28"/>
          <w:cs/>
        </w:rPr>
        <w:t>)</w:t>
      </w:r>
      <w:r w:rsidRPr="009C4F44">
        <w:rPr>
          <w:rStyle w:val="citation-2811"/>
          <w:rFonts w:asciiTheme="majorBidi" w:hAnsiTheme="majorBidi" w:cstheme="majorBidi"/>
          <w:sz w:val="28"/>
          <w:szCs w:val="28"/>
        </w:rPr>
        <w:t>, and the expansion of global manufacturing and service teams</w:t>
      </w:r>
      <w:r w:rsidRPr="009C4F44">
        <w:rPr>
          <w:rFonts w:asciiTheme="majorBidi" w:hAnsiTheme="majorBidi" w:cs="Angsana New"/>
          <w:sz w:val="28"/>
          <w:szCs w:val="28"/>
          <w:cs/>
        </w:rPr>
        <w:t xml:space="preserve">. </w:t>
      </w:r>
      <w:permEnd w:id="254031251"/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1DD5D720" w14:textId="2FD29C70" w:rsidR="00222249" w:rsidRPr="001457EB" w:rsidRDefault="009C4F44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9C4F44">
        <w:rPr>
          <w:rFonts w:asciiTheme="majorBidi" w:hAnsiTheme="majorBidi" w:cstheme="majorBidi"/>
          <w:sz w:val="28"/>
        </w:rPr>
        <w:t>https</w:t>
      </w:r>
      <w:r w:rsidRPr="009C4F44">
        <w:rPr>
          <w:rFonts w:asciiTheme="majorBidi" w:hAnsiTheme="majorBidi" w:cs="Angsana New"/>
          <w:sz w:val="28"/>
          <w:cs/>
        </w:rPr>
        <w:t>://</w:t>
      </w:r>
      <w:r w:rsidRPr="009C4F44">
        <w:rPr>
          <w:rFonts w:asciiTheme="majorBidi" w:hAnsiTheme="majorBidi" w:cstheme="majorBidi"/>
          <w:sz w:val="28"/>
        </w:rPr>
        <w:t>www</w:t>
      </w:r>
      <w:r w:rsidRPr="009C4F44">
        <w:rPr>
          <w:rFonts w:asciiTheme="majorBidi" w:hAnsiTheme="majorBidi" w:cs="Angsana New"/>
          <w:sz w:val="28"/>
          <w:cs/>
        </w:rPr>
        <w:t>.</w:t>
      </w:r>
      <w:r w:rsidRPr="009C4F44">
        <w:rPr>
          <w:rFonts w:asciiTheme="majorBidi" w:hAnsiTheme="majorBidi" w:cstheme="majorBidi"/>
          <w:sz w:val="28"/>
        </w:rPr>
        <w:t>sungrowpower</w:t>
      </w:r>
      <w:r w:rsidRPr="009C4F44">
        <w:rPr>
          <w:rFonts w:asciiTheme="majorBidi" w:hAnsiTheme="majorBidi" w:cs="Angsana New"/>
          <w:sz w:val="28"/>
          <w:cs/>
        </w:rPr>
        <w:t>.</w:t>
      </w:r>
      <w:r w:rsidRPr="009C4F44">
        <w:rPr>
          <w:rFonts w:asciiTheme="majorBidi" w:hAnsiTheme="majorBidi" w:cstheme="majorBidi"/>
          <w:sz w:val="28"/>
        </w:rPr>
        <w:t>com</w:t>
      </w:r>
      <w:r w:rsidRPr="009C4F44">
        <w:rPr>
          <w:rFonts w:asciiTheme="majorBidi" w:hAnsiTheme="majorBidi" w:cs="Angsana New"/>
          <w:sz w:val="28"/>
          <w:cs/>
        </w:rPr>
        <w:t>/</w:t>
      </w:r>
      <w:r w:rsidRPr="009C4F44">
        <w:rPr>
          <w:rFonts w:asciiTheme="majorBidi" w:hAnsiTheme="majorBidi" w:cstheme="majorBidi"/>
          <w:sz w:val="28"/>
        </w:rPr>
        <w:t>en</w:t>
      </w:r>
      <w:r w:rsidRPr="009C4F44">
        <w:rPr>
          <w:rFonts w:asciiTheme="majorBidi" w:hAnsiTheme="majorBidi" w:cs="Angsana New"/>
          <w:sz w:val="28"/>
          <w:cs/>
        </w:rPr>
        <w:t>/</w:t>
      </w:r>
      <w:r w:rsidRPr="009C4F44">
        <w:rPr>
          <w:rFonts w:asciiTheme="majorBidi" w:hAnsiTheme="majorBidi" w:cstheme="majorBidi"/>
          <w:sz w:val="28"/>
        </w:rPr>
        <w:t>about</w:t>
      </w:r>
      <w:r w:rsidRPr="009C4F44">
        <w:rPr>
          <w:rFonts w:asciiTheme="majorBidi" w:hAnsiTheme="majorBidi" w:cs="Angsana New"/>
          <w:sz w:val="28"/>
          <w:cs/>
        </w:rPr>
        <w:t>-</w:t>
      </w:r>
      <w:r w:rsidRPr="009C4F44">
        <w:rPr>
          <w:rFonts w:asciiTheme="majorBidi" w:hAnsiTheme="majorBidi" w:cstheme="majorBidi"/>
          <w:sz w:val="28"/>
        </w:rPr>
        <w:t>us</w:t>
      </w:r>
      <w:r w:rsidRPr="009C4F44">
        <w:rPr>
          <w:rFonts w:asciiTheme="majorBidi" w:hAnsiTheme="majorBidi" w:cs="Angsana New"/>
          <w:sz w:val="28"/>
          <w:cs/>
        </w:rPr>
        <w:t>/</w:t>
      </w:r>
      <w:r w:rsidRPr="009C4F44">
        <w:rPr>
          <w:rFonts w:asciiTheme="majorBidi" w:hAnsiTheme="majorBidi" w:cstheme="majorBidi"/>
          <w:sz w:val="28"/>
        </w:rPr>
        <w:t>investor</w:t>
      </w:r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sungrowpower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en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sungrowpower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en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about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us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investor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sungrowpower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en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about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us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investor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เซิ้นเจิ้น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Shenzhen Stock Exchange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 ประเทศจีน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www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szse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cn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English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A665D0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1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1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lastRenderedPageBreak/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2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2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13" w:name="_Hlk81487674"/>
      <w:r w:rsidRPr="00BD7623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14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14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13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15" w:name="_Hlk213254908"/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</w:t>
      </w:r>
      <w:bookmarkStart w:id="16" w:name="_GoBack"/>
      <w:bookmarkEnd w:id="16"/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lastRenderedPageBreak/>
        <w:t>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End w:id="15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2B027DA" w16cex:dateUtc="2026-04-21T08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D257BB5" w16cid:durableId="02B027D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DB772E" w14:textId="77777777" w:rsidR="00A665D0" w:rsidRDefault="00A665D0" w:rsidP="00105AC2">
      <w:pPr>
        <w:spacing w:after="0" w:line="240" w:lineRule="auto"/>
      </w:pPr>
      <w:r>
        <w:separator/>
      </w:r>
    </w:p>
  </w:endnote>
  <w:endnote w:type="continuationSeparator" w:id="0">
    <w:p w14:paraId="63FA565C" w14:textId="77777777" w:rsidR="00A665D0" w:rsidRDefault="00A665D0" w:rsidP="00105AC2">
      <w:pPr>
        <w:spacing w:after="0" w:line="240" w:lineRule="auto"/>
      </w:pPr>
      <w:r>
        <w:continuationSeparator/>
      </w:r>
    </w:p>
  </w:endnote>
  <w:endnote w:type="continuationNotice" w:id="1">
    <w:p w14:paraId="67DE4103" w14:textId="77777777" w:rsidR="00A665D0" w:rsidRDefault="00A665D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DD34C" w14:textId="4AE3B60F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0B54F5">
      <w:rPr>
        <w:rFonts w:ascii="Angsana New" w:hAnsi="Angsana New" w:cs="Angsana New"/>
        <w:noProof/>
        <w:sz w:val="24"/>
        <w:szCs w:val="24"/>
      </w:rPr>
      <w:t>15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887FAD" w14:textId="77777777" w:rsidR="00A665D0" w:rsidRDefault="00A665D0" w:rsidP="00105AC2">
      <w:pPr>
        <w:spacing w:after="0" w:line="240" w:lineRule="auto"/>
      </w:pPr>
      <w:r>
        <w:separator/>
      </w:r>
    </w:p>
  </w:footnote>
  <w:footnote w:type="continuationSeparator" w:id="0">
    <w:p w14:paraId="701467AE" w14:textId="77777777" w:rsidR="00A665D0" w:rsidRDefault="00A665D0" w:rsidP="00105AC2">
      <w:pPr>
        <w:spacing w:after="0" w:line="240" w:lineRule="auto"/>
      </w:pPr>
      <w:r>
        <w:continuationSeparator/>
      </w:r>
    </w:p>
  </w:footnote>
  <w:footnote w:type="continuationNotice" w:id="1">
    <w:p w14:paraId="2967F159" w14:textId="77777777" w:rsidR="00A665D0" w:rsidRDefault="00A665D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5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0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3B6DD5"/>
    <w:multiLevelType w:val="multilevel"/>
    <w:tmpl w:val="A7EEC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C51E07"/>
    <w:multiLevelType w:val="multilevel"/>
    <w:tmpl w:val="755CE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5A04187"/>
    <w:multiLevelType w:val="multilevel"/>
    <w:tmpl w:val="3050D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514EBE"/>
    <w:multiLevelType w:val="multilevel"/>
    <w:tmpl w:val="30405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5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3"/>
  </w:num>
  <w:num w:numId="2">
    <w:abstractNumId w:val="17"/>
  </w:num>
  <w:num w:numId="3">
    <w:abstractNumId w:val="12"/>
  </w:num>
  <w:num w:numId="4">
    <w:abstractNumId w:val="2"/>
  </w:num>
  <w:num w:numId="5">
    <w:abstractNumId w:val="9"/>
  </w:num>
  <w:num w:numId="6">
    <w:abstractNumId w:val="21"/>
  </w:num>
  <w:num w:numId="7">
    <w:abstractNumId w:val="4"/>
  </w:num>
  <w:num w:numId="8">
    <w:abstractNumId w:val="24"/>
  </w:num>
  <w:num w:numId="9">
    <w:abstractNumId w:val="5"/>
  </w:num>
  <w:num w:numId="10">
    <w:abstractNumId w:val="8"/>
  </w:num>
  <w:num w:numId="11">
    <w:abstractNumId w:val="3"/>
  </w:num>
  <w:num w:numId="12">
    <w:abstractNumId w:val="15"/>
  </w:num>
  <w:num w:numId="13">
    <w:abstractNumId w:val="19"/>
  </w:num>
  <w:num w:numId="14">
    <w:abstractNumId w:val="1"/>
  </w:num>
  <w:num w:numId="15">
    <w:abstractNumId w:val="0"/>
  </w:num>
  <w:num w:numId="16">
    <w:abstractNumId w:val="7"/>
  </w:num>
  <w:num w:numId="17">
    <w:abstractNumId w:val="10"/>
  </w:num>
  <w:num w:numId="18">
    <w:abstractNumId w:val="6"/>
  </w:num>
  <w:num w:numId="19">
    <w:abstractNumId w:val="20"/>
  </w:num>
  <w:num w:numId="20">
    <w:abstractNumId w:val="11"/>
  </w:num>
  <w:num w:numId="21">
    <w:abstractNumId w:val="18"/>
  </w:num>
  <w:num w:numId="22">
    <w:abstractNumId w:val="25"/>
  </w:num>
  <w:num w:numId="23">
    <w:abstractNumId w:val="23"/>
  </w:num>
  <w:num w:numId="24">
    <w:abstractNumId w:val="22"/>
  </w:num>
  <w:num w:numId="25">
    <w:abstractNumId w:val="16"/>
  </w:num>
  <w:num w:numId="26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NDY4YWY3MDktZDYzMi00YzcxLTgwNzgtYmUwOTAzOTQ1NzU2XCIsXCI3YmQ5NzQ0ZS03"/>
    <w:docVar w:name="GVData0" w:val="OTdhLTRmZTgtOWMxMC0xYjZjOTM4NmFlNjFcIixcIjFhODNmZTYwLTY2YTMtNDc2Ny1hMjliLTVmYzA4NGM0M2JmY1wiLFwiNjRkMDMwOWUtODNiMS00YzQzLTliNWEtMjU2YWE3ZWRjNWMzXCIsXCJkZTVkNjIwMy1kNmQzLTQwYmYtOGIxNS0wZWZlOWRiNTc3ZGNc"/>
    <w:docVar w:name="GVData1" w:val="IixcIjEzNTZmNTUwLTEzOTgtNDhlZC1iMzdhLTlhMGI1ZTZiMjIzYlwiLFwiMzI0NDIwODMtMDg2OS00MmI1LTg4NDYtZWE3YmFlMWEwYzIzXCIsXCIwMTlhZTA4MC1kYjJhLTQ4YTQtOWM1Ni00NzMzZGU4NGUyZmZcIixcIjc3NDgzYzZhLTZhNDUtNGVlNC1iZjY5"/>
    <w:docVar w:name="GVData2" w:val="LWQ1MjUwNzZhYjU5NFwiLFwiMWU1ZjQ0ZjUtM2ZjNS00MTgwLWE0YjktYzY2NGU3MmRkODQ4XCJdIiwid3JpdHRlbktleXMiOiJbXCJndmRvY2lkXCIsXCJDbGFzc2lmaWNhdGlvblwiLFwiQ3VzdG9tZXJOYW1lXCIsXCJGaWxlSWRcIixcIlVzZXJJZFwiLFwiVGFn"/>
    <w:docVar w:name="GVData3" w:val="RGF0ZVRpbWVcIixcIktUQlwiLFwiQ2xhc3NpZmljYXRpb25HdWlkXCJdIiwibm9PZkd2RGF0YUVudHJpZXMiOiI3IiwibGluZUlkIjoiOTRjNTdhZmYtNmVjOC00MTMzLTk1MDgtOWEzODFkYmNjZTJm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26T03:14:58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B54F5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172F9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4F44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65D0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2845">
    <w:name w:val="citation-2845"/>
    <w:basedOn w:val="DefaultParagraphFont"/>
    <w:rsid w:val="009C4F44"/>
  </w:style>
  <w:style w:type="character" w:customStyle="1" w:styleId="citation-2844">
    <w:name w:val="citation-2844"/>
    <w:basedOn w:val="DefaultParagraphFont"/>
    <w:rsid w:val="009C4F44"/>
  </w:style>
  <w:style w:type="character" w:customStyle="1" w:styleId="citation-2843">
    <w:name w:val="citation-2843"/>
    <w:basedOn w:val="DefaultParagraphFont"/>
    <w:rsid w:val="009C4F44"/>
  </w:style>
  <w:style w:type="character" w:customStyle="1" w:styleId="citation-2842">
    <w:name w:val="citation-2842"/>
    <w:basedOn w:val="DefaultParagraphFont"/>
    <w:rsid w:val="009C4F44"/>
  </w:style>
  <w:style w:type="character" w:customStyle="1" w:styleId="citation-2841">
    <w:name w:val="citation-2841"/>
    <w:basedOn w:val="DefaultParagraphFont"/>
    <w:rsid w:val="009C4F44"/>
  </w:style>
  <w:style w:type="character" w:customStyle="1" w:styleId="citation-2840">
    <w:name w:val="citation-2840"/>
    <w:basedOn w:val="DefaultParagraphFont"/>
    <w:rsid w:val="009C4F44"/>
  </w:style>
  <w:style w:type="character" w:customStyle="1" w:styleId="citation-2839">
    <w:name w:val="citation-2839"/>
    <w:basedOn w:val="DefaultParagraphFont"/>
    <w:rsid w:val="009C4F44"/>
  </w:style>
  <w:style w:type="character" w:customStyle="1" w:styleId="citation-2838">
    <w:name w:val="citation-2838"/>
    <w:basedOn w:val="DefaultParagraphFont"/>
    <w:rsid w:val="009C4F44"/>
  </w:style>
  <w:style w:type="character" w:customStyle="1" w:styleId="citation-2837">
    <w:name w:val="citation-2837"/>
    <w:basedOn w:val="DefaultParagraphFont"/>
    <w:rsid w:val="009C4F44"/>
  </w:style>
  <w:style w:type="character" w:customStyle="1" w:styleId="citation-2836">
    <w:name w:val="citation-2836"/>
    <w:basedOn w:val="DefaultParagraphFont"/>
    <w:rsid w:val="009C4F44"/>
  </w:style>
  <w:style w:type="character" w:customStyle="1" w:styleId="citation-2835">
    <w:name w:val="citation-2835"/>
    <w:basedOn w:val="DefaultParagraphFont"/>
    <w:rsid w:val="009C4F44"/>
  </w:style>
  <w:style w:type="character" w:customStyle="1" w:styleId="citation-2834">
    <w:name w:val="citation-2834"/>
    <w:basedOn w:val="DefaultParagraphFont"/>
    <w:rsid w:val="009C4F44"/>
  </w:style>
  <w:style w:type="character" w:customStyle="1" w:styleId="citation-2833">
    <w:name w:val="citation-2833"/>
    <w:basedOn w:val="DefaultParagraphFont"/>
    <w:rsid w:val="009C4F44"/>
  </w:style>
  <w:style w:type="character" w:customStyle="1" w:styleId="citation-2832">
    <w:name w:val="citation-2832"/>
    <w:basedOn w:val="DefaultParagraphFont"/>
    <w:rsid w:val="009C4F44"/>
  </w:style>
  <w:style w:type="character" w:customStyle="1" w:styleId="citation-2831">
    <w:name w:val="citation-2831"/>
    <w:basedOn w:val="DefaultParagraphFont"/>
    <w:rsid w:val="009C4F44"/>
  </w:style>
  <w:style w:type="character" w:customStyle="1" w:styleId="citation-2830">
    <w:name w:val="citation-2830"/>
    <w:basedOn w:val="DefaultParagraphFont"/>
    <w:rsid w:val="009C4F44"/>
  </w:style>
  <w:style w:type="character" w:customStyle="1" w:styleId="citation-2829">
    <w:name w:val="citation-2829"/>
    <w:basedOn w:val="DefaultParagraphFont"/>
    <w:rsid w:val="009C4F44"/>
  </w:style>
  <w:style w:type="character" w:customStyle="1" w:styleId="citation-2828">
    <w:name w:val="citation-2828"/>
    <w:basedOn w:val="DefaultParagraphFont"/>
    <w:rsid w:val="009C4F44"/>
  </w:style>
  <w:style w:type="character" w:customStyle="1" w:styleId="citation-2827">
    <w:name w:val="citation-2827"/>
    <w:basedOn w:val="DefaultParagraphFont"/>
    <w:rsid w:val="009C4F44"/>
  </w:style>
  <w:style w:type="character" w:customStyle="1" w:styleId="citation-2826">
    <w:name w:val="citation-2826"/>
    <w:basedOn w:val="DefaultParagraphFont"/>
    <w:rsid w:val="009C4F44"/>
  </w:style>
  <w:style w:type="character" w:customStyle="1" w:styleId="citation-2825">
    <w:name w:val="citation-2825"/>
    <w:basedOn w:val="DefaultParagraphFont"/>
    <w:rsid w:val="009C4F44"/>
  </w:style>
  <w:style w:type="character" w:customStyle="1" w:styleId="citation-2824">
    <w:name w:val="citation-2824"/>
    <w:basedOn w:val="DefaultParagraphFont"/>
    <w:rsid w:val="009C4F44"/>
  </w:style>
  <w:style w:type="character" w:customStyle="1" w:styleId="citation-2823">
    <w:name w:val="citation-2823"/>
    <w:basedOn w:val="DefaultParagraphFont"/>
    <w:rsid w:val="009C4F44"/>
  </w:style>
  <w:style w:type="character" w:customStyle="1" w:styleId="citation-2822">
    <w:name w:val="citation-2822"/>
    <w:basedOn w:val="DefaultParagraphFont"/>
    <w:rsid w:val="009C4F44"/>
  </w:style>
  <w:style w:type="character" w:customStyle="1" w:styleId="citation-2821">
    <w:name w:val="citation-2821"/>
    <w:basedOn w:val="DefaultParagraphFont"/>
    <w:rsid w:val="009C4F44"/>
  </w:style>
  <w:style w:type="character" w:customStyle="1" w:styleId="citation-2820">
    <w:name w:val="citation-2820"/>
    <w:basedOn w:val="DefaultParagraphFont"/>
    <w:rsid w:val="009C4F44"/>
  </w:style>
  <w:style w:type="character" w:customStyle="1" w:styleId="citation-2819">
    <w:name w:val="citation-2819"/>
    <w:basedOn w:val="DefaultParagraphFont"/>
    <w:rsid w:val="009C4F44"/>
  </w:style>
  <w:style w:type="character" w:customStyle="1" w:styleId="citation-2818">
    <w:name w:val="citation-2818"/>
    <w:basedOn w:val="DefaultParagraphFont"/>
    <w:rsid w:val="009C4F44"/>
  </w:style>
  <w:style w:type="character" w:customStyle="1" w:styleId="citation-2817">
    <w:name w:val="citation-2817"/>
    <w:basedOn w:val="DefaultParagraphFont"/>
    <w:rsid w:val="009C4F44"/>
  </w:style>
  <w:style w:type="character" w:customStyle="1" w:styleId="citation-2816">
    <w:name w:val="citation-2816"/>
    <w:basedOn w:val="DefaultParagraphFont"/>
    <w:rsid w:val="009C4F44"/>
  </w:style>
  <w:style w:type="character" w:customStyle="1" w:styleId="citation-2815">
    <w:name w:val="citation-2815"/>
    <w:basedOn w:val="DefaultParagraphFont"/>
    <w:rsid w:val="009C4F44"/>
  </w:style>
  <w:style w:type="character" w:customStyle="1" w:styleId="citation-2814">
    <w:name w:val="citation-2814"/>
    <w:basedOn w:val="DefaultParagraphFont"/>
    <w:rsid w:val="009C4F44"/>
  </w:style>
  <w:style w:type="character" w:customStyle="1" w:styleId="citation-2813">
    <w:name w:val="citation-2813"/>
    <w:basedOn w:val="DefaultParagraphFont"/>
    <w:rsid w:val="009C4F44"/>
  </w:style>
  <w:style w:type="character" w:customStyle="1" w:styleId="citation-2812">
    <w:name w:val="citation-2812"/>
    <w:basedOn w:val="DefaultParagraphFont"/>
    <w:rsid w:val="009C4F44"/>
  </w:style>
  <w:style w:type="character" w:customStyle="1" w:styleId="citation-2811">
    <w:name w:val="citation-2811"/>
    <w:basedOn w:val="DefaultParagraphFont"/>
    <w:rsid w:val="009C4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79BA7-899E-44CC-826B-659A8F3FCAE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13</Pages>
  <Words>5547</Words>
  <Characters>27735</Characters>
  <Application>Microsoft Office Word</Application>
  <DocSecurity>8</DocSecurity>
  <Lines>374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33096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9</cp:revision>
  <cp:lastPrinted>2025-12-16T04:53:00Z</cp:lastPrinted>
  <dcterms:created xsi:type="dcterms:W3CDTF">2026-04-27T09:24:00Z</dcterms:created>
  <dcterms:modified xsi:type="dcterms:W3CDTF">2026-05-26T03:14:00Z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2569-05-26T03:14:58Z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eyJPUyI6IldpbmRvd3MiLCJkb2NJRCI6IjZlMjc0YWIzLTcyZDEtNGFjYi1hNzc5LWFlNzBlZWFhOGI0ZiIsImRvY1N0YXRlIjoie30iLCJwYXJlbnRMaW5lSWRzIjoiW1wiNDY4YWY3MDktZDYzMi00YzcxLTgwNzgtYmUwOTAzOTQ1NzU2XCIsXCI3YmQ5NzQ0ZS03</vt:lpwstr>
  </property>
  <property fmtid="{D5CDD505-2E9C-101B-9397-08002B2CF9AE}" pid="9" name="GVData0">
    <vt:lpwstr>OTdhLTRmZTgtOWMxMC0xYjZjOTM4NmFlNjFcIixcIjFhODNmZTYwLTY2YTMtNDc2Ny1hMjliLTVmYzA4NGM0M2JmY1wiLFwiNjRkMDMwOWUtODNiMS00YzQzLTliNWEtMjU2YWE3ZWRjNWMzXCIsXCJkZTVkNjIwMy1kNmQzLTQwYmYtOGIxNS0wZWZlOWRiNTc3ZGNc</vt:lpwstr>
  </property>
  <property fmtid="{D5CDD505-2E9C-101B-9397-08002B2CF9AE}" pid="10" name="GVData1">
    <vt:lpwstr>IixcIjEzNTZmNTUwLTEzOTgtNDhlZC1iMzdhLTlhMGI1ZTZiMjIzYlwiLFwiMzI0NDIwODMtMDg2OS00MmI1LTg4NDYtZWE3YmFlMWEwYzIzXCIsXCIwMTlhZTA4MC1kYjJhLTQ4YTQtOWM1Ni00NzMzZGU4NGUyZmZcIixcIjc3NDgzYzZhLTZhNDUtNGVlNC1iZjY5</vt:lpwstr>
  </property>
  <property fmtid="{D5CDD505-2E9C-101B-9397-08002B2CF9AE}" pid="11" name="GVData2">
    <vt:lpwstr>LWQ1MjUwNzZhYjU5NFwiLFwiMWU1ZjQ0ZjUtM2ZjNS00MTgwLWE0YjktYzY2NGU3MmRkODQ4XCJdIiwid3JpdHRlbktleXMiOiJbXCJndmRvY2lkXCIsXCJDbGFzc2lmaWNhdGlvblwiLFwiQ3VzdG9tZXJOYW1lXCIsXCJGaWxlSWRcIixcIlVzZXJJZFwiLFwiVGFn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RGF0ZVRpbWVcIixcIktUQlwiLFwiQ2xhc3NpZmljYXRpb25HdWlkXCJdIiwibm9PZkd2RGF0YUVudHJpZXMiOiI3IiwibGluZUlkIjoiOTRjNTdhZmYtNmVjOC00MTMzLTk1MDgtOWEzODFkYmNjZTJmIiwidGFnc2V0X2UxNjQwOWE3XzE3MDBfNDE1M185MDkwXzM5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