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KIOXIA HOLDINGS CORPORATION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KIOXIA HOLDINGS CORPORATION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KIOXIA HOLDINGS CORPORATION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 HOLDINGS CORPORATION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Tokyo Stock Exchange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KIOXIA80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13BD43E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571E89">
        <w:rPr>
          <w:rFonts w:asciiTheme="majorBidi" w:hAnsiTheme="majorBidi" w:cs="Angsana New"/>
          <w:b/>
          <w:bCs/>
          <w:noProof/>
          <w:sz w:val="28"/>
        </w:rPr>
        <w:t>1</w:t>
      </w:r>
      <w:r w:rsidR="00A27AC1">
        <w:rPr>
          <w:rFonts w:asciiTheme="majorBidi" w:hAnsiTheme="majorBidi" w:cs="Angsana New"/>
          <w:b/>
          <w:bCs/>
          <w:noProof/>
          <w:sz w:val="28"/>
        </w:rPr>
        <w:t>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6CCD6347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BA6429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BA6429">
        <w:rPr>
          <w:rFonts w:ascii="Angsana New" w:eastAsia="Times New Roman" w:hAnsi="Angsana New" w:cs="Angsana New"/>
          <w:sz w:val="28"/>
        </w:rPr>
        <w:t xml:space="preserve">3,200 </w:t>
      </w:r>
      <w:r w:rsidR="00BA6429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KIOXIA HOLDINGS CORPORATION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msb Tamachi, Tamachi Station Tower S, 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21 Shibaura 3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chome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Minato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ku, Tokyo, Japan 108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0023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81 364 78 2539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kioxia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holdings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โตเกียว (</w:t>
      </w:r>
      <w:r w:rsidR="00A27AC1">
        <w:rPr>
          <w:rFonts w:asciiTheme="majorBidi" w:hAnsiTheme="majorBidi" w:cstheme="majorBidi"/>
          <w:noProof/>
          <w:sz w:val="28"/>
        </w:rPr>
        <w:t>Tokyo Stock Exchange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quote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jp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jpxhp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main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index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aspx?F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e_stock_detail&amp;disptype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information&amp;qcode</w:t>
      </w:r>
      <w:r w:rsidR="00A27AC1">
        <w:rPr>
          <w:rFonts w:asciiTheme="majorBidi" w:hAnsiTheme="majorBidi" w:cs="Angsana New"/>
          <w:bCs/>
          <w:noProof/>
          <w:sz w:val="28"/>
          <w:cs/>
        </w:rPr>
        <w:t>=</w:t>
      </w:r>
      <w:r w:rsidR="00A27AC1">
        <w:rPr>
          <w:rFonts w:asciiTheme="majorBidi" w:hAnsiTheme="majorBidi" w:cstheme="majorBidi"/>
          <w:bCs/>
          <w:noProof/>
          <w:sz w:val="28"/>
        </w:rPr>
        <w:t>285A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7A0A0E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7926BC28" w14:textId="77777777" w:rsidR="007A0A0E" w:rsidRPr="007A0A0E" w:rsidRDefault="007A0A0E" w:rsidP="007A0A0E">
      <w:pPr>
        <w:pStyle w:val="NormalWeb"/>
        <w:rPr>
          <w:rStyle w:val="citation-123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187AB11E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39"/>
          <w:rFonts w:asciiTheme="majorBidi" w:hAnsiTheme="majorBidi" w:cstheme="majorBidi"/>
          <w:sz w:val="28"/>
          <w:szCs w:val="28"/>
        </w:rPr>
        <w:t>Kioxia Holdings Corporation is a global leader in memory solutions and the pioneer of NAND flash memory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 xml:space="preserve">Founded on a mission to </w:t>
      </w:r>
      <w:r w:rsidRPr="007A0A0E">
        <w:rPr>
          <w:rStyle w:val="citation-138"/>
          <w:rFonts w:asciiTheme="majorBidi" w:hAnsiTheme="majorBidi" w:cs="Angsana New"/>
          <w:sz w:val="28"/>
          <w:szCs w:val="28"/>
          <w:cs/>
        </w:rPr>
        <w:t>"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>uplift the world with 'memory,'</w:t>
      </w:r>
      <w:r w:rsidRPr="007A0A0E">
        <w:rPr>
          <w:rStyle w:val="citation-138"/>
          <w:rFonts w:asciiTheme="majorBidi" w:hAnsiTheme="majorBidi" w:cs="Angsana New"/>
          <w:sz w:val="28"/>
          <w:szCs w:val="28"/>
          <w:cs/>
        </w:rPr>
        <w:t xml:space="preserve">" </w:t>
      </w:r>
      <w:r w:rsidRPr="007A0A0E">
        <w:rPr>
          <w:rStyle w:val="citation-138"/>
          <w:rFonts w:asciiTheme="majorBidi" w:hAnsiTheme="majorBidi" w:cstheme="majorBidi"/>
          <w:sz w:val="28"/>
          <w:szCs w:val="28"/>
        </w:rPr>
        <w:t>the Company focuses on evolving memory technology to create uplifting experiences and change the world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As a standalone company evolved from the Toshiba Group, Kioxia integrates a high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 xml:space="preserve">tech ecosystem of flash memory and Solid State Drive 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SSD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 xml:space="preserve">) 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products to support the modern data</w:t>
      </w:r>
      <w:r w:rsidRPr="007A0A0E">
        <w:rPr>
          <w:rStyle w:val="citation-13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7"/>
          <w:rFonts w:asciiTheme="majorBidi" w:hAnsiTheme="majorBidi" w:cstheme="majorBidi"/>
          <w:sz w:val="28"/>
          <w:szCs w:val="28"/>
        </w:rPr>
        <w:t>centric era and the rise of generative AI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ED33377" w14:textId="041E4646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6B0068A5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6"/>
          <w:rFonts w:asciiTheme="majorBidi" w:hAnsiTheme="majorBidi" w:cstheme="majorBidi"/>
          <w:sz w:val="28"/>
          <w:szCs w:val="28"/>
        </w:rPr>
        <w:lastRenderedPageBreak/>
        <w:t>The operations are centered on the development, manufacture, and sale of advanced memory technologies through three primary categories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9BB7C61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5"/>
          <w:rFonts w:asciiTheme="majorBidi" w:hAnsiTheme="majorBidi" w:cstheme="majorBidi"/>
          <w:b/>
          <w:bCs/>
          <w:sz w:val="28"/>
          <w:szCs w:val="28"/>
        </w:rPr>
        <w:t>SSD &amp; Storage</w:t>
      </w:r>
      <w:r w:rsidRPr="007A0A0E">
        <w:rPr>
          <w:rStyle w:val="citation-13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5"/>
          <w:rFonts w:asciiTheme="majorBidi" w:hAnsiTheme="majorBidi" w:cstheme="majorBidi"/>
          <w:sz w:val="28"/>
          <w:szCs w:val="28"/>
        </w:rPr>
        <w:t xml:space="preserve"> Comprises SSDs and memory products specifically designed for enterprise servers, data centers, and personal computers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89F4138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4"/>
          <w:rFonts w:asciiTheme="majorBidi" w:hAnsiTheme="majorBidi" w:cstheme="majorBidi"/>
          <w:b/>
          <w:bCs/>
          <w:sz w:val="28"/>
          <w:szCs w:val="28"/>
        </w:rPr>
        <w:t>Smart Devices</w:t>
      </w:r>
      <w:r w:rsidRPr="007A0A0E">
        <w:rPr>
          <w:rStyle w:val="citation-13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4"/>
          <w:rFonts w:asciiTheme="majorBidi" w:hAnsiTheme="majorBidi" w:cstheme="majorBidi"/>
          <w:sz w:val="28"/>
          <w:szCs w:val="28"/>
        </w:rPr>
        <w:t xml:space="preserve"> Includes embedded memory products with controller ICs for consumer devices like smartphones and tablets, as well as automotive and industrial applications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095F317" w14:textId="77777777" w:rsidR="007A0A0E" w:rsidRPr="007A0A0E" w:rsidRDefault="007A0A0E" w:rsidP="007A0A0E">
      <w:pPr>
        <w:pStyle w:val="NormalWeb"/>
        <w:numPr>
          <w:ilvl w:val="0"/>
          <w:numId w:val="28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3"/>
          <w:rFonts w:asciiTheme="majorBidi" w:hAnsiTheme="majorBidi" w:cstheme="majorBidi"/>
          <w:b/>
          <w:bCs/>
          <w:sz w:val="28"/>
          <w:szCs w:val="28"/>
        </w:rPr>
        <w:t>Others</w:t>
      </w:r>
      <w:r w:rsidRPr="007A0A0E">
        <w:rPr>
          <w:rStyle w:val="citation-13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33"/>
          <w:rFonts w:asciiTheme="majorBidi" w:hAnsiTheme="majorBidi" w:cstheme="majorBidi"/>
          <w:sz w:val="28"/>
          <w:szCs w:val="28"/>
        </w:rPr>
        <w:t xml:space="preserve"> Encompasses retail products such as SD memory cards and USB flash drives, along with sales to the Sandisk Group through manufacturing joint ventures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F6DC030" w14:textId="77777777" w:rsidR="007A0A0E" w:rsidRPr="007A0A0E" w:rsidRDefault="007A0A0E" w:rsidP="007A0A0E">
      <w:pPr>
        <w:pStyle w:val="NormalWeb"/>
        <w:rPr>
          <w:rStyle w:val="citation-118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7ED827C3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32"/>
          <w:rFonts w:asciiTheme="majorBidi" w:hAnsiTheme="majorBidi" w:cstheme="majorBidi"/>
          <w:sz w:val="28"/>
          <w:szCs w:val="28"/>
        </w:rPr>
        <w:t>The Company maintains a world</w:t>
      </w:r>
      <w:r w:rsidRPr="007A0A0E">
        <w:rPr>
          <w:rStyle w:val="citation-132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32"/>
          <w:rFonts w:asciiTheme="majorBidi" w:hAnsiTheme="majorBidi" w:cstheme="majorBidi"/>
          <w:sz w:val="28"/>
          <w:szCs w:val="28"/>
        </w:rPr>
        <w:t>class manufacturing footprint with two major plants in Japan</w:t>
      </w:r>
      <w:r w:rsidRPr="007A0A0E">
        <w:rPr>
          <w:rStyle w:val="citation-132"/>
          <w:rFonts w:asciiTheme="majorBidi" w:hAnsiTheme="majorBidi" w:cs="Angsana New"/>
          <w:sz w:val="28"/>
          <w:szCs w:val="28"/>
          <w:cs/>
        </w:rPr>
        <w:t xml:space="preserve">: </w:t>
      </w:r>
      <w:r w:rsidRPr="007A0A0E">
        <w:rPr>
          <w:rStyle w:val="citation-132"/>
          <w:rFonts w:asciiTheme="majorBidi" w:hAnsiTheme="majorBidi" w:cstheme="majorBidi"/>
          <w:sz w:val="28"/>
          <w:szCs w:val="28"/>
        </w:rPr>
        <w:t>the Yokkaichi Plant and the Kitakami Plant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 xml:space="preserve">These facilities operate as </w:t>
      </w:r>
      <w:r w:rsidRPr="007A0A0E">
        <w:rPr>
          <w:rStyle w:val="citation-131"/>
          <w:rFonts w:asciiTheme="majorBidi" w:hAnsiTheme="majorBidi" w:cs="Angsana New"/>
          <w:sz w:val="28"/>
          <w:szCs w:val="28"/>
          <w:cs/>
        </w:rPr>
        <w:t>"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>smart factories</w:t>
      </w:r>
      <w:r w:rsidRPr="007A0A0E">
        <w:rPr>
          <w:rStyle w:val="citation-131"/>
          <w:rFonts w:asciiTheme="majorBidi" w:hAnsiTheme="majorBidi" w:cs="Angsana New"/>
          <w:sz w:val="28"/>
          <w:szCs w:val="28"/>
          <w:cs/>
        </w:rPr>
        <w:t xml:space="preserve">" </w:t>
      </w:r>
      <w:r w:rsidRPr="007A0A0E">
        <w:rPr>
          <w:rStyle w:val="citation-131"/>
          <w:rFonts w:asciiTheme="majorBidi" w:hAnsiTheme="majorBidi" w:cstheme="majorBidi"/>
          <w:sz w:val="28"/>
          <w:szCs w:val="28"/>
        </w:rPr>
        <w:t>utilizing AI and big data to achieve high productivity and efficiency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30"/>
          <w:rFonts w:asciiTheme="majorBidi" w:hAnsiTheme="majorBidi" w:cstheme="majorBidi"/>
          <w:sz w:val="28"/>
          <w:szCs w:val="28"/>
        </w:rPr>
        <w:t>Kioxia operates a global network with sales and customer support bases in nine countries and regions across North America, Europe, and Asia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F68036" w14:textId="1D346A21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44363C80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9"/>
          <w:rFonts w:asciiTheme="majorBidi" w:hAnsiTheme="majorBidi" w:cstheme="majorBidi"/>
          <w:sz w:val="28"/>
          <w:szCs w:val="28"/>
        </w:rPr>
        <w:t>The strategy is built on driving sustainable growth through technological leadership and scale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Fonts w:asciiTheme="majorBidi" w:hAnsiTheme="majorBidi" w:cstheme="majorBidi"/>
          <w:sz w:val="28"/>
          <w:szCs w:val="28"/>
        </w:rPr>
        <w:t>Key strategic pillars include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FBBC833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8"/>
          <w:rFonts w:asciiTheme="majorBidi" w:hAnsiTheme="majorBidi" w:cstheme="majorBidi"/>
          <w:b/>
          <w:bCs/>
          <w:sz w:val="28"/>
          <w:szCs w:val="28"/>
        </w:rPr>
        <w:t>Platform Expansion</w:t>
      </w:r>
      <w:r w:rsidRPr="007A0A0E">
        <w:rPr>
          <w:rStyle w:val="citation-12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 xml:space="preserve"> Developing AI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server optimized solutions, including high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speed PCIe 5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0 interfaces and next</w:t>
      </w:r>
      <w:r w:rsidRPr="007A0A0E">
        <w:rPr>
          <w:rStyle w:val="citation-12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8"/>
          <w:rFonts w:asciiTheme="majorBidi" w:hAnsiTheme="majorBidi" w:cstheme="majorBidi"/>
          <w:sz w:val="28"/>
          <w:szCs w:val="28"/>
        </w:rPr>
        <w:t>generation NAND products like BiCS FLASH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1FC343B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7"/>
          <w:rFonts w:asciiTheme="majorBidi" w:hAnsiTheme="majorBidi" w:cstheme="majorBidi"/>
          <w:b/>
          <w:bCs/>
          <w:sz w:val="28"/>
          <w:szCs w:val="28"/>
        </w:rPr>
        <w:t xml:space="preserve">Clinical Adoption </w:t>
      </w:r>
      <w:r w:rsidRPr="007A0A0E">
        <w:rPr>
          <w:rStyle w:val="citation-127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7A0A0E">
        <w:rPr>
          <w:rStyle w:val="citation-127"/>
          <w:rFonts w:asciiTheme="majorBidi" w:hAnsiTheme="majorBidi" w:cstheme="majorBidi"/>
          <w:b/>
          <w:bCs/>
          <w:sz w:val="28"/>
          <w:szCs w:val="28"/>
        </w:rPr>
        <w:t>Technology Focus</w:t>
      </w:r>
      <w:r w:rsidRPr="007A0A0E">
        <w:rPr>
          <w:rStyle w:val="citation-127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 xml:space="preserve"> Pursuing advancements in high</w:t>
      </w:r>
      <w:r w:rsidRPr="007A0A0E">
        <w:rPr>
          <w:rStyle w:val="citation-12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>capacity storage tailored for generative AI, high</w:t>
      </w:r>
      <w:r w:rsidRPr="007A0A0E">
        <w:rPr>
          <w:rStyle w:val="citation-12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7"/>
          <w:rFonts w:asciiTheme="majorBidi" w:hAnsiTheme="majorBidi" w:cstheme="majorBidi"/>
          <w:sz w:val="28"/>
          <w:szCs w:val="28"/>
        </w:rPr>
        <w:t>performance computing, and edge devices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6C7DE6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6"/>
          <w:rFonts w:asciiTheme="majorBidi" w:hAnsiTheme="majorBidi" w:cstheme="majorBidi"/>
          <w:b/>
          <w:bCs/>
          <w:sz w:val="28"/>
          <w:szCs w:val="28"/>
        </w:rPr>
        <w:t>Digital Integration</w:t>
      </w:r>
      <w:r w:rsidRPr="007A0A0E">
        <w:rPr>
          <w:rStyle w:val="citation-12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6"/>
          <w:rFonts w:asciiTheme="majorBidi" w:hAnsiTheme="majorBidi" w:cstheme="majorBidi"/>
          <w:sz w:val="28"/>
          <w:szCs w:val="28"/>
        </w:rPr>
        <w:t xml:space="preserve"> Utilizing AI and digital transformation within R&amp;D and manufacturing to tackle complex technological challenges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269874" w14:textId="77777777" w:rsidR="007A0A0E" w:rsidRPr="007A0A0E" w:rsidRDefault="007A0A0E" w:rsidP="007A0A0E">
      <w:pPr>
        <w:pStyle w:val="NormalWeb"/>
        <w:numPr>
          <w:ilvl w:val="0"/>
          <w:numId w:val="29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5"/>
          <w:rFonts w:asciiTheme="majorBidi" w:hAnsiTheme="majorBidi" w:cstheme="majorBidi"/>
          <w:b/>
          <w:bCs/>
          <w:sz w:val="28"/>
          <w:szCs w:val="28"/>
        </w:rPr>
        <w:t>Industrial Scale</w:t>
      </w:r>
      <w:r w:rsidRPr="007A0A0E">
        <w:rPr>
          <w:rStyle w:val="citation-12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 xml:space="preserve"> Leveraging a 25</w:t>
      </w:r>
      <w:r w:rsidRPr="007A0A0E">
        <w:rPr>
          <w:rStyle w:val="citation-125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>year joint venture with Sandisk to maintain a global production share of approximately 30</w:t>
      </w:r>
      <w:r w:rsidRPr="007A0A0E">
        <w:rPr>
          <w:rStyle w:val="citation-125"/>
          <w:rFonts w:asciiTheme="majorBidi" w:hAnsiTheme="majorBidi" w:cs="Angsana New"/>
          <w:sz w:val="28"/>
          <w:szCs w:val="28"/>
          <w:cs/>
        </w:rPr>
        <w:t>%</w:t>
      </w:r>
      <w:r w:rsidRPr="007A0A0E">
        <w:rPr>
          <w:rStyle w:val="citation-125"/>
          <w:rFonts w:asciiTheme="majorBidi" w:hAnsiTheme="majorBidi" w:cstheme="majorBidi"/>
          <w:sz w:val="28"/>
          <w:szCs w:val="28"/>
        </w:rPr>
        <w:t>, ensuring cost competitiveness and supply chain stability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E9EDC7" w14:textId="77777777" w:rsidR="007A0A0E" w:rsidRPr="007A0A0E" w:rsidRDefault="007A0A0E" w:rsidP="007A0A0E">
      <w:pPr>
        <w:pStyle w:val="NormalWeb"/>
        <w:rPr>
          <w:rStyle w:val="citation-111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011259C1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Fonts w:asciiTheme="majorBidi" w:hAnsiTheme="majorBidi" w:cstheme="majorBidi"/>
          <w:sz w:val="28"/>
          <w:szCs w:val="28"/>
        </w:rPr>
        <w:t>The Company aligns its value with the transformative power of data, focusing on</w:t>
      </w:r>
      <w:r w:rsidRPr="007A0A0E">
        <w:rPr>
          <w:rFonts w:asciiTheme="majorBidi" w:hAnsiTheme="majorBidi" w:cs="Angsana New"/>
          <w:sz w:val="28"/>
          <w:szCs w:val="28"/>
          <w:cs/>
        </w:rPr>
        <w:t>:</w:t>
      </w:r>
    </w:p>
    <w:p w14:paraId="3809F5F0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4"/>
          <w:rFonts w:asciiTheme="majorBidi" w:hAnsiTheme="majorBidi" w:cstheme="majorBidi"/>
          <w:b/>
          <w:bCs/>
          <w:sz w:val="28"/>
          <w:szCs w:val="28"/>
        </w:rPr>
        <w:t>Enhanced Performance</w:t>
      </w:r>
      <w:r w:rsidRPr="007A0A0E">
        <w:rPr>
          <w:rStyle w:val="citation-12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4"/>
          <w:rFonts w:asciiTheme="majorBidi" w:hAnsiTheme="majorBidi" w:cstheme="majorBidi"/>
          <w:sz w:val="28"/>
          <w:szCs w:val="28"/>
        </w:rPr>
        <w:t xml:space="preserve"> Delivering industry</w:t>
      </w:r>
      <w:r w:rsidRPr="007A0A0E">
        <w:rPr>
          <w:rStyle w:val="citation-124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4"/>
          <w:rFonts w:asciiTheme="majorBidi" w:hAnsiTheme="majorBidi" w:cstheme="majorBidi"/>
          <w:sz w:val="28"/>
          <w:szCs w:val="28"/>
        </w:rPr>
        <w:t>leading capacity and faster speeds through 3D stacking technology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2CD433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3"/>
          <w:rFonts w:asciiTheme="majorBidi" w:hAnsiTheme="majorBidi" w:cstheme="majorBidi"/>
          <w:b/>
          <w:bCs/>
          <w:sz w:val="28"/>
          <w:szCs w:val="28"/>
        </w:rPr>
        <w:t>Sustainability</w:t>
      </w:r>
      <w:r w:rsidRPr="007A0A0E">
        <w:rPr>
          <w:rStyle w:val="citation-12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3"/>
          <w:rFonts w:asciiTheme="majorBidi" w:hAnsiTheme="majorBidi" w:cstheme="majorBidi"/>
          <w:sz w:val="28"/>
          <w:szCs w:val="28"/>
        </w:rPr>
        <w:t xml:space="preserve"> Developing low</w:t>
      </w:r>
      <w:r w:rsidRPr="007A0A0E">
        <w:rPr>
          <w:rStyle w:val="citation-123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3"/>
          <w:rFonts w:asciiTheme="majorBidi" w:hAnsiTheme="majorBidi" w:cstheme="majorBidi"/>
          <w:sz w:val="28"/>
          <w:szCs w:val="28"/>
        </w:rPr>
        <w:t>power consumption products to address the energy challenges of surging data center demand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D58FED" w14:textId="77777777" w:rsidR="007A0A0E" w:rsidRPr="007A0A0E" w:rsidRDefault="007A0A0E" w:rsidP="007A0A0E">
      <w:pPr>
        <w:pStyle w:val="NormalWeb"/>
        <w:numPr>
          <w:ilvl w:val="0"/>
          <w:numId w:val="30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2"/>
          <w:rFonts w:asciiTheme="majorBidi" w:hAnsiTheme="majorBidi" w:cstheme="majorBidi"/>
          <w:b/>
          <w:bCs/>
          <w:sz w:val="28"/>
          <w:szCs w:val="28"/>
        </w:rPr>
        <w:t>Innovation</w:t>
      </w:r>
      <w:r w:rsidRPr="007A0A0E">
        <w:rPr>
          <w:rStyle w:val="citation-12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2"/>
          <w:rFonts w:asciiTheme="majorBidi" w:hAnsiTheme="majorBidi" w:cstheme="majorBidi"/>
          <w:sz w:val="28"/>
          <w:szCs w:val="28"/>
        </w:rPr>
        <w:t xml:space="preserve"> Maintaining a position as a trusted technology partner by anticipating shifts in how data is utilized, such as in space development and neuroscience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A589935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lastRenderedPageBreak/>
        <w:t>Customer Segments</w:t>
      </w:r>
    </w:p>
    <w:p w14:paraId="65BAE6A3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Fonts w:asciiTheme="majorBidi" w:hAnsiTheme="majorBidi" w:cstheme="majorBidi"/>
          <w:sz w:val="28"/>
          <w:szCs w:val="28"/>
        </w:rPr>
        <w:t>Kioxia serves a broad range of global industry leaders</w:t>
      </w:r>
      <w:r w:rsidRPr="007A0A0E">
        <w:rPr>
          <w:rFonts w:asciiTheme="majorBidi" w:hAnsiTheme="majorBidi" w:cs="Angsana New"/>
          <w:sz w:val="28"/>
          <w:szCs w:val="28"/>
          <w:cs/>
        </w:rPr>
        <w:t>:</w:t>
      </w:r>
    </w:p>
    <w:p w14:paraId="4E2EEB4F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1"/>
          <w:rFonts w:asciiTheme="majorBidi" w:hAnsiTheme="majorBidi" w:cstheme="majorBidi"/>
          <w:b/>
          <w:bCs/>
          <w:sz w:val="28"/>
          <w:szCs w:val="28"/>
        </w:rPr>
        <w:t>Cloud and Data Centers</w:t>
      </w:r>
      <w:r w:rsidRPr="007A0A0E">
        <w:rPr>
          <w:rStyle w:val="citation-12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 xml:space="preserve"> Major providers requiring high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capacity, high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performance SSD solutions for AI and large</w:t>
      </w:r>
      <w:r w:rsidRPr="007A0A0E">
        <w:rPr>
          <w:rStyle w:val="citation-121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21"/>
          <w:rFonts w:asciiTheme="majorBidi" w:hAnsiTheme="majorBidi" w:cstheme="majorBidi"/>
          <w:sz w:val="28"/>
          <w:szCs w:val="28"/>
        </w:rPr>
        <w:t>scale data utilization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060558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20"/>
          <w:rFonts w:asciiTheme="majorBidi" w:hAnsiTheme="majorBidi" w:cstheme="majorBidi"/>
          <w:b/>
          <w:bCs/>
          <w:sz w:val="28"/>
          <w:szCs w:val="28"/>
        </w:rPr>
        <w:t>Consumer Electronics</w:t>
      </w:r>
      <w:r w:rsidRPr="007A0A0E">
        <w:rPr>
          <w:rStyle w:val="citation-12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20"/>
          <w:rFonts w:asciiTheme="majorBidi" w:hAnsiTheme="majorBidi" w:cstheme="majorBidi"/>
          <w:sz w:val="28"/>
          <w:szCs w:val="28"/>
        </w:rPr>
        <w:t xml:space="preserve"> Leading manufacturers of smartphones, PCs, tablets, and televisions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080464" w14:textId="77777777" w:rsidR="007A0A0E" w:rsidRPr="007A0A0E" w:rsidRDefault="007A0A0E" w:rsidP="007A0A0E">
      <w:pPr>
        <w:pStyle w:val="NormalWeb"/>
        <w:numPr>
          <w:ilvl w:val="0"/>
          <w:numId w:val="31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9"/>
          <w:rFonts w:asciiTheme="majorBidi" w:hAnsiTheme="majorBidi" w:cstheme="majorBidi"/>
          <w:b/>
          <w:bCs/>
          <w:sz w:val="28"/>
          <w:szCs w:val="28"/>
        </w:rPr>
        <w:t>Automotive and Industrial</w:t>
      </w:r>
      <w:r w:rsidRPr="007A0A0E">
        <w:rPr>
          <w:rStyle w:val="citation-11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9"/>
          <w:rFonts w:asciiTheme="majorBidi" w:hAnsiTheme="majorBidi" w:cstheme="majorBidi"/>
          <w:sz w:val="28"/>
          <w:szCs w:val="28"/>
        </w:rPr>
        <w:t xml:space="preserve"> Providers utilizing embedded memory for specialized technical and industrial proficiencies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3FBE3FE" w14:textId="77777777" w:rsidR="007A0A0E" w:rsidRPr="007A0A0E" w:rsidRDefault="007A0A0E" w:rsidP="007A0A0E">
      <w:pPr>
        <w:pStyle w:val="NormalWeb"/>
        <w:rPr>
          <w:rStyle w:val="citation-105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1D7B8CCC" w14:textId="77777777" w:rsidR="007A0A0E" w:rsidRPr="007A0A0E" w:rsidRDefault="007A0A0E" w:rsidP="007A0A0E">
      <w:pPr>
        <w:pStyle w:val="NormalWeb"/>
        <w:ind w:firstLine="72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18"/>
          <w:rFonts w:asciiTheme="majorBidi" w:hAnsiTheme="majorBidi" w:cstheme="majorBidi"/>
          <w:sz w:val="28"/>
          <w:szCs w:val="28"/>
        </w:rPr>
        <w:t>Trust is established through long</w:t>
      </w:r>
      <w:r w:rsidRPr="007A0A0E">
        <w:rPr>
          <w:rStyle w:val="citation-118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8"/>
          <w:rFonts w:asciiTheme="majorBidi" w:hAnsiTheme="majorBidi" w:cstheme="majorBidi"/>
          <w:sz w:val="28"/>
          <w:szCs w:val="28"/>
        </w:rPr>
        <w:t>standing partnerships and deep engagement with global technology leaders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17"/>
          <w:rFonts w:asciiTheme="majorBidi" w:hAnsiTheme="majorBidi" w:cstheme="majorBidi"/>
          <w:sz w:val="28"/>
          <w:szCs w:val="28"/>
        </w:rPr>
        <w:t>The Company maintains these relationships through a global sales and technical support network, collaborating closely with customers to co</w:t>
      </w:r>
      <w:r w:rsidRPr="007A0A0E">
        <w:rPr>
          <w:rStyle w:val="citation-11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7"/>
          <w:rFonts w:asciiTheme="majorBidi" w:hAnsiTheme="majorBidi" w:cstheme="majorBidi"/>
          <w:sz w:val="28"/>
          <w:szCs w:val="28"/>
        </w:rPr>
        <w:t>create value and anticipate societal needs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DECB50" w14:textId="2712F631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2498DBB2" w14:textId="77777777" w:rsidR="007A0A0E" w:rsidRPr="007A0A0E" w:rsidRDefault="007A0A0E" w:rsidP="007A0A0E">
      <w:pPr>
        <w:pStyle w:val="NormalWeb"/>
        <w:ind w:firstLine="720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Style w:val="citation-116"/>
          <w:rFonts w:asciiTheme="majorBidi" w:hAnsiTheme="majorBidi" w:cstheme="majorBidi"/>
          <w:sz w:val="28"/>
          <w:szCs w:val="28"/>
        </w:rPr>
        <w:t>Sales are conducted through a global sales, technology, and support network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15"/>
          <w:rFonts w:asciiTheme="majorBidi" w:hAnsiTheme="majorBidi" w:cstheme="majorBidi"/>
          <w:sz w:val="28"/>
          <w:szCs w:val="28"/>
        </w:rPr>
        <w:t>The Company captures business opportunities by engaging directly with major global customers and through a robust supply chain that includes strong relationships with material and equipment suppliers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4CB2F5F" w14:textId="1DD58D42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792CF7A8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4"/>
          <w:rFonts w:asciiTheme="majorBidi" w:hAnsiTheme="majorBidi" w:cstheme="majorBidi"/>
          <w:sz w:val="28"/>
          <w:szCs w:val="28"/>
        </w:rPr>
        <w:t>Revenue is driven by a recovery in market demand and the expansion of data</w:t>
      </w:r>
      <w:r w:rsidRPr="007A0A0E">
        <w:rPr>
          <w:rStyle w:val="citation-114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4"/>
          <w:rFonts w:asciiTheme="majorBidi" w:hAnsiTheme="majorBidi" w:cstheme="majorBidi"/>
          <w:sz w:val="28"/>
          <w:szCs w:val="28"/>
        </w:rPr>
        <w:t>centric applications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4D25EB88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3"/>
          <w:rFonts w:asciiTheme="majorBidi" w:hAnsiTheme="majorBidi" w:cstheme="majorBidi"/>
          <w:b/>
          <w:bCs/>
          <w:sz w:val="28"/>
          <w:szCs w:val="28"/>
        </w:rPr>
        <w:t>SSD &amp; Storage Revenue</w:t>
      </w:r>
      <w:r w:rsidRPr="007A0A0E">
        <w:rPr>
          <w:rStyle w:val="citation-11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 xml:space="preserve"> Accounts for the largest portion of total revenue 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58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1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 xml:space="preserve">% 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in FY2024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)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, driven by high</w:t>
      </w:r>
      <w:r w:rsidRPr="007A0A0E">
        <w:rPr>
          <w:rStyle w:val="citation-113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13"/>
          <w:rFonts w:asciiTheme="majorBidi" w:hAnsiTheme="majorBidi" w:cstheme="majorBidi"/>
          <w:sz w:val="28"/>
          <w:szCs w:val="28"/>
        </w:rPr>
        <w:t>capacity products for data centers and enterprises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2C991DA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2"/>
          <w:rFonts w:asciiTheme="majorBidi" w:hAnsiTheme="majorBidi" w:cstheme="majorBidi"/>
          <w:b/>
          <w:bCs/>
          <w:sz w:val="28"/>
          <w:szCs w:val="28"/>
        </w:rPr>
        <w:t>Smart Device Revenue</w:t>
      </w:r>
      <w:r w:rsidRPr="007A0A0E">
        <w:rPr>
          <w:rStyle w:val="citation-11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2"/>
          <w:rFonts w:asciiTheme="majorBidi" w:hAnsiTheme="majorBidi" w:cstheme="majorBidi"/>
          <w:sz w:val="28"/>
          <w:szCs w:val="28"/>
        </w:rPr>
        <w:t xml:space="preserve"> Derived from embedded memory products for the mobile and consumer device markets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9ED430B" w14:textId="77777777" w:rsidR="007A0A0E" w:rsidRPr="007A0A0E" w:rsidRDefault="007A0A0E" w:rsidP="007A0A0E">
      <w:pPr>
        <w:pStyle w:val="NormalWeb"/>
        <w:numPr>
          <w:ilvl w:val="0"/>
          <w:numId w:val="32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1"/>
          <w:rFonts w:asciiTheme="majorBidi" w:hAnsiTheme="majorBidi" w:cstheme="majorBidi"/>
          <w:b/>
          <w:bCs/>
          <w:sz w:val="28"/>
          <w:szCs w:val="28"/>
        </w:rPr>
        <w:t>Others</w:t>
      </w:r>
      <w:r w:rsidRPr="007A0A0E">
        <w:rPr>
          <w:rStyle w:val="citation-111"/>
          <w:rFonts w:asciiTheme="majorBidi" w:hAnsiTheme="majorBidi" w:cs="Angsana New"/>
          <w:b/>
          <w:bCs/>
          <w:sz w:val="28"/>
          <w:szCs w:val="28"/>
          <w:cs/>
        </w:rPr>
        <w:t>/</w:t>
      </w:r>
      <w:r w:rsidRPr="007A0A0E">
        <w:rPr>
          <w:rStyle w:val="citation-111"/>
          <w:rFonts w:asciiTheme="majorBidi" w:hAnsiTheme="majorBidi" w:cstheme="majorBidi"/>
          <w:b/>
          <w:bCs/>
          <w:sz w:val="28"/>
          <w:szCs w:val="28"/>
        </w:rPr>
        <w:t>Retail Revenue</w:t>
      </w:r>
      <w:r w:rsidRPr="007A0A0E">
        <w:rPr>
          <w:rStyle w:val="citation-11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11"/>
          <w:rFonts w:asciiTheme="majorBidi" w:hAnsiTheme="majorBidi" w:cstheme="majorBidi"/>
          <w:sz w:val="28"/>
          <w:szCs w:val="28"/>
        </w:rPr>
        <w:t xml:space="preserve"> Generated from retail products and sales recorded through manufacturing joint ventures</w:t>
      </w:r>
    </w:p>
    <w:p w14:paraId="44EC2161" w14:textId="77777777" w:rsidR="007A0A0E" w:rsidRPr="007A0A0E" w:rsidRDefault="007A0A0E" w:rsidP="007A0A0E">
      <w:pPr>
        <w:pStyle w:val="NormalWeb"/>
        <w:rPr>
          <w:rStyle w:val="citation-96"/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5C2C5E4A" w14:textId="77777777" w:rsidR="007A0A0E" w:rsidRPr="007A0A0E" w:rsidRDefault="007A0A0E" w:rsidP="007A0A0E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10"/>
          <w:rFonts w:asciiTheme="majorBidi" w:hAnsiTheme="majorBidi" w:cstheme="majorBidi"/>
          <w:sz w:val="28"/>
          <w:szCs w:val="28"/>
        </w:rPr>
        <w:t>Core activities include intense research and development, precision manufacturing at scale, and global marketing and sales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Fonts w:asciiTheme="majorBidi" w:hAnsiTheme="majorBidi" w:cstheme="majorBidi"/>
          <w:sz w:val="28"/>
          <w:szCs w:val="28"/>
        </w:rPr>
        <w:t>Critical resources include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2D2A2C9A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9"/>
          <w:rFonts w:asciiTheme="majorBidi" w:hAnsiTheme="majorBidi" w:cstheme="majorBidi"/>
          <w:b/>
          <w:bCs/>
          <w:sz w:val="28"/>
          <w:szCs w:val="28"/>
        </w:rPr>
        <w:t>Intellectual Property</w:t>
      </w:r>
      <w:r w:rsidRPr="007A0A0E">
        <w:rPr>
          <w:rStyle w:val="citation-10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9"/>
          <w:rFonts w:asciiTheme="majorBidi" w:hAnsiTheme="majorBidi" w:cstheme="majorBidi"/>
          <w:sz w:val="28"/>
          <w:szCs w:val="28"/>
        </w:rPr>
        <w:t xml:space="preserve"> An extensive patent portfolio recognized by the Clarivate Top 100 Global Innovator award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5FDE31E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8"/>
          <w:rFonts w:asciiTheme="majorBidi" w:hAnsiTheme="majorBidi" w:cstheme="majorBidi"/>
          <w:b/>
          <w:bCs/>
          <w:sz w:val="28"/>
          <w:szCs w:val="28"/>
        </w:rPr>
        <w:t>Human Capital</w:t>
      </w:r>
      <w:r w:rsidRPr="007A0A0E">
        <w:rPr>
          <w:rStyle w:val="citation-10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8"/>
          <w:rFonts w:asciiTheme="majorBidi" w:hAnsiTheme="majorBidi" w:cstheme="majorBidi"/>
          <w:sz w:val="28"/>
          <w:szCs w:val="28"/>
        </w:rPr>
        <w:t xml:space="preserve"> A global workforce of over 15,000 employees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FEC134" w14:textId="77777777" w:rsidR="007A0A0E" w:rsidRPr="007A0A0E" w:rsidRDefault="007A0A0E" w:rsidP="007A0A0E">
      <w:pPr>
        <w:pStyle w:val="NormalWeb"/>
        <w:numPr>
          <w:ilvl w:val="0"/>
          <w:numId w:val="33"/>
        </w:numPr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7"/>
          <w:rFonts w:asciiTheme="majorBidi" w:hAnsiTheme="majorBidi" w:cstheme="majorBidi"/>
          <w:b/>
          <w:bCs/>
          <w:sz w:val="28"/>
          <w:szCs w:val="28"/>
        </w:rPr>
        <w:t>Manufacturing Power</w:t>
      </w:r>
      <w:r w:rsidRPr="007A0A0E">
        <w:rPr>
          <w:rStyle w:val="citation-10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 xml:space="preserve"> A production volume accounting for approximately 29</w:t>
      </w:r>
      <w:r w:rsidRPr="007A0A0E">
        <w:rPr>
          <w:rStyle w:val="citation-107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>30</w:t>
      </w:r>
      <w:r w:rsidRPr="007A0A0E">
        <w:rPr>
          <w:rStyle w:val="citation-107"/>
          <w:rFonts w:asciiTheme="majorBidi" w:hAnsiTheme="majorBidi" w:cs="Angsana New"/>
          <w:sz w:val="28"/>
          <w:szCs w:val="28"/>
          <w:cs/>
        </w:rPr>
        <w:t xml:space="preserve">% </w:t>
      </w:r>
      <w:r w:rsidRPr="007A0A0E">
        <w:rPr>
          <w:rStyle w:val="citation-107"/>
          <w:rFonts w:asciiTheme="majorBidi" w:hAnsiTheme="majorBidi" w:cstheme="majorBidi"/>
          <w:sz w:val="28"/>
          <w:szCs w:val="28"/>
        </w:rPr>
        <w:t>of the world's flash memory capacity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80D9724" w14:textId="77777777" w:rsidR="007A0A0E" w:rsidRPr="007A0A0E" w:rsidRDefault="007A0A0E" w:rsidP="007A0A0E">
      <w:pPr>
        <w:pStyle w:val="NormalWeb"/>
        <w:rPr>
          <w:rFonts w:asciiTheme="majorBidi" w:hAnsiTheme="majorBidi" w:cstheme="majorBidi"/>
          <w:b/>
          <w:bCs/>
          <w:sz w:val="28"/>
          <w:szCs w:val="28"/>
        </w:rPr>
      </w:pPr>
      <w:r w:rsidRPr="007A0A0E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Key Partnerships and Cost Structure </w:t>
      </w:r>
    </w:p>
    <w:p w14:paraId="205429C1" w14:textId="44BD53DE" w:rsidR="008D2571" w:rsidRPr="007A0A0E" w:rsidRDefault="007A0A0E" w:rsidP="007A0A0E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7A0A0E">
        <w:rPr>
          <w:rStyle w:val="citation-106"/>
          <w:rFonts w:asciiTheme="majorBidi" w:hAnsiTheme="majorBidi" w:cstheme="majorBidi"/>
          <w:sz w:val="28"/>
          <w:szCs w:val="28"/>
        </w:rPr>
        <w:t>Strategic partnerships include a long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 xml:space="preserve">term manufacturing joint venture with Sandisk 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Western Digital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 xml:space="preserve">) 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and industry</w:t>
      </w:r>
      <w:r w:rsidRPr="007A0A0E">
        <w:rPr>
          <w:rStyle w:val="citation-106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6"/>
          <w:rFonts w:asciiTheme="majorBidi" w:hAnsiTheme="majorBidi" w:cstheme="majorBidi"/>
          <w:sz w:val="28"/>
          <w:szCs w:val="28"/>
        </w:rPr>
        <w:t>academia collaborations with universities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The cost structure is primarily driven by capital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-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 xml:space="preserve">intensive manufacturing operations, significant R&amp;D investment 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(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132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.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8 billion yen</w:t>
      </w:r>
      <w:r w:rsidRPr="007A0A0E">
        <w:rPr>
          <w:rStyle w:val="citation-105"/>
          <w:rFonts w:asciiTheme="majorBidi" w:hAnsiTheme="majorBidi" w:cs="Angsana New"/>
          <w:sz w:val="28"/>
          <w:szCs w:val="28"/>
          <w:cs/>
        </w:rPr>
        <w:t>)</w:t>
      </w:r>
      <w:r w:rsidRPr="007A0A0E">
        <w:rPr>
          <w:rStyle w:val="citation-105"/>
          <w:rFonts w:asciiTheme="majorBidi" w:hAnsiTheme="majorBidi" w:cstheme="majorBidi"/>
          <w:sz w:val="28"/>
          <w:szCs w:val="28"/>
        </w:rPr>
        <w:t>, and global supply chain management</w:t>
      </w:r>
      <w:r w:rsidRPr="007A0A0E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C89B61F" w:rsidR="00222249" w:rsidRPr="001457EB" w:rsidRDefault="007A0A0E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7A0A0E">
        <w:rPr>
          <w:rFonts w:asciiTheme="majorBidi" w:hAnsiTheme="majorBidi" w:cstheme="majorBidi"/>
          <w:sz w:val="28"/>
        </w:rPr>
        <w:t>https</w:t>
      </w:r>
      <w:r w:rsidRPr="007A0A0E">
        <w:rPr>
          <w:rFonts w:asciiTheme="majorBidi" w:hAnsiTheme="majorBidi" w:cs="Angsana New"/>
          <w:sz w:val="28"/>
          <w:cs/>
        </w:rPr>
        <w:t>://</w:t>
      </w:r>
      <w:r w:rsidRPr="007A0A0E">
        <w:rPr>
          <w:rFonts w:asciiTheme="majorBidi" w:hAnsiTheme="majorBidi" w:cstheme="majorBidi"/>
          <w:sz w:val="28"/>
        </w:rPr>
        <w:t>www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kioxia</w:t>
      </w:r>
      <w:r w:rsidRPr="007A0A0E">
        <w:rPr>
          <w:rFonts w:asciiTheme="majorBidi" w:hAnsiTheme="majorBidi" w:cs="Angsana New"/>
          <w:sz w:val="28"/>
          <w:cs/>
        </w:rPr>
        <w:t>-</w:t>
      </w:r>
      <w:r w:rsidRPr="007A0A0E">
        <w:rPr>
          <w:rFonts w:asciiTheme="majorBidi" w:hAnsiTheme="majorBidi" w:cstheme="majorBidi"/>
          <w:sz w:val="28"/>
        </w:rPr>
        <w:t>holdings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com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en</w:t>
      </w:r>
      <w:r w:rsidRPr="007A0A0E">
        <w:rPr>
          <w:rFonts w:asciiTheme="majorBidi" w:hAnsiTheme="majorBidi" w:cs="Angsana New"/>
          <w:sz w:val="28"/>
          <w:cs/>
        </w:rPr>
        <w:t>-</w:t>
      </w:r>
      <w:r w:rsidRPr="007A0A0E">
        <w:rPr>
          <w:rFonts w:asciiTheme="majorBidi" w:hAnsiTheme="majorBidi" w:cstheme="majorBidi"/>
          <w:sz w:val="28"/>
        </w:rPr>
        <w:t>jp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ir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library</w:t>
      </w:r>
      <w:r w:rsidRPr="007A0A0E">
        <w:rPr>
          <w:rFonts w:asciiTheme="majorBidi" w:hAnsiTheme="majorBidi" w:cs="Angsana New"/>
          <w:sz w:val="28"/>
          <w:cs/>
        </w:rPr>
        <w:t>/</w:t>
      </w:r>
      <w:r w:rsidRPr="007A0A0E">
        <w:rPr>
          <w:rFonts w:asciiTheme="majorBidi" w:hAnsiTheme="majorBidi" w:cstheme="majorBidi"/>
          <w:sz w:val="28"/>
        </w:rPr>
        <w:t>securities</w:t>
      </w:r>
      <w:r w:rsidRPr="007A0A0E">
        <w:rPr>
          <w:rFonts w:asciiTheme="majorBidi" w:hAnsiTheme="majorBidi" w:cs="Angsana New"/>
          <w:sz w:val="28"/>
          <w:cs/>
        </w:rPr>
        <w:t>.</w:t>
      </w:r>
      <w:r w:rsidRPr="007A0A0E">
        <w:rPr>
          <w:rFonts w:asciiTheme="majorBidi" w:hAnsiTheme="majorBidi" w:cstheme="majorBidi"/>
          <w:sz w:val="28"/>
        </w:rPr>
        <w:t>html</w:t>
      </w:r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kioxia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holdings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en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jp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โตเกียว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Tokyo Stock Exchange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jp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>(โดยคำนวณจากจำนวนตราสารที่ต้องการไถ่ถอนคูณด้วยราคาปิดของวันทำการก่อน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lastRenderedPageBreak/>
        <w:t xml:space="preserve">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40CA7" w14:textId="77777777" w:rsidR="003B7A16" w:rsidRDefault="003B7A16" w:rsidP="00105AC2">
      <w:pPr>
        <w:spacing w:after="0" w:line="240" w:lineRule="auto"/>
      </w:pPr>
      <w:r>
        <w:separator/>
      </w:r>
    </w:p>
  </w:endnote>
  <w:endnote w:type="continuationSeparator" w:id="0">
    <w:p w14:paraId="3BD70733" w14:textId="77777777" w:rsidR="003B7A16" w:rsidRDefault="003B7A16" w:rsidP="00105AC2">
      <w:pPr>
        <w:spacing w:after="0" w:line="240" w:lineRule="auto"/>
      </w:pPr>
      <w:r>
        <w:continuationSeparator/>
      </w:r>
    </w:p>
  </w:endnote>
  <w:endnote w:type="continuationNotice" w:id="1">
    <w:p w14:paraId="6E0FD18C" w14:textId="77777777" w:rsidR="003B7A16" w:rsidRDefault="003B7A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AFC2426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F9059A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3660" w14:textId="77777777" w:rsidR="003B7A16" w:rsidRDefault="003B7A16" w:rsidP="00105AC2">
      <w:pPr>
        <w:spacing w:after="0" w:line="240" w:lineRule="auto"/>
      </w:pPr>
      <w:r>
        <w:separator/>
      </w:r>
    </w:p>
  </w:footnote>
  <w:footnote w:type="continuationSeparator" w:id="0">
    <w:p w14:paraId="462AD5D8" w14:textId="77777777" w:rsidR="003B7A16" w:rsidRDefault="003B7A16" w:rsidP="00105AC2">
      <w:pPr>
        <w:spacing w:after="0" w:line="240" w:lineRule="auto"/>
      </w:pPr>
      <w:r>
        <w:continuationSeparator/>
      </w:r>
    </w:p>
  </w:footnote>
  <w:footnote w:type="continuationNotice" w:id="1">
    <w:p w14:paraId="5433AC4D" w14:textId="77777777" w:rsidR="003B7A16" w:rsidRDefault="003B7A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BE466D2"/>
    <w:multiLevelType w:val="multilevel"/>
    <w:tmpl w:val="94CE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164411"/>
    <w:multiLevelType w:val="multilevel"/>
    <w:tmpl w:val="EE56F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E3C43"/>
    <w:multiLevelType w:val="multilevel"/>
    <w:tmpl w:val="08EE0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2C7B06"/>
    <w:multiLevelType w:val="multilevel"/>
    <w:tmpl w:val="C272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634911"/>
    <w:multiLevelType w:val="multilevel"/>
    <w:tmpl w:val="91C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0D24AC"/>
    <w:multiLevelType w:val="multilevel"/>
    <w:tmpl w:val="1CF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7F0973"/>
    <w:multiLevelType w:val="multilevel"/>
    <w:tmpl w:val="875E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BD064B"/>
    <w:multiLevelType w:val="multilevel"/>
    <w:tmpl w:val="2AEA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07E75"/>
    <w:multiLevelType w:val="multilevel"/>
    <w:tmpl w:val="5C34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75E1C"/>
    <w:multiLevelType w:val="multilevel"/>
    <w:tmpl w:val="377E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F347E8"/>
    <w:multiLevelType w:val="multilevel"/>
    <w:tmpl w:val="AF76E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2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34821664">
    <w:abstractNumId w:val="19"/>
  </w:num>
  <w:num w:numId="2" w16cid:durableId="152062310">
    <w:abstractNumId w:val="25"/>
  </w:num>
  <w:num w:numId="3" w16cid:durableId="402029144">
    <w:abstractNumId w:val="14"/>
  </w:num>
  <w:num w:numId="4" w16cid:durableId="841966458">
    <w:abstractNumId w:val="2"/>
  </w:num>
  <w:num w:numId="5" w16cid:durableId="1668560705">
    <w:abstractNumId w:val="10"/>
  </w:num>
  <w:num w:numId="6" w16cid:durableId="838085620">
    <w:abstractNumId w:val="30"/>
  </w:num>
  <w:num w:numId="7" w16cid:durableId="1982952535">
    <w:abstractNumId w:val="4"/>
  </w:num>
  <w:num w:numId="8" w16cid:durableId="579874425">
    <w:abstractNumId w:val="31"/>
  </w:num>
  <w:num w:numId="9" w16cid:durableId="174461827">
    <w:abstractNumId w:val="5"/>
  </w:num>
  <w:num w:numId="10" w16cid:durableId="347029298">
    <w:abstractNumId w:val="9"/>
  </w:num>
  <w:num w:numId="11" w16cid:durableId="791750140">
    <w:abstractNumId w:val="3"/>
  </w:num>
  <w:num w:numId="12" w16cid:durableId="352926670">
    <w:abstractNumId w:val="24"/>
  </w:num>
  <w:num w:numId="13" w16cid:durableId="964316526">
    <w:abstractNumId w:val="28"/>
  </w:num>
  <w:num w:numId="14" w16cid:durableId="1604145927">
    <w:abstractNumId w:val="1"/>
  </w:num>
  <w:num w:numId="15" w16cid:durableId="494418483">
    <w:abstractNumId w:val="0"/>
  </w:num>
  <w:num w:numId="16" w16cid:durableId="395932846">
    <w:abstractNumId w:val="8"/>
  </w:num>
  <w:num w:numId="17" w16cid:durableId="195508970">
    <w:abstractNumId w:val="12"/>
  </w:num>
  <w:num w:numId="18" w16cid:durableId="2032798133">
    <w:abstractNumId w:val="7"/>
  </w:num>
  <w:num w:numId="19" w16cid:durableId="1104960543">
    <w:abstractNumId w:val="29"/>
  </w:num>
  <w:num w:numId="20" w16cid:durableId="1837380658">
    <w:abstractNumId w:val="13"/>
  </w:num>
  <w:num w:numId="21" w16cid:durableId="1407024848">
    <w:abstractNumId w:val="26"/>
  </w:num>
  <w:num w:numId="22" w16cid:durableId="1386367675">
    <w:abstractNumId w:val="32"/>
  </w:num>
  <w:num w:numId="23" w16cid:durableId="593706866">
    <w:abstractNumId w:val="15"/>
  </w:num>
  <w:num w:numId="24" w16cid:durableId="1123959968">
    <w:abstractNumId w:val="23"/>
  </w:num>
  <w:num w:numId="25" w16cid:durableId="17440312">
    <w:abstractNumId w:val="18"/>
  </w:num>
  <w:num w:numId="26" w16cid:durableId="1062405135">
    <w:abstractNumId w:val="21"/>
  </w:num>
  <w:num w:numId="27" w16cid:durableId="1386179509">
    <w:abstractNumId w:val="20"/>
  </w:num>
  <w:num w:numId="28" w16cid:durableId="1441299133">
    <w:abstractNumId w:val="17"/>
  </w:num>
  <w:num w:numId="29" w16cid:durableId="1896113022">
    <w:abstractNumId w:val="27"/>
  </w:num>
  <w:num w:numId="30" w16cid:durableId="141823070">
    <w:abstractNumId w:val="11"/>
  </w:num>
  <w:num w:numId="31" w16cid:durableId="1767653249">
    <w:abstractNumId w:val="16"/>
  </w:num>
  <w:num w:numId="32" w16cid:durableId="318580389">
    <w:abstractNumId w:val="22"/>
  </w:num>
  <w:num w:numId="33" w16cid:durableId="56534062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TM2MDBmOGQtNThjOS00Mzc0LThhNDItNjMxZmY1N2VjMjY2XCIsXCJmM2JlNWZhYy01"/>
    <w:docVar w:name="GVData0" w:val="NzNhLTQ4ZGEtOGUyMy1hZmRkNDZlMDliZmVcIixcIjBkMzFmMjczLWYxYjUtNDNjOC1iMTQ4LWYwY2I2ODQ4N2IyY1wiLFwiZDY3YzQ3YzYtM2ZkNi00MzAyLTg2MGItMjZjZTA3NTZhNDViXCIsXCI1MTVjM2M3ZS0yMmU2LTRmMTctYjExMi02NWZkMWQ2Mzc4YmZc"/>
    <w:docVar w:name="GVData1" w:val="IixcIjdjZmFhMWRhLWUxZjktNDlmMi05ZDZiLTZjMDZlZjdjMTMyMlwiLFwiY2NjOGQwNGEtM2NlNS00MTIyLWIzYTQtMjFiMDE0NmNhMzQzXCIsXCJmMmU2Mzg2NS0zOTViLTQ0OTUtYmNmNi1iOTNiYjZlOGYzZWVcIixcImJjMzhkZjA2LTc2MDctNDFhMC1iY2Fj"/>
    <w:docVar w:name="GVData2" w:val="LTNmNjliMjQwNWJhYVwiLFwiNmQxNjU5NDAtNWE1Mi00ODcxLWEwMmYtMzdhMGIxNGEzN2M5XCJdIiwid3JpdHRlbktleXMiOiJbXCJndmRvY2lkXCIsXCJDbGFzc2lmaWNhdGlvblwiLFwiQ3VzdG9tZXJOYW1lXCIsXCJGaWxlSWRcIixcIlVzZXJJZFwiLFwiVGFn"/>
    <w:docVar w:name="GVData3" w:val="RGF0ZVRpbWVcIixcIktUQlwiLFwiQ2xhc3NpZmljYXRpb25HdWlkXCJdIiwibm9PZkd2RGF0YUVudHJpZXMiOiI3IiwibGluZUlkIjoiMDZhZDA2NjItZTY4Yy00YWE2LTkyZmItNzRlMTZjZjg3MzI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9-08T01:27:53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4489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A4B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615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B7A16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370"/>
    <w:rsid w:val="0046660D"/>
    <w:rsid w:val="0046707A"/>
    <w:rsid w:val="004673B0"/>
    <w:rsid w:val="0046793F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4E2B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4E41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1E89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A0E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5F27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3D01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5F3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642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295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331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9A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BA9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123">
    <w:name w:val="citation-123"/>
    <w:basedOn w:val="DefaultParagraphFont"/>
    <w:rsid w:val="007A0A0E"/>
  </w:style>
  <w:style w:type="character" w:customStyle="1" w:styleId="citation-122">
    <w:name w:val="citation-122"/>
    <w:basedOn w:val="DefaultParagraphFont"/>
    <w:rsid w:val="007A0A0E"/>
  </w:style>
  <w:style w:type="character" w:customStyle="1" w:styleId="citation-121">
    <w:name w:val="citation-121"/>
    <w:basedOn w:val="DefaultParagraphFont"/>
    <w:rsid w:val="007A0A0E"/>
  </w:style>
  <w:style w:type="character" w:customStyle="1" w:styleId="citation-120">
    <w:name w:val="citation-120"/>
    <w:basedOn w:val="DefaultParagraphFont"/>
    <w:rsid w:val="007A0A0E"/>
  </w:style>
  <w:style w:type="character" w:customStyle="1" w:styleId="citation-119">
    <w:name w:val="citation-119"/>
    <w:basedOn w:val="DefaultParagraphFont"/>
    <w:rsid w:val="007A0A0E"/>
  </w:style>
  <w:style w:type="character" w:customStyle="1" w:styleId="citation-118">
    <w:name w:val="citation-118"/>
    <w:basedOn w:val="DefaultParagraphFont"/>
    <w:rsid w:val="007A0A0E"/>
  </w:style>
  <w:style w:type="character" w:customStyle="1" w:styleId="citation-117">
    <w:name w:val="citation-117"/>
    <w:basedOn w:val="DefaultParagraphFont"/>
    <w:rsid w:val="007A0A0E"/>
  </w:style>
  <w:style w:type="character" w:customStyle="1" w:styleId="citation-116">
    <w:name w:val="citation-116"/>
    <w:basedOn w:val="DefaultParagraphFont"/>
    <w:rsid w:val="007A0A0E"/>
  </w:style>
  <w:style w:type="character" w:customStyle="1" w:styleId="citation-115">
    <w:name w:val="citation-115"/>
    <w:basedOn w:val="DefaultParagraphFont"/>
    <w:rsid w:val="007A0A0E"/>
  </w:style>
  <w:style w:type="character" w:customStyle="1" w:styleId="citation-114">
    <w:name w:val="citation-114"/>
    <w:basedOn w:val="DefaultParagraphFont"/>
    <w:rsid w:val="007A0A0E"/>
  </w:style>
  <w:style w:type="character" w:customStyle="1" w:styleId="citation-113">
    <w:name w:val="citation-113"/>
    <w:basedOn w:val="DefaultParagraphFont"/>
    <w:rsid w:val="007A0A0E"/>
  </w:style>
  <w:style w:type="character" w:customStyle="1" w:styleId="citation-112">
    <w:name w:val="citation-112"/>
    <w:basedOn w:val="DefaultParagraphFont"/>
    <w:rsid w:val="007A0A0E"/>
  </w:style>
  <w:style w:type="character" w:customStyle="1" w:styleId="citation-111">
    <w:name w:val="citation-111"/>
    <w:basedOn w:val="DefaultParagraphFont"/>
    <w:rsid w:val="007A0A0E"/>
  </w:style>
  <w:style w:type="character" w:customStyle="1" w:styleId="citation-110">
    <w:name w:val="citation-110"/>
    <w:basedOn w:val="DefaultParagraphFont"/>
    <w:rsid w:val="007A0A0E"/>
  </w:style>
  <w:style w:type="character" w:customStyle="1" w:styleId="citation-109">
    <w:name w:val="citation-109"/>
    <w:basedOn w:val="DefaultParagraphFont"/>
    <w:rsid w:val="007A0A0E"/>
  </w:style>
  <w:style w:type="character" w:customStyle="1" w:styleId="citation-108">
    <w:name w:val="citation-108"/>
    <w:basedOn w:val="DefaultParagraphFont"/>
    <w:rsid w:val="007A0A0E"/>
  </w:style>
  <w:style w:type="character" w:customStyle="1" w:styleId="citation-107">
    <w:name w:val="citation-107"/>
    <w:basedOn w:val="DefaultParagraphFont"/>
    <w:rsid w:val="007A0A0E"/>
  </w:style>
  <w:style w:type="character" w:customStyle="1" w:styleId="citation-106">
    <w:name w:val="citation-106"/>
    <w:basedOn w:val="DefaultParagraphFont"/>
    <w:rsid w:val="007A0A0E"/>
  </w:style>
  <w:style w:type="character" w:customStyle="1" w:styleId="citation-105">
    <w:name w:val="citation-105"/>
    <w:basedOn w:val="DefaultParagraphFont"/>
    <w:rsid w:val="007A0A0E"/>
  </w:style>
  <w:style w:type="character" w:customStyle="1" w:styleId="citation-104">
    <w:name w:val="citation-104"/>
    <w:basedOn w:val="DefaultParagraphFont"/>
    <w:rsid w:val="007A0A0E"/>
  </w:style>
  <w:style w:type="character" w:customStyle="1" w:styleId="citation-103">
    <w:name w:val="citation-103"/>
    <w:basedOn w:val="DefaultParagraphFont"/>
    <w:rsid w:val="007A0A0E"/>
  </w:style>
  <w:style w:type="character" w:customStyle="1" w:styleId="citation-102">
    <w:name w:val="citation-102"/>
    <w:basedOn w:val="DefaultParagraphFont"/>
    <w:rsid w:val="007A0A0E"/>
  </w:style>
  <w:style w:type="character" w:customStyle="1" w:styleId="citation-101">
    <w:name w:val="citation-101"/>
    <w:basedOn w:val="DefaultParagraphFont"/>
    <w:rsid w:val="007A0A0E"/>
  </w:style>
  <w:style w:type="character" w:customStyle="1" w:styleId="citation-100">
    <w:name w:val="citation-100"/>
    <w:basedOn w:val="DefaultParagraphFont"/>
    <w:rsid w:val="007A0A0E"/>
  </w:style>
  <w:style w:type="character" w:customStyle="1" w:styleId="citation-99">
    <w:name w:val="citation-99"/>
    <w:basedOn w:val="DefaultParagraphFont"/>
    <w:rsid w:val="007A0A0E"/>
  </w:style>
  <w:style w:type="character" w:customStyle="1" w:styleId="citation-98">
    <w:name w:val="citation-98"/>
    <w:basedOn w:val="DefaultParagraphFont"/>
    <w:rsid w:val="007A0A0E"/>
  </w:style>
  <w:style w:type="character" w:customStyle="1" w:styleId="citation-97">
    <w:name w:val="citation-97"/>
    <w:basedOn w:val="DefaultParagraphFont"/>
    <w:rsid w:val="007A0A0E"/>
  </w:style>
  <w:style w:type="character" w:customStyle="1" w:styleId="citation-96">
    <w:name w:val="citation-96"/>
    <w:basedOn w:val="DefaultParagraphFont"/>
    <w:rsid w:val="007A0A0E"/>
  </w:style>
  <w:style w:type="character" w:customStyle="1" w:styleId="citation-95">
    <w:name w:val="citation-95"/>
    <w:basedOn w:val="DefaultParagraphFont"/>
    <w:rsid w:val="007A0A0E"/>
  </w:style>
  <w:style w:type="character" w:customStyle="1" w:styleId="citation-94">
    <w:name w:val="citation-94"/>
    <w:basedOn w:val="DefaultParagraphFont"/>
    <w:rsid w:val="007A0A0E"/>
  </w:style>
  <w:style w:type="character" w:customStyle="1" w:styleId="citation-93">
    <w:name w:val="citation-93"/>
    <w:basedOn w:val="DefaultParagraphFont"/>
    <w:rsid w:val="007A0A0E"/>
  </w:style>
  <w:style w:type="character" w:customStyle="1" w:styleId="citation-139">
    <w:name w:val="citation-139"/>
    <w:basedOn w:val="DefaultParagraphFont"/>
    <w:rsid w:val="007A0A0E"/>
  </w:style>
  <w:style w:type="character" w:customStyle="1" w:styleId="citation-138">
    <w:name w:val="citation-138"/>
    <w:basedOn w:val="DefaultParagraphFont"/>
    <w:rsid w:val="007A0A0E"/>
  </w:style>
  <w:style w:type="character" w:customStyle="1" w:styleId="citation-137">
    <w:name w:val="citation-137"/>
    <w:basedOn w:val="DefaultParagraphFont"/>
    <w:rsid w:val="007A0A0E"/>
  </w:style>
  <w:style w:type="character" w:customStyle="1" w:styleId="citation-136">
    <w:name w:val="citation-136"/>
    <w:basedOn w:val="DefaultParagraphFont"/>
    <w:rsid w:val="007A0A0E"/>
  </w:style>
  <w:style w:type="character" w:customStyle="1" w:styleId="citation-135">
    <w:name w:val="citation-135"/>
    <w:basedOn w:val="DefaultParagraphFont"/>
    <w:rsid w:val="007A0A0E"/>
  </w:style>
  <w:style w:type="character" w:customStyle="1" w:styleId="citation-134">
    <w:name w:val="citation-134"/>
    <w:basedOn w:val="DefaultParagraphFont"/>
    <w:rsid w:val="007A0A0E"/>
  </w:style>
  <w:style w:type="character" w:customStyle="1" w:styleId="citation-133">
    <w:name w:val="citation-133"/>
    <w:basedOn w:val="DefaultParagraphFont"/>
    <w:rsid w:val="007A0A0E"/>
  </w:style>
  <w:style w:type="character" w:customStyle="1" w:styleId="citation-132">
    <w:name w:val="citation-132"/>
    <w:basedOn w:val="DefaultParagraphFont"/>
    <w:rsid w:val="007A0A0E"/>
  </w:style>
  <w:style w:type="character" w:customStyle="1" w:styleId="citation-131">
    <w:name w:val="citation-131"/>
    <w:basedOn w:val="DefaultParagraphFont"/>
    <w:rsid w:val="007A0A0E"/>
  </w:style>
  <w:style w:type="character" w:customStyle="1" w:styleId="citation-130">
    <w:name w:val="citation-130"/>
    <w:basedOn w:val="DefaultParagraphFont"/>
    <w:rsid w:val="007A0A0E"/>
  </w:style>
  <w:style w:type="character" w:customStyle="1" w:styleId="citation-129">
    <w:name w:val="citation-129"/>
    <w:basedOn w:val="DefaultParagraphFont"/>
    <w:rsid w:val="007A0A0E"/>
  </w:style>
  <w:style w:type="character" w:customStyle="1" w:styleId="citation-128">
    <w:name w:val="citation-128"/>
    <w:basedOn w:val="DefaultParagraphFont"/>
    <w:rsid w:val="007A0A0E"/>
  </w:style>
  <w:style w:type="character" w:customStyle="1" w:styleId="citation-127">
    <w:name w:val="citation-127"/>
    <w:basedOn w:val="DefaultParagraphFont"/>
    <w:rsid w:val="007A0A0E"/>
  </w:style>
  <w:style w:type="character" w:customStyle="1" w:styleId="citation-126">
    <w:name w:val="citation-126"/>
    <w:basedOn w:val="DefaultParagraphFont"/>
    <w:rsid w:val="007A0A0E"/>
  </w:style>
  <w:style w:type="character" w:customStyle="1" w:styleId="citation-125">
    <w:name w:val="citation-125"/>
    <w:basedOn w:val="DefaultParagraphFont"/>
    <w:rsid w:val="007A0A0E"/>
  </w:style>
  <w:style w:type="character" w:customStyle="1" w:styleId="citation-124">
    <w:name w:val="citation-124"/>
    <w:basedOn w:val="DefaultParagraphFont"/>
    <w:rsid w:val="007A0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1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BED46-0E18-480C-98C7-9C4B665E6A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6028</Words>
  <Characters>27126</Characters>
  <Application>Microsoft Office Word</Application>
  <DocSecurity>8</DocSecurity>
  <Lines>330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33013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15</cp:revision>
  <cp:lastPrinted>2026-08-07T06:34:00Z</cp:lastPrinted>
  <dcterms:created xsi:type="dcterms:W3CDTF">2026-04-27T09:24:00Z</dcterms:created>
  <dcterms:modified xsi:type="dcterms:W3CDTF">2026-09-08T01:27:00Z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2569-09-08T01:27:53Z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eyJPUyI6IldpbmRvd3MiLCJkb2NJRCI6IjZlMjc0YWIzLTcyZDEtNGFjYi1hNzc5LWFlNzBlZWFhOGI0ZiIsImRvY1N0YXRlIjoie30iLCJwYXJlbnRMaW5lSWRzIjoiW1wiNTM2MDBmOGQtNThjOS00Mzc0LThhNDItNjMxZmY1N2VjMjY2XCIsXCJmM2JlNWZhYy01</vt:lpwstr>
  </property>
  <property fmtid="{D5CDD505-2E9C-101B-9397-08002B2CF9AE}" pid="9" name="GVData0">
    <vt:lpwstr>NzNhLTQ4ZGEtOGUyMy1hZmRkNDZlMDliZmVcIixcIjBkMzFmMjczLWYxYjUtNDNjOC1iMTQ4LWYwY2I2ODQ4N2IyY1wiLFwiZDY3YzQ3YzYtM2ZkNi00MzAyLTg2MGItMjZjZTA3NTZhNDViXCIsXCI1MTVjM2M3ZS0yMmU2LTRmMTctYjExMi02NWZkMWQ2Mzc4YmZc</vt:lpwstr>
  </property>
  <property fmtid="{D5CDD505-2E9C-101B-9397-08002B2CF9AE}" pid="10" name="GVData1">
    <vt:lpwstr>IixcIjdjZmFhMWRhLWUxZjktNDlmMi05ZDZiLTZjMDZlZjdjMTMyMlwiLFwiY2NjOGQwNGEtM2NlNS00MTIyLWIzYTQtMjFiMDE0NmNhMzQzXCIsXCJmMmU2Mzg2NS0zOTViLTQ0OTUtYmNmNi1iOTNiYjZlOGYzZWVcIixcImJjMzhkZjA2LTc2MDctNDFhMC1iY2Fj</vt:lpwstr>
  </property>
  <property fmtid="{D5CDD505-2E9C-101B-9397-08002B2CF9AE}" pid="11" name="GVData2">
    <vt:lpwstr>LTNmNjliMjQwNWJhYVwiLFwiNmQxNjU5NDAtNWE1Mi00ODcxLWEwMmYtMzdhMGIxNGEzN2M5XCJdIiwid3JpdHRlbktleXMiOiJbXCJndmRvY2lkXCIsXCJDbGFzc2lmaWNhdGlvblwiLFwiQ3VzdG9tZXJOYW1lXCIsXCJGaWxlSWRcIixcIlVzZXJJZFwiLFwiVGFn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RGF0ZVRpbWVcIixcIktUQlwiLFwiQ2xhc3NpZmljYXRpb25HdWlkXCJdIiwibm9PZkd2RGF0YUVudHJpZXMiOiI3IiwibGluZUlkIjoiMDZhZDA2NjItZTY4Yy00YWE2LTkyZmItNzRlMTZjZjg3MzI2IiwidGFnc2V0X2UxNjQwOWE3XzE3MDBfNDE1M185MDkwXzM5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