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3C65D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BD7623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BD7623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44B33" w:rsidRPr="00310154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" fillcolor="#ddd8c2">
                <v:textbox>
                  <w:txbxContent>
                    <w:p w14:paraId="0C1D6968" w14:textId="3CCA4C02" w:rsidR="00044B33" w:rsidRPr="00310154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BD7623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44B33" w:rsidRPr="009A5F1D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8372547" w:rsidR="00044B33" w:rsidRPr="008964E4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>บริษัท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instrText xml:space="preserve"> MERGEFIELD Company_name </w:instrTex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NINGBO DEYE TECHNOLOGY GROUP CO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, LTD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  <w:p w14:paraId="66815424" w14:textId="77777777" w:rsidR="00044B33" w:rsidRPr="00300300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6ED99FC4" w:rsidR="00044B33" w:rsidRPr="00300300" w:rsidRDefault="00044B33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44B33" w:rsidRPr="00110E7F" w:rsidRDefault="00044B33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" fillcolor="#ddd8c2">
                <v:textbox>
                  <w:txbxContent>
                    <w:p w14:paraId="50C87F72" w14:textId="77777777" w:rsidR="00044B33" w:rsidRPr="009A5F1D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8372547" w:rsidR="00044B33" w:rsidRPr="008964E4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>บริษัท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begin"/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instrText xml:space="preserve"> MERGEFIELD Company_name </w:instrTex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separate"/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NINGBO DEYE TECHNOLOGY GROUP CO</w:t>
                      </w:r>
                      <w:r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, LTD</w:t>
                      </w:r>
                      <w:r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end"/>
                      </w:r>
                    </w:p>
                    <w:p w14:paraId="66815424" w14:textId="77777777" w:rsidR="00044B33" w:rsidRPr="00300300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6ED99FC4" w:rsidR="00044B33" w:rsidRPr="00300300" w:rsidRDefault="00044B33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44B33" w:rsidRPr="00110E7F" w:rsidRDefault="00044B33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C03B80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lang w:eastAsia="x-none"/>
        </w:rPr>
      </w:pPr>
    </w:p>
    <w:p w14:paraId="5389CF62" w14:textId="63E7AF7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BD7623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14" w:name="_Hlk67657179"/>
      <w:r w:rsidRPr="00BD7623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</w:rPr>
        <w:sym w:font="Wingdings" w:char="F06F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BD7623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BD7623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BD7623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BD7623">
        <w:rPr>
          <w:rFonts w:ascii="Angsana New" w:hAnsi="Angsana New" w:cs="Angsana New"/>
          <w:sz w:val="28"/>
        </w:rPr>
        <w:t>public offering</w:t>
      </w:r>
      <w:r w:rsidRPr="00BD7623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</w:t>
      </w:r>
      <w:r w:rsidRPr="00BD7623">
        <w:rPr>
          <w:rFonts w:ascii="Angsana New" w:hAnsi="Angsana New" w:cs="Angsana New"/>
          <w:spacing w:val="-6"/>
          <w:sz w:val="28"/>
          <w:cs/>
        </w:rPr>
        <w:t>โดยการ</w:t>
      </w:r>
      <w:r w:rsidRPr="00BD7623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BD7623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BD7623">
        <w:rPr>
          <w:rFonts w:ascii="Angsana New" w:hAnsi="Angsana New" w:cs="Angsana New"/>
          <w:spacing w:val="-6"/>
          <w:sz w:val="28"/>
        </w:rPr>
        <w:t>direct listing</w:t>
      </w:r>
      <w:r w:rsidRPr="00BD7623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BD7623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</w:t>
      </w:r>
      <w:r w:rsidR="00A53643" w:rsidRPr="00BD7623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</w:t>
      </w:r>
    </w:p>
    <w:bookmarkEnd w:id="14"/>
    <w:p w14:paraId="1CD3250B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BD7623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BD7623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15" w:name="_Hlk67831876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5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BD7623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BD7623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t>1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lastRenderedPageBreak/>
        <w:t>2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t>3</w:t>
      </w:r>
      <w:r w:rsidRPr="00BD7623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BD7623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BD7623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A67EB7" w:rsidRPr="00BD7623" w14:paraId="7E9A541A" w14:textId="77777777" w:rsidTr="00911A96">
        <w:tc>
          <w:tcPr>
            <w:tcW w:w="2122" w:type="dxa"/>
          </w:tcPr>
          <w:p w14:paraId="0CF91D40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BD7623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A67EB7" w:rsidRPr="00BD7623" w14:paraId="57E1CB3A" w14:textId="77777777" w:rsidTr="00911A96">
        <w:tc>
          <w:tcPr>
            <w:tcW w:w="2122" w:type="dxa"/>
          </w:tcPr>
          <w:p w14:paraId="0199586B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45D887C4" w:rsidR="00A67EB7" w:rsidRPr="00BD7623" w:rsidRDefault="00A67EB7" w:rsidP="004B60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โดยมีหลักทรัพย์อ้างอิงเป็น</w:t>
            </w:r>
            <w:r w:rsidR="00E60082" w:rsidRPr="00BD7623">
              <w:rPr>
                <w:rFonts w:asciiTheme="majorBidi" w:hAnsiTheme="majorBidi" w:cstheme="majorBidi"/>
                <w:sz w:val="28"/>
                <w:cs/>
              </w:rPr>
              <w:t>หุ้นสามัญ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ของ</w:t>
            </w:r>
            <w:r w:rsidR="00762232" w:rsidRPr="00BD7623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1743258683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NINGBO DEYE TECHNOLOGY GROUP 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, LTD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1743258683"/>
          </w:p>
        </w:tc>
      </w:tr>
      <w:tr w:rsidR="00A67EB7" w:rsidRPr="00BD7623" w14:paraId="47E919BC" w14:textId="77777777" w:rsidTr="00911A96">
        <w:tc>
          <w:tcPr>
            <w:tcW w:w="2122" w:type="dxa"/>
          </w:tcPr>
          <w:p w14:paraId="0C3E62A4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50610ABC" w:rsidR="00E41D13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หุ้นสามัญของ</w:t>
            </w:r>
            <w:r w:rsidR="00242CE5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439822889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NINGBO DEYE TECHNOLOGY GROUP 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, LTD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r w:rsidR="006A1506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439822889"/>
            <w:r w:rsidRPr="00BD7623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BD7623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</w:rPr>
              <w:instrText>MERGEFIELD Exchange_name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เซี่ยงไฮ้ (</w:t>
            </w:r>
            <w:r w:rsidR="00A27AC1">
              <w:rPr>
                <w:rFonts w:ascii="Angsana New" w:eastAsia="Calibri" w:hAnsi="Angsana New" w:cs="Angsana New"/>
                <w:b/>
                <w:noProof/>
                <w:sz w:val="28"/>
              </w:rPr>
              <w:t>Shanghai Stock Exchange</w:t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 ประเทศจีน</w: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156986485"/>
          </w:p>
        </w:tc>
      </w:tr>
      <w:tr w:rsidR="00A67EB7" w:rsidRPr="00BD7623" w14:paraId="2A7DBCD7" w14:textId="77777777" w:rsidTr="008F6FBB">
        <w:tc>
          <w:tcPr>
            <w:tcW w:w="2122" w:type="dxa"/>
          </w:tcPr>
          <w:p w14:paraId="548D1810" w14:textId="65171880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BD7623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15FA8212" w:rsidR="00A67EB7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Full_company_name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NINGBO DEYE TECHNOLOGY GROUP 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, LTD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 ("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NINGBO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")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A67EB7" w:rsidRPr="00BD7623" w14:paraId="5A835854" w14:textId="77777777" w:rsidTr="008F6FBB">
        <w:tc>
          <w:tcPr>
            <w:tcW w:w="2122" w:type="dxa"/>
          </w:tcPr>
          <w:p w14:paraId="34C242F9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BD7623" w14:paraId="6C111830" w14:textId="77777777" w:rsidTr="008F6FBB">
        <w:tc>
          <w:tcPr>
            <w:tcW w:w="2122" w:type="dxa"/>
          </w:tcPr>
          <w:p w14:paraId="00476046" w14:textId="06E95D50" w:rsidR="00865AB9" w:rsidRPr="00BD7623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BD7623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5ADCDC95" w:rsidR="00865AB9" w:rsidRPr="00BD7623" w:rsidRDefault="00865AB9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BD7623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หุ้นสามัญของ</w:t>
            </w:r>
            <w:r w:rsidR="0016781B" w:rsidRPr="00BD7623">
              <w:rPr>
                <w:rFonts w:asciiTheme="majorBidi" w:hAnsiTheme="majorBidi" w:cs="Angsana New" w:hint="cs"/>
                <w:sz w:val="28"/>
                <w:cs/>
              </w:rPr>
              <w:t xml:space="preserve">บริษัท </w:t>
            </w:r>
            <w:permStart w:id="20375937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NINGBO DEYE TECHNOLOGY GROUP 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, LTD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2037593714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r w:rsidR="00F54045">
              <w:rPr>
                <w:rFonts w:ascii="Angsana New" w:eastAsia="Calibri" w:hAnsi="Angsana New" w:cs="Angsana New" w:hint="cs"/>
                <w:b/>
                <w:sz w:val="28"/>
                <w:cs/>
              </w:rPr>
              <w:t xml:space="preserve"> </w:t>
            </w:r>
            <w:permStart w:id="1705862339" w:edGrp="everyone"/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begin"/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</w:rPr>
              <w:instrText>MERGEFIELD Exchange_name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เซี่ยงไฮ้ (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</w:rPr>
              <w:t>Shanghai Stock Exchange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) ประเทศจีน</w: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end"/>
            </w:r>
            <w:r w:rsidR="00D74412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1705862339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FE1BE6">
              <w:rPr>
                <w:rFonts w:asciiTheme="majorBidi" w:hAnsiTheme="majorBidi" w:cs="Angsana New"/>
                <w:sz w:val="28"/>
              </w:rPr>
              <w:fldChar w:fldCharType="begin"/>
            </w:r>
            <w:r w:rsidR="00FE1BE6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FE1BE6">
              <w:rPr>
                <w:rFonts w:asciiTheme="majorBidi" w:hAnsiTheme="majorBidi" w:cs="Angsana New"/>
                <w:sz w:val="28"/>
              </w:rPr>
              <w:fldChar w:fldCharType="separate"/>
            </w:r>
            <w:r w:rsidR="009E0211">
              <w:rPr>
                <w:rFonts w:asciiTheme="majorBidi" w:hAnsiTheme="majorBidi" w:cs="Angsana New"/>
                <w:noProof/>
                <w:sz w:val="28"/>
              </w:rPr>
              <w:t>DEYE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80</w:t>
            </w:r>
            <w:r w:rsidR="00FE1BE6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BD7623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BD7623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BD7623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BD7623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39D8380A" w:rsidR="00A67EB7" w:rsidRPr="00BD7623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BD7623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A41A78">
        <w:rPr>
          <w:rFonts w:asciiTheme="majorBidi" w:hAnsiTheme="majorBidi" w:cs="Angsana New"/>
          <w:b/>
          <w:bCs/>
          <w:sz w:val="28"/>
        </w:rPr>
        <w:fldChar w:fldCharType="begin"/>
      </w:r>
      <w:r w:rsidR="00A41A78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A63265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A41A78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A41A78">
        <w:rPr>
          <w:rFonts w:asciiTheme="majorBidi" w:hAnsiTheme="majorBidi" w:cs="Angsana New"/>
          <w:b/>
          <w:bCs/>
          <w:sz w:val="28"/>
        </w:rPr>
        <w:fldChar w:fldCharType="separate"/>
      </w:r>
      <w:r w:rsidR="00A27AC1">
        <w:rPr>
          <w:rFonts w:asciiTheme="majorBidi" w:hAnsiTheme="majorBidi" w:cs="Angsana New"/>
          <w:b/>
          <w:bCs/>
          <w:noProof/>
          <w:sz w:val="28"/>
        </w:rPr>
        <w:t>1</w:t>
      </w:r>
      <w:r w:rsidR="00831869">
        <w:rPr>
          <w:rFonts w:asciiTheme="majorBidi" w:hAnsiTheme="majorBidi" w:cs="Angsana New"/>
          <w:b/>
          <w:bCs/>
          <w:noProof/>
          <w:sz w:val="28"/>
        </w:rPr>
        <w:t>2</w:t>
      </w:r>
      <w:r w:rsidR="00A27AC1">
        <w:rPr>
          <w:rFonts w:asciiTheme="majorBidi" w:hAnsiTheme="majorBidi" w:cs="Angsana New"/>
          <w:b/>
          <w:bCs/>
          <w:noProof/>
          <w:sz w:val="28"/>
        </w:rPr>
        <w:t>0</w:t>
      </w:r>
      <w:r w:rsidR="00A41A78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BD7623">
        <w:rPr>
          <w:rFonts w:asciiTheme="majorBidi" w:hAnsiTheme="majorBidi" w:cstheme="majorBidi"/>
          <w:b/>
          <w:bCs/>
          <w:sz w:val="28"/>
        </w:rPr>
        <w:t>DR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z w:val="28"/>
        </w:rPr>
        <w:t>public offering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BD7623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BD7623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1E23B178" w:rsidR="003C3672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 w:hint="cs"/>
          <w:color w:val="000000"/>
          <w:sz w:val="28"/>
          <w:cs/>
        </w:rPr>
      </w:pPr>
      <w:r w:rsidRPr="00BD7623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BD7623">
        <w:rPr>
          <w:rFonts w:ascii="Angsana New" w:hAnsi="Angsana New" w:cs="Angsana New"/>
          <w:bCs/>
          <w:sz w:val="28"/>
        </w:rPr>
        <w:tab/>
      </w:r>
      <w:permStart w:id="797315060" w:edGrp="everyone"/>
      <w:r w:rsidR="00076366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076366">
        <w:rPr>
          <w:rFonts w:ascii="Angsana New" w:eastAsia="Times New Roman" w:hAnsi="Angsana New" w:cs="Angsana New"/>
          <w:sz w:val="28"/>
        </w:rPr>
        <w:t xml:space="preserve">3,000 </w:t>
      </w:r>
      <w:r w:rsidR="00076366">
        <w:rPr>
          <w:rFonts w:ascii="Angsana New" w:eastAsia="Times New Roman" w:hAnsi="Angsana New" w:cs="Angsana New" w:hint="cs"/>
          <w:sz w:val="28"/>
          <w:cs/>
        </w:rPr>
        <w:t>ล้านหน่วย</w:t>
      </w:r>
    </w:p>
    <w:permEnd w:id="797315060"/>
    <w:p w14:paraId="5B63F834" w14:textId="5CADE71A" w:rsidR="00B13791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BD7623">
        <w:rPr>
          <w:rFonts w:ascii="Angsana New" w:eastAsia="Angsana New" w:hAnsi="Angsana New" w:cs="Angsana New"/>
          <w:sz w:val="28"/>
        </w:rPr>
        <w:tab/>
      </w:r>
      <w:r w:rsidR="009A578E" w:rsidRPr="00BD7623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BD7623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BD7623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BD7623">
        <w:rPr>
          <w:rFonts w:ascii="Angsana New" w:hAnsi="Angsana New" w:cs="Angsana New"/>
          <w:sz w:val="28"/>
          <w:cs/>
        </w:rPr>
        <w:tab/>
      </w:r>
      <w:r w:rsidR="00302EF8" w:rsidRPr="00BD7623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BD7623">
        <w:rPr>
          <w:rFonts w:ascii="Angsana New" w:hAnsi="Angsana New" w:cs="Angsana New"/>
          <w:sz w:val="28"/>
          <w:cs/>
        </w:rPr>
        <w:t xml:space="preserve">เกิน </w:t>
      </w:r>
      <w:r w:rsidR="00ED779C" w:rsidRPr="00BD7623">
        <w:rPr>
          <w:rFonts w:ascii="Angsana New" w:hAnsi="Angsana New"/>
          <w:sz w:val="28"/>
        </w:rPr>
        <w:t>10,000</w:t>
      </w:r>
      <w:r w:rsidR="00E151E6" w:rsidRPr="00BD7623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BD7623">
        <w:rPr>
          <w:rFonts w:ascii="Angsana New" w:hAnsi="Angsana New" w:cs="Angsana New"/>
          <w:sz w:val="28"/>
          <w:cs/>
        </w:rPr>
        <w:t>ล้าน</w:t>
      </w:r>
      <w:r w:rsidR="00912199" w:rsidRPr="00BD7623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BD7623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BD7623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BD7623">
        <w:rPr>
          <w:rFonts w:ascii="Angsana New" w:hAnsi="Angsana New"/>
          <w:sz w:val="28"/>
        </w:rPr>
        <w:t>Ratio</w:t>
      </w:r>
      <w:r w:rsidRPr="00BD7623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BD7623">
        <w:rPr>
          <w:rFonts w:ascii="Angsana New" w:hAnsi="Angsana New"/>
          <w:sz w:val="28"/>
        </w:rPr>
        <w:t>Foreign Exchange Rate</w:t>
      </w:r>
      <w:r w:rsidRPr="00BD7623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BD7623">
        <w:rPr>
          <w:rFonts w:ascii="Angsana New" w:hAnsi="Angsana New" w:cs="Angsana New"/>
          <w:sz w:val="28"/>
        </w:rPr>
        <w:t>6</w:t>
      </w:r>
      <w:r w:rsidR="000B2055" w:rsidRPr="00BD7623">
        <w:rPr>
          <w:rFonts w:ascii="Angsana New" w:hAnsi="Angsana New" w:cs="Angsana New"/>
          <w:sz w:val="28"/>
          <w:cs/>
        </w:rPr>
        <w:t>.</w:t>
      </w:r>
      <w:r w:rsidR="000B2055" w:rsidRPr="00BD7623">
        <w:rPr>
          <w:rFonts w:ascii="Angsana New" w:hAnsi="Angsana New" w:cs="Angsana New"/>
          <w:sz w:val="28"/>
        </w:rPr>
        <w:t>2</w:t>
      </w:r>
      <w:r w:rsidRPr="00BD7623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BD7623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BD7623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BD7623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16" w:name="_Hlk213254961"/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16"/>
      <w:r w:rsidR="00A67EB7" w:rsidRPr="00BD7623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BD7623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BD7623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BD7623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BD7623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จด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BD7623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BD7623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BD7623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BD7623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BD7623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BD7623">
        <w:rPr>
          <w:rFonts w:ascii="Angsana New" w:hAnsi="Angsana New" w:cs="Angsana New" w:hint="cs"/>
          <w:b/>
          <w:sz w:val="28"/>
          <w:cs/>
        </w:rPr>
        <w:t>ขึ้น</w:t>
      </w:r>
      <w:r w:rsidRPr="00BD7623">
        <w:rPr>
          <w:rFonts w:ascii="Angsana New" w:hAnsi="Angsana New" w:cs="Angsana New"/>
          <w:b/>
          <w:sz w:val="28"/>
          <w:cs/>
        </w:rPr>
        <w:t>ได้ นอกจากนี้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BD7623">
        <w:rPr>
          <w:rFonts w:ascii="Angsana New" w:hAnsi="Angsana New" w:cs="Angsana New"/>
          <w:b/>
          <w:sz w:val="28"/>
          <w:cs/>
        </w:rPr>
        <w:t>ต่าง ๆ</w:t>
      </w:r>
      <w:r w:rsidRPr="00BD7623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BD7623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BD7623">
        <w:rPr>
          <w:rFonts w:ascii="Angsana New" w:hAnsi="Angsana New" w:cs="Angsana New"/>
          <w:bCs/>
          <w:sz w:val="28"/>
          <w:cs/>
        </w:rPr>
        <w:t>(</w:t>
      </w:r>
      <w:r w:rsidR="005631F7" w:rsidRPr="00BD7623">
        <w:rPr>
          <w:rFonts w:ascii="Angsana New" w:hAnsi="Angsana New" w:cs="Angsana New"/>
          <w:bCs/>
          <w:sz w:val="28"/>
        </w:rPr>
        <w:t>Demand</w:t>
      </w:r>
      <w:r w:rsidR="005631F7" w:rsidRPr="00BD7623">
        <w:rPr>
          <w:rFonts w:ascii="Angsana New" w:hAnsi="Angsana New" w:cs="Angsana New"/>
          <w:bCs/>
          <w:sz w:val="28"/>
          <w:cs/>
        </w:rPr>
        <w:t>/</w:t>
      </w:r>
      <w:r w:rsidR="005631F7" w:rsidRPr="00BD7623">
        <w:rPr>
          <w:rFonts w:ascii="Angsana New" w:hAnsi="Angsana New" w:cs="Angsana New"/>
          <w:bCs/>
          <w:sz w:val="28"/>
        </w:rPr>
        <w:t>Supply</w:t>
      </w:r>
      <w:r w:rsidR="005631F7" w:rsidRPr="00BD7623">
        <w:rPr>
          <w:rFonts w:ascii="Angsana New" w:hAnsi="Angsana New" w:cs="Angsana New"/>
          <w:bCs/>
          <w:sz w:val="28"/>
          <w:cs/>
        </w:rPr>
        <w:t>)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BD7623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BD7623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BD7623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BD7623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BD7623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BD7623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</w:t>
      </w:r>
      <w:r w:rsidRPr="00BD7623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BD7623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รวมถึง</w:t>
      </w: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BD7623">
        <w:rPr>
          <w:rFonts w:ascii="Angsana New" w:hAnsi="Angsana New" w:cs="Angsana New"/>
          <w:b/>
          <w:sz w:val="28"/>
          <w:cs/>
        </w:rPr>
        <w:t>ดุลพินิจ</w:t>
      </w:r>
      <w:r w:rsidRPr="00BD7623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BD7623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BD7623">
        <w:rPr>
          <w:rFonts w:ascii="Angsana New" w:hAnsi="Angsana New" w:cs="Angsana New"/>
          <w:b/>
          <w:sz w:val="28"/>
          <w:cs/>
        </w:rPr>
        <w:t>และราคาของ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BD7623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BD7623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BD7623">
        <w:rPr>
          <w:rFonts w:ascii="Angsana New" w:hAnsi="Angsana New" w:cs="Angsana New"/>
          <w:b/>
          <w:sz w:val="28"/>
          <w:cs/>
        </w:rPr>
        <w:t>ที่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BD7623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BD7623">
        <w:rPr>
          <w:rFonts w:ascii="Angsana New" w:hAnsi="Angsana New" w:cs="Angsana New"/>
          <w:b/>
          <w:sz w:val="28"/>
          <w:cs/>
        </w:rPr>
        <w:t>ได้</w:t>
      </w:r>
      <w:r w:rsidRPr="00BD7623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46E75D29" w14:textId="77777777" w:rsidR="00557D9A" w:rsidRDefault="00C22C2D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BD7623">
        <w:rPr>
          <w:rFonts w:ascii="Angsana New" w:hAnsi="Angsana New" w:cs="Angsana New"/>
          <w:b/>
          <w:sz w:val="28"/>
          <w:cs/>
        </w:rPr>
        <w:t>ที่เกิดจาก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ที่</w:t>
      </w:r>
      <w:r w:rsidRPr="00BD7623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ทั้งนี้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BD7623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BD7623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BD7623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BD7623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BD7623">
        <w:rPr>
          <w:rFonts w:ascii="Angsana New" w:hAnsi="Angsana New" w:cs="Angsana New"/>
          <w:b/>
          <w:sz w:val="28"/>
          <w:cs/>
        </w:rPr>
        <w:t>เปลี่ยนแปลง</w:t>
      </w:r>
      <w:r w:rsidRPr="00BD7623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BD7623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BD7623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066CA514" w14:textId="3A749FC5" w:rsidR="00557D9A" w:rsidRDefault="00557D9A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cs="Angsana New" w:hint="cs"/>
          <w:b/>
          <w:bCs/>
          <w:sz w:val="28"/>
          <w:cs/>
        </w:rPr>
        <w:t>ความเสี่ยงด้านเครดิต (</w:t>
      </w:r>
      <w:r>
        <w:rPr>
          <w:rFonts w:ascii="Angsana New" w:cs="Angsana New" w:hint="cs"/>
          <w:b/>
          <w:bCs/>
          <w:sz w:val="28"/>
        </w:rPr>
        <w:t>Credit Risk</w:t>
      </w:r>
      <w:r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490FC1D" w14:textId="77777777" w:rsid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27222E19" w14:textId="6641C7A1" w:rsidR="00557D9A" w:rsidRP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0E484ADC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BD7623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BD7623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BD7623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BD7623">
        <w:rPr>
          <w:rFonts w:ascii="Angsana New" w:hAnsi="Angsana New" w:cs="Angsana New"/>
          <w:bCs/>
          <w:sz w:val="28"/>
          <w:cs/>
        </w:rPr>
        <w:t>(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BD7623">
        <w:rPr>
          <w:rFonts w:ascii="Angsana New" w:hAnsi="Angsana New" w:cs="Angsana New"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พึง</w:t>
      </w:r>
      <w:r w:rsidRPr="00BD7623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BD7623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BD7623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BD7623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7" w:name="_Hlk213255454"/>
      <w:r w:rsidRPr="00BD7623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BD7623">
        <w:rPr>
          <w:rFonts w:ascii="Angsana New" w:hAnsi="Angsana New" w:cs="Angsana New"/>
          <w:sz w:val="28"/>
          <w:cs/>
        </w:rPr>
        <w:t xml:space="preserve"> (“</w:t>
      </w:r>
      <w:r w:rsidRPr="00BD7623">
        <w:rPr>
          <w:rFonts w:ascii="Angsana New" w:hAnsi="Angsana New" w:cs="Angsana New"/>
          <w:sz w:val="28"/>
        </w:rPr>
        <w:t>Intellectual Property</w:t>
      </w:r>
      <w:r w:rsidRPr="00BD7623">
        <w:rPr>
          <w:rFonts w:ascii="Angsana New" w:hAnsi="Angsana New" w:cs="Angsana New"/>
          <w:sz w:val="28"/>
          <w:cs/>
        </w:rPr>
        <w:t xml:space="preserve">”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“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”) </w:t>
      </w:r>
      <w:r w:rsidR="0076001D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ของบุคคลอื่น</w:t>
      </w:r>
      <w:r w:rsidRPr="00BD7623">
        <w:rPr>
          <w:rFonts w:ascii="Angsana New" w:hAnsi="Angsana New" w:cs="Angsana New"/>
          <w:sz w:val="28"/>
          <w:cs/>
        </w:rPr>
        <w:t xml:space="preserve"> (</w:t>
      </w:r>
      <w:r w:rsidRPr="00BD7623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BD7623">
        <w:rPr>
          <w:rFonts w:ascii="Angsana New" w:hAnsi="Angsana New" w:cs="Angsana New"/>
          <w:sz w:val="28"/>
          <w:cs/>
        </w:rPr>
        <w:t xml:space="preserve">) </w:t>
      </w:r>
      <w:r w:rsidRPr="00BD7623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เช่น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ในบางกรณี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BD7623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ทั้งนี้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7"/>
    </w:p>
    <w:p w14:paraId="7AB1613C" w14:textId="231E7489" w:rsidR="0061781E" w:rsidRPr="00BD7623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244A1AB5" w14:textId="68FBDEC5" w:rsidR="002A58E1" w:rsidRPr="00BD7623" w:rsidRDefault="0061781E" w:rsidP="005230AF">
      <w:pPr>
        <w:ind w:firstLine="630"/>
        <w:jc w:val="thaiDistribute"/>
        <w:rPr>
          <w:rFonts w:ascii="Angsana New" w:eastAsia="Angsana New" w:hAnsi="Angsana New" w:cs="Angsana New"/>
          <w:color w:val="1F4E79" w:themeColor="accent1" w:themeShade="80"/>
          <w:sz w:val="28"/>
        </w:rPr>
      </w:pPr>
      <w:r w:rsidRPr="005441C2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5441C2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5441C2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5441C2">
        <w:rPr>
          <w:rFonts w:ascii="Angsana New" w:hAnsi="Angsana New" w:cs="Angsana New"/>
          <w:b/>
          <w:sz w:val="28"/>
          <w:cs/>
        </w:rPr>
        <w:t xml:space="preserve"> </w:t>
      </w:r>
      <w:r w:rsidRPr="005441C2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5441C2">
        <w:rPr>
          <w:rFonts w:ascii="Angsana New" w:hAnsi="Angsana New" w:cs="Angsana New" w:hint="cs"/>
          <w:b/>
          <w:sz w:val="28"/>
          <w:cs/>
        </w:rPr>
        <w:t>ของ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5441C2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5441C2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5441C2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5441C2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BD7623">
        <w:rPr>
          <w:rFonts w:ascii="Angsana New" w:eastAsia="Angsana New" w:hAnsi="Angsana New" w:cs="Angsana New" w:hint="cs"/>
          <w:color w:val="1F4E79" w:themeColor="accent1" w:themeShade="80"/>
          <w:sz w:val="28"/>
          <w:cs/>
        </w:rPr>
        <w:t xml:space="preserve"> </w:t>
      </w:r>
      <w:r w:rsidR="00ED2B74">
        <w:rPr>
          <w:rFonts w:ascii="Angsana New" w:hAnsi="Angsana New" w:cs="Angsana New" w:hint="cs"/>
          <w:b/>
          <w:sz w:val="28"/>
          <w:cs/>
        </w:rPr>
        <w:t>ซึ่ง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เป็น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ผู้ลงทุน</w:t>
      </w:r>
      <w:r w:rsidRPr="00BD7623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776E7F0" w14:textId="77777777" w:rsidR="00C068E2" w:rsidRPr="00BD7623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76C6B129" w:rsidR="00A67EB7" w:rsidRPr="00BD7623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BD7623">
        <w:rPr>
          <w:rFonts w:ascii="Angsana New" w:hAnsi="Angsana New" w:cs="Angsana New"/>
          <w:b/>
          <w:sz w:val="28"/>
          <w:cs/>
        </w:rPr>
        <w:tab/>
      </w:r>
      <w:r w:rsidR="0016781B" w:rsidRPr="00BD7623">
        <w:rPr>
          <w:rFonts w:asciiTheme="majorBidi" w:eastAsia="Calibri" w:hAnsiTheme="majorBidi" w:cs="Angsana New"/>
          <w:sz w:val="28"/>
          <w:cs/>
        </w:rPr>
        <w:t>บริษัท</w:t>
      </w:r>
      <w:permStart w:id="1875145291" w:edGrp="everyone"/>
      <w:r w:rsidR="00F017BE">
        <w:rPr>
          <w:rFonts w:asciiTheme="majorBidi" w:eastAsia="Calibri" w:hAnsiTheme="majorBidi" w:cs="Angsana New" w:hint="cs"/>
          <w:sz w:val="28"/>
          <w:cs/>
        </w:rPr>
        <w:t xml:space="preserve"> </w:t>
      </w:r>
      <w:r w:rsidR="00A41A78">
        <w:rPr>
          <w:rFonts w:ascii="Angsana New" w:hAnsi="Angsana New" w:cs="Angsana New"/>
          <w:color w:val="000000"/>
          <w:sz w:val="28"/>
        </w:rPr>
        <w:fldChar w:fldCharType="begin"/>
      </w:r>
      <w:r w:rsidR="00A41A78">
        <w:rPr>
          <w:rFonts w:ascii="Angsana New" w:hAnsi="Angsana New" w:cs="Angsana New"/>
          <w:color w:val="000000"/>
          <w:sz w:val="28"/>
        </w:rPr>
        <w:instrText xml:space="preserve"> MERGEFIELD Company_name </w:instrText>
      </w:r>
      <w:r w:rsidR="00A41A78">
        <w:rPr>
          <w:rFonts w:ascii="Angsana New" w:hAnsi="Angsana New" w:cs="Angsana New"/>
          <w:color w:val="000000"/>
          <w:sz w:val="28"/>
        </w:rPr>
        <w:fldChar w:fldCharType="separate"/>
      </w:r>
      <w:r w:rsidR="00A27AC1">
        <w:rPr>
          <w:rFonts w:ascii="Angsana New" w:hAnsi="Angsana New" w:cs="Angsana New"/>
          <w:noProof/>
          <w:color w:val="000000"/>
          <w:sz w:val="28"/>
        </w:rPr>
        <w:t>NINGBO DEYE TECHNOLOGY GROUP CO</w:t>
      </w:r>
      <w:r w:rsidR="00A27AC1">
        <w:rPr>
          <w:rFonts w:ascii="Angsana New" w:hAnsi="Angsana New" w:cs="Angsana New"/>
          <w:noProof/>
          <w:color w:val="000000"/>
          <w:sz w:val="28"/>
          <w:cs/>
        </w:rPr>
        <w:t>.</w:t>
      </w:r>
      <w:r w:rsidR="00A27AC1">
        <w:rPr>
          <w:rFonts w:ascii="Angsana New" w:hAnsi="Angsana New" w:cs="Angsana New"/>
          <w:noProof/>
          <w:color w:val="000000"/>
          <w:sz w:val="28"/>
        </w:rPr>
        <w:t>, LTD</w:t>
      </w:r>
      <w:r w:rsidR="00A27AC1">
        <w:rPr>
          <w:rFonts w:ascii="Angsana New" w:hAnsi="Angsana New" w:cs="Angsana New"/>
          <w:noProof/>
          <w:color w:val="000000"/>
          <w:sz w:val="28"/>
          <w:cs/>
        </w:rPr>
        <w:t>.</w:t>
      </w:r>
      <w:r w:rsidR="00A41A78">
        <w:rPr>
          <w:rFonts w:ascii="Angsana New" w:hAnsi="Angsana New" w:cs="Angsana New"/>
          <w:color w:val="000000"/>
          <w:sz w:val="28"/>
        </w:rPr>
        <w:fldChar w:fldCharType="end"/>
      </w:r>
      <w:r w:rsidR="00F54045">
        <w:rPr>
          <w:rFonts w:ascii="Angsana New" w:hAnsi="Angsana New" w:cs="Angsana New"/>
          <w:color w:val="000000"/>
          <w:sz w:val="28"/>
          <w:cs/>
        </w:rPr>
        <w:t xml:space="preserve"> </w:t>
      </w:r>
      <w:permEnd w:id="1875145291"/>
    </w:p>
    <w:p w14:paraId="420579C0" w14:textId="07946488" w:rsidR="006A1506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/>
          <w:sz w:val="32"/>
          <w:cs/>
        </w:rPr>
        <w:t>ที่ตั้ง:</w:t>
      </w:r>
      <w:r w:rsidR="006A1506">
        <w:rPr>
          <w:rFonts w:ascii="Angsana New" w:hAnsi="Angsana New" w:cs="Angsana New"/>
          <w:b/>
          <w:sz w:val="28"/>
        </w:rPr>
        <w:tab/>
      </w:r>
      <w:permStart w:id="1352694560" w:edGrp="everyone"/>
      <w:r w:rsidR="00A41A78" w:rsidRPr="00C03B80">
        <w:rPr>
          <w:rFonts w:ascii="Angsana New" w:hAnsi="Angsana New" w:cs="Angsana New"/>
          <w:bCs/>
          <w:sz w:val="28"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A41A78"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No</w:t>
      </w:r>
      <w:r w:rsidR="00A27AC1">
        <w:rPr>
          <w:rFonts w:ascii="Angsana New" w:hAnsi="Angsana New" w:cs="Angsana New"/>
          <w:bCs/>
          <w:noProof/>
          <w:sz w:val="28"/>
          <w:cs/>
        </w:rPr>
        <w:t xml:space="preserve">. </w:t>
      </w:r>
      <w:r w:rsidR="00A27AC1">
        <w:rPr>
          <w:rFonts w:ascii="Angsana New" w:hAnsi="Angsana New" w:cs="Angsana New"/>
          <w:bCs/>
          <w:noProof/>
          <w:sz w:val="28"/>
        </w:rPr>
        <w:t>26 South Yongjiang Road, Daqi, Beilun District</w:t>
      </w:r>
      <w:r w:rsidR="00A41A78" w:rsidRPr="00C03B80">
        <w:rPr>
          <w:rFonts w:ascii="Angsana New" w:hAnsi="Angsana New" w:cs="Angsana New"/>
          <w:bCs/>
          <w:sz w:val="28"/>
        </w:rPr>
        <w:fldChar w:fldCharType="end"/>
      </w:r>
      <w:r w:rsidR="006A1506" w:rsidRPr="00C03B80">
        <w:rPr>
          <w:rFonts w:ascii="Angsana New" w:hAnsi="Angsana New" w:cs="Angsana New"/>
          <w:bCs/>
          <w:sz w:val="28"/>
          <w:cs/>
        </w:rPr>
        <w:t xml:space="preserve"> </w:t>
      </w:r>
    </w:p>
    <w:p w14:paraId="40E14560" w14:textId="62ED20F3" w:rsidR="006A1506" w:rsidRPr="00C03B80" w:rsidRDefault="00A41A78" w:rsidP="006A1506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Cs/>
          <w:sz w:val="28"/>
        </w:rPr>
      </w:pPr>
      <w:r w:rsidRPr="00C03B80">
        <w:rPr>
          <w:rFonts w:ascii="Angsana New" w:hAnsi="Angsana New" w:cs="Angsana New"/>
          <w:bCs/>
          <w:sz w:val="28"/>
        </w:rPr>
        <w:fldChar w:fldCharType="begin"/>
      </w:r>
      <w:r w:rsidRPr="00C03B80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Ningbo, Zhejiang 315806, China</w:t>
      </w:r>
      <w:r w:rsidRPr="00C03B80">
        <w:rPr>
          <w:rFonts w:ascii="Angsana New" w:hAnsi="Angsana New" w:cs="Angsana New"/>
          <w:bCs/>
          <w:sz w:val="28"/>
        </w:rPr>
        <w:fldChar w:fldCharType="end"/>
      </w:r>
    </w:p>
    <w:permEnd w:id="1352694560"/>
    <w:p w14:paraId="6E257DDD" w14:textId="6ED669FA" w:rsidR="00A67EB7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color w:val="000000"/>
          <w:sz w:val="32"/>
        </w:rPr>
      </w:pPr>
      <w:r w:rsidRPr="00C03B80">
        <w:rPr>
          <w:rFonts w:ascii="Angsana New" w:hAnsi="Angsana New" w:cs="Angsana New"/>
          <w:b/>
          <w:sz w:val="28"/>
          <w:cs/>
        </w:rPr>
        <w:t xml:space="preserve">โทรศัพท์: </w:t>
      </w:r>
      <w:r w:rsidRPr="00C03B80">
        <w:rPr>
          <w:rFonts w:ascii="Angsana New" w:hAnsi="Angsana New" w:cs="Angsana New"/>
          <w:b/>
          <w:sz w:val="28"/>
          <w:cs/>
        </w:rPr>
        <w:tab/>
      </w:r>
      <w:permStart w:id="1763205665" w:edGrp="everyone"/>
      <w:r w:rsidR="00A41A78" w:rsidRPr="00C03B80">
        <w:rPr>
          <w:rFonts w:ascii="Angsana New" w:hAnsi="Angsana New" w:cs="Angsana New"/>
          <w:bCs/>
          <w:sz w:val="28"/>
          <w:cs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</w:rPr>
        <w:instrText>MERGEFIELD Tel</w:instrText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  <w:cs/>
        </w:rPr>
        <w:t>+</w:t>
      </w:r>
      <w:r w:rsidR="00A27AC1">
        <w:rPr>
          <w:rFonts w:ascii="Angsana New" w:hAnsi="Angsana New" w:cs="Angsana New"/>
          <w:bCs/>
          <w:noProof/>
          <w:sz w:val="28"/>
        </w:rPr>
        <w:t>86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574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86228816</w: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end"/>
      </w:r>
      <w:permEnd w:id="1763205665"/>
    </w:p>
    <w:p w14:paraId="2F5A859E" w14:textId="3835796B" w:rsidR="00A67EB7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โทรสาร</w:t>
      </w:r>
      <w:r w:rsidR="0010688B"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430864358" w:edGrp="everyone"/>
      <w:r w:rsidR="00A41A78">
        <w:rPr>
          <w:rFonts w:ascii="Angsana New" w:hAnsi="Angsana New" w:cs="Angsana New"/>
          <w:bCs/>
          <w:sz w:val="28"/>
        </w:rPr>
        <w:fldChar w:fldCharType="begin"/>
      </w:r>
      <w:r w:rsidR="00A41A78">
        <w:rPr>
          <w:rFonts w:ascii="Angsana New" w:hAnsi="Angsana New" w:cs="Angsana New"/>
          <w:bCs/>
          <w:sz w:val="28"/>
        </w:rPr>
        <w:instrText xml:space="preserve"> MERGEFIELD Fax </w:instrText>
      </w:r>
      <w:r w:rsidR="00A41A78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  <w:cs/>
        </w:rPr>
        <w:t>+</w:t>
      </w:r>
      <w:r w:rsidR="00A27AC1">
        <w:rPr>
          <w:rFonts w:ascii="Angsana New" w:hAnsi="Angsana New" w:cs="Angsana New"/>
          <w:bCs/>
          <w:noProof/>
          <w:sz w:val="28"/>
        </w:rPr>
        <w:t>86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574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86228852</w:t>
      </w:r>
      <w:r w:rsidR="00A41A78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5E5F73C4" w:rsidR="00105ADD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Cs/>
          <w:sz w:val="28"/>
        </w:rPr>
        <w:t>Website</w:t>
      </w:r>
      <w:r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956985725" w:edGrp="everyone"/>
      <w:r w:rsidR="00FE1BE6" w:rsidRPr="007308AE">
        <w:rPr>
          <w:rFonts w:asciiTheme="majorBidi" w:hAnsiTheme="majorBidi" w:cstheme="majorBidi"/>
          <w:bCs/>
          <w:sz w:val="28"/>
        </w:rPr>
        <w:fldChar w:fldCharType="begin"/>
      </w:r>
      <w:r w:rsidR="00FE1BE6" w:rsidRPr="007308AE">
        <w:rPr>
          <w:rFonts w:asciiTheme="majorBidi" w:hAnsiTheme="majorBidi" w:cstheme="majorBidi"/>
          <w:bCs/>
          <w:sz w:val="28"/>
        </w:rPr>
        <w:instrText xml:space="preserve"> MERGEFIELD Company_website </w:instrText>
      </w:r>
      <w:r w:rsidR="00FE1BE6" w:rsidRPr="007308AE"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deye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cn</w:t>
      </w:r>
      <w:r w:rsidR="00FE1BE6" w:rsidRPr="007308AE">
        <w:rPr>
          <w:rFonts w:asciiTheme="majorBidi" w:hAnsiTheme="majorBidi" w:cstheme="majorBidi"/>
          <w:bCs/>
          <w:sz w:val="28"/>
        </w:rPr>
        <w:fldChar w:fldCharType="end"/>
      </w:r>
      <w:r w:rsidR="006A1506">
        <w:rPr>
          <w:rFonts w:ascii="Angsana New" w:hAnsi="Angsana New" w:cs="Angsana New" w:hint="cs"/>
          <w:bCs/>
          <w:sz w:val="28"/>
          <w:cs/>
        </w:rPr>
        <w:t xml:space="preserve"> </w:t>
      </w:r>
      <w:permEnd w:id="1956985725"/>
    </w:p>
    <w:p w14:paraId="604616BE" w14:textId="22B35E3D" w:rsidR="0003318C" w:rsidRPr="00FE1BE6" w:rsidRDefault="00680793" w:rsidP="002830FE">
      <w:pPr>
        <w:tabs>
          <w:tab w:val="left" w:pos="3686"/>
        </w:tabs>
        <w:spacing w:after="0"/>
        <w:jc w:val="thaiDistribute"/>
      </w:pP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BD7623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A41A78" w:rsidRPr="007308AE">
        <w:rPr>
          <w:rFonts w:asciiTheme="majorBidi" w:hAnsiTheme="majorBidi" w:cstheme="majorBidi"/>
          <w:sz w:val="28"/>
        </w:rPr>
        <w:fldChar w:fldCharType="begin"/>
      </w:r>
      <w:r w:rsidR="00A41A78" w:rsidRPr="007308AE">
        <w:rPr>
          <w:rFonts w:asciiTheme="majorBidi" w:hAnsiTheme="majorBidi" w:cstheme="majorBidi"/>
          <w:sz w:val="28"/>
        </w:rPr>
        <w:instrText xml:space="preserve"> MERGEFIELD Exchange_name </w:instrText>
      </w:r>
      <w:r w:rsidR="00A41A78" w:rsidRPr="007308AE">
        <w:rPr>
          <w:rFonts w:asciiTheme="majorBidi" w:hAnsiTheme="majorBidi" w:cstheme="majorBidi"/>
          <w:sz w:val="28"/>
        </w:rPr>
        <w:fldChar w:fldCharType="separate"/>
      </w:r>
      <w:r w:rsidR="00A27AC1">
        <w:rPr>
          <w:rFonts w:asciiTheme="majorBidi" w:hAnsiTheme="majorBidi" w:cs="Angsana New"/>
          <w:noProof/>
          <w:sz w:val="28"/>
          <w:cs/>
        </w:rPr>
        <w:t>เซี่ยงไฮ้ (</w:t>
      </w:r>
      <w:r w:rsidR="00A27AC1">
        <w:rPr>
          <w:rFonts w:asciiTheme="majorBidi" w:hAnsiTheme="majorBidi" w:cstheme="majorBidi"/>
          <w:noProof/>
          <w:sz w:val="28"/>
        </w:rPr>
        <w:t>Shanghai Stock Exchange</w:t>
      </w:r>
      <w:r w:rsidR="00A27AC1">
        <w:rPr>
          <w:rFonts w:asciiTheme="majorBidi" w:hAnsiTheme="majorBidi" w:cs="Angsana New"/>
          <w:noProof/>
          <w:sz w:val="28"/>
          <w:cs/>
        </w:rPr>
        <w:t>) ประเทศจีน</w:t>
      </w:r>
      <w:r w:rsidR="00A41A78" w:rsidRPr="007308AE">
        <w:rPr>
          <w:rFonts w:asciiTheme="majorBidi" w:hAnsiTheme="majorBidi" w:cstheme="majorBidi"/>
          <w:sz w:val="28"/>
        </w:rPr>
        <w:fldChar w:fldCharType="end"/>
      </w:r>
    </w:p>
    <w:permEnd w:id="781456812"/>
    <w:p w14:paraId="1C589F7F" w14:textId="0031689E" w:rsidR="00A67EB7" w:rsidRPr="00BD7623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 2" w:char="F052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BD7623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BD7623">
        <w:rPr>
          <w:rFonts w:ascii="Angsana New" w:hAnsi="Angsana New" w:cs="Angsana New"/>
          <w:bCs/>
          <w:sz w:val="28"/>
        </w:rPr>
        <w:t>55</w:t>
      </w:r>
      <w:r w:rsidRPr="00BD7623">
        <w:rPr>
          <w:rFonts w:ascii="Angsana New" w:hAnsi="Angsana New" w:cs="Angsana New"/>
          <w:bCs/>
          <w:sz w:val="28"/>
          <w:cs/>
        </w:rPr>
        <w:t>/</w:t>
      </w:r>
      <w:r w:rsidRPr="00BD7623">
        <w:rPr>
          <w:rFonts w:ascii="Angsana New" w:hAnsi="Angsana New" w:cs="Angsana New"/>
          <w:bCs/>
          <w:sz w:val="28"/>
        </w:rPr>
        <w:t>2564</w:t>
      </w:r>
      <w:r w:rsidRPr="00BD7623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BD7623">
        <w:rPr>
          <w:rFonts w:ascii="Angsana New" w:hAnsi="Angsana New" w:cs="Angsana New"/>
          <w:bCs/>
          <w:sz w:val="28"/>
        </w:rPr>
        <w:t>1</w:t>
      </w:r>
      <w:r w:rsidR="0058262B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BD7623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" w:char="F06F"/>
      </w:r>
      <w:r w:rsidRPr="00BD7623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BD7623">
        <w:rPr>
          <w:rFonts w:ascii="Angsana New" w:hAnsi="Angsana New" w:cs="Angsana New"/>
          <w:b/>
          <w:sz w:val="28"/>
        </w:rPr>
        <w:t>GMS</w:t>
      </w:r>
      <w:r w:rsidRPr="00BD7623">
        <w:rPr>
          <w:rFonts w:ascii="Angsana New" w:hAnsi="Angsana New" w:cs="Angsana New"/>
          <w:b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BD7623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BD7623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BD7623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BD7623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443EDD34" w14:textId="1472D6F1" w:rsidR="00C22C2D" w:rsidRPr="00BD7623" w:rsidRDefault="00FE1BE6" w:rsidP="00281EEF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Cs/>
          <w:sz w:val="28"/>
        </w:rPr>
      </w:pPr>
      <w:r>
        <w:rPr>
          <w:rFonts w:asciiTheme="majorBidi" w:hAnsiTheme="majorBidi" w:cstheme="majorBidi"/>
          <w:bCs/>
          <w:sz w:val="28"/>
        </w:rPr>
        <w:fldChar w:fldCharType="begin"/>
      </w:r>
      <w:r>
        <w:rPr>
          <w:rFonts w:asciiTheme="majorBidi" w:hAnsiTheme="majorBidi" w:cstheme="majorBidi"/>
          <w:bCs/>
          <w:sz w:val="28"/>
        </w:rPr>
        <w:instrText xml:space="preserve"> MERGEFIELD UL_Market_website </w:instrText>
      </w:r>
      <w:r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english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sse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cn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home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>
        <w:rPr>
          <w:rFonts w:asciiTheme="majorBidi" w:hAnsiTheme="majorBidi" w:cstheme="majorBidi"/>
          <w:bCs/>
          <w:sz w:val="28"/>
        </w:rPr>
        <w:fldChar w:fldCharType="end"/>
      </w:r>
    </w:p>
    <w:permEnd w:id="1390619182"/>
    <w:p w14:paraId="046AB441" w14:textId="60776B93" w:rsidR="00F54045" w:rsidRPr="00BE243A" w:rsidRDefault="00A67EB7" w:rsidP="00BE243A">
      <w:pPr>
        <w:keepNext/>
        <w:keepLines/>
        <w:numPr>
          <w:ilvl w:val="0"/>
          <w:numId w:val="4"/>
        </w:numPr>
        <w:spacing w:before="24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16345D">
        <w:rPr>
          <w:rFonts w:ascii="Angsana New" w:eastAsia="Times New Roman" w:hAnsi="Angsana New" w:cs="Angsana New"/>
          <w:bCs/>
          <w:sz w:val="28"/>
          <w:cs/>
        </w:rPr>
        <w:t xml:space="preserve">ลักษณะการประกอบธุรกิจของบริษัทผู้ออกหลักทรัพย์ต่างประเทศ </w:t>
      </w:r>
      <w:permStart w:id="254031251" w:edGrp="everyone"/>
    </w:p>
    <w:p w14:paraId="2B2EA8DD" w14:textId="77777777" w:rsidR="000B41ED" w:rsidRDefault="000B41ED" w:rsidP="000B41ED">
      <w:pPr>
        <w:pStyle w:val="NormalWeb"/>
        <w:jc w:val="both"/>
        <w:rPr>
          <w:rStyle w:val="citation-1850"/>
          <w:rFonts w:asciiTheme="majorBidi" w:hAnsiTheme="majorBidi" w:cstheme="majorBidi"/>
          <w:sz w:val="28"/>
          <w:szCs w:val="28"/>
        </w:rPr>
      </w:pPr>
      <w:r w:rsidRPr="000B41ED">
        <w:rPr>
          <w:rFonts w:asciiTheme="majorBidi" w:hAnsiTheme="majorBidi" w:cstheme="majorBidi"/>
          <w:b/>
          <w:bCs/>
          <w:sz w:val="28"/>
          <w:szCs w:val="28"/>
        </w:rPr>
        <w:t>Overview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26A7409E" w14:textId="7088BE8B" w:rsidR="000B41ED" w:rsidRPr="000B41ED" w:rsidRDefault="000B41ED" w:rsidP="000B41ED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Style w:val="citation-1850"/>
          <w:rFonts w:asciiTheme="majorBidi" w:hAnsiTheme="majorBidi" w:cstheme="majorBidi"/>
          <w:sz w:val="28"/>
          <w:szCs w:val="28"/>
        </w:rPr>
        <w:t>Ningbo Deye Technology is a high</w:t>
      </w:r>
      <w:r w:rsidRPr="000B41ED">
        <w:rPr>
          <w:rStyle w:val="citation-1850"/>
          <w:rFonts w:asciiTheme="majorBidi" w:hAnsiTheme="majorBidi" w:cs="Angsana New"/>
          <w:sz w:val="28"/>
          <w:szCs w:val="28"/>
          <w:cs/>
        </w:rPr>
        <w:t>-</w:t>
      </w:r>
      <w:r w:rsidRPr="000B41ED">
        <w:rPr>
          <w:rStyle w:val="citation-1850"/>
          <w:rFonts w:asciiTheme="majorBidi" w:hAnsiTheme="majorBidi" w:cstheme="majorBidi"/>
          <w:sz w:val="28"/>
          <w:szCs w:val="28"/>
        </w:rPr>
        <w:t>tech enterprise primarily focused on the research, development, and manufacturing of solar energy equipment and environmental appliances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0B41ED">
        <w:rPr>
          <w:rStyle w:val="citation-1849"/>
          <w:rFonts w:asciiTheme="majorBidi" w:hAnsiTheme="majorBidi" w:cstheme="majorBidi"/>
          <w:sz w:val="28"/>
          <w:szCs w:val="28"/>
        </w:rPr>
        <w:t>Founded in Ningbo, China, the company has established itself as a significant player in the global renewable energy market, particularly through its innovative inverter technologies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966A1C5" w14:textId="77777777" w:rsidR="000B41ED" w:rsidRPr="000B41ED" w:rsidRDefault="000B41ED" w:rsidP="000B41ED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Fonts w:asciiTheme="majorBidi" w:hAnsiTheme="majorBidi" w:cstheme="majorBidi"/>
          <w:b/>
          <w:bCs/>
          <w:sz w:val="28"/>
          <w:szCs w:val="28"/>
        </w:rPr>
        <w:t>Principal Business Operations</w:t>
      </w:r>
    </w:p>
    <w:p w14:paraId="7159017E" w14:textId="2795BD5B" w:rsidR="000B41ED" w:rsidRPr="000B41ED" w:rsidRDefault="000B41ED" w:rsidP="000B41ED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 company </w:t>
      </w:r>
      <w:r w:rsidRPr="000B41ED">
        <w:rPr>
          <w:rFonts w:asciiTheme="majorBidi" w:hAnsiTheme="majorBidi" w:cstheme="majorBidi"/>
          <w:sz w:val="28"/>
          <w:szCs w:val="28"/>
        </w:rPr>
        <w:t>operates across several core segments in the electronics and energy sectors</w:t>
      </w:r>
      <w:r w:rsidRPr="000B41ED">
        <w:rPr>
          <w:rFonts w:asciiTheme="majorBidi" w:hAnsiTheme="majorBidi" w:cs="Angsana New"/>
          <w:sz w:val="28"/>
          <w:szCs w:val="28"/>
          <w:cs/>
        </w:rPr>
        <w:t>:</w:t>
      </w:r>
    </w:p>
    <w:p w14:paraId="7E9B3395" w14:textId="77777777" w:rsidR="000B41ED" w:rsidRPr="000B41ED" w:rsidRDefault="000B41ED" w:rsidP="000B41ED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Fonts w:asciiTheme="majorBidi" w:hAnsiTheme="majorBidi" w:cstheme="majorBidi"/>
          <w:b/>
          <w:bCs/>
          <w:sz w:val="28"/>
          <w:szCs w:val="28"/>
        </w:rPr>
        <w:t>Solar Inverters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0B41ED">
        <w:rPr>
          <w:rFonts w:asciiTheme="majorBidi" w:hAnsiTheme="majorBidi" w:cstheme="majorBidi"/>
          <w:sz w:val="28"/>
          <w:szCs w:val="28"/>
        </w:rPr>
        <w:t>The company</w:t>
      </w:r>
      <w:r w:rsidRPr="000B41ED">
        <w:rPr>
          <w:rFonts w:asciiTheme="majorBidi" w:hAnsiTheme="majorBidi" w:cs="Angsana New"/>
          <w:sz w:val="28"/>
          <w:szCs w:val="28"/>
          <w:cs/>
        </w:rPr>
        <w:t>’</w:t>
      </w:r>
      <w:r w:rsidRPr="000B41ED">
        <w:rPr>
          <w:rFonts w:asciiTheme="majorBidi" w:hAnsiTheme="majorBidi" w:cstheme="majorBidi"/>
          <w:sz w:val="28"/>
          <w:szCs w:val="28"/>
        </w:rPr>
        <w:t>s flagship segment, which includes</w:t>
      </w:r>
      <w:r w:rsidRPr="000B41ED">
        <w:rPr>
          <w:rFonts w:asciiTheme="majorBidi" w:hAnsiTheme="majorBidi" w:cs="Angsana New"/>
          <w:sz w:val="28"/>
          <w:szCs w:val="28"/>
          <w:cs/>
        </w:rPr>
        <w:t>:</w:t>
      </w:r>
    </w:p>
    <w:p w14:paraId="2316E23A" w14:textId="77777777" w:rsidR="000B41ED" w:rsidRPr="000B41ED" w:rsidRDefault="000B41ED" w:rsidP="000B41ED">
      <w:pPr>
        <w:pStyle w:val="NormalWeb"/>
        <w:numPr>
          <w:ilvl w:val="1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Style w:val="citation-1848"/>
          <w:rFonts w:asciiTheme="majorBidi" w:hAnsiTheme="majorBidi" w:cstheme="majorBidi"/>
          <w:b/>
          <w:bCs/>
          <w:sz w:val="28"/>
          <w:szCs w:val="28"/>
        </w:rPr>
        <w:lastRenderedPageBreak/>
        <w:t>Micro</w:t>
      </w:r>
      <w:r w:rsidRPr="000B41ED">
        <w:rPr>
          <w:rStyle w:val="citation-1848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0B41ED">
        <w:rPr>
          <w:rStyle w:val="citation-1848"/>
          <w:rFonts w:asciiTheme="majorBidi" w:hAnsiTheme="majorBidi" w:cstheme="majorBidi"/>
          <w:b/>
          <w:bCs/>
          <w:sz w:val="28"/>
          <w:szCs w:val="28"/>
        </w:rPr>
        <w:t>inverters</w:t>
      </w:r>
      <w:r w:rsidRPr="000B41ED">
        <w:rPr>
          <w:rStyle w:val="citation-1848"/>
          <w:rFonts w:asciiTheme="majorBidi" w:hAnsiTheme="majorBidi" w:cs="Angsana New"/>
          <w:sz w:val="28"/>
          <w:szCs w:val="28"/>
          <w:cs/>
        </w:rPr>
        <w:t xml:space="preserve">: </w:t>
      </w:r>
      <w:r w:rsidRPr="000B41ED">
        <w:rPr>
          <w:rStyle w:val="citation-1848"/>
          <w:rFonts w:asciiTheme="majorBidi" w:hAnsiTheme="majorBidi" w:cstheme="majorBidi"/>
          <w:sz w:val="28"/>
          <w:szCs w:val="28"/>
        </w:rPr>
        <w:t>Designed for individual solar panels to maximize power point tracking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FF191BA" w14:textId="77777777" w:rsidR="000B41ED" w:rsidRPr="000B41ED" w:rsidRDefault="000B41ED" w:rsidP="000B41ED">
      <w:pPr>
        <w:pStyle w:val="NormalWeb"/>
        <w:numPr>
          <w:ilvl w:val="1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Style w:val="citation-1847"/>
          <w:rFonts w:asciiTheme="majorBidi" w:hAnsiTheme="majorBidi" w:cstheme="majorBidi"/>
          <w:b/>
          <w:bCs/>
          <w:sz w:val="28"/>
          <w:szCs w:val="28"/>
        </w:rPr>
        <w:t>String Inverters</w:t>
      </w:r>
      <w:r w:rsidRPr="000B41ED">
        <w:rPr>
          <w:rStyle w:val="citation-1847"/>
          <w:rFonts w:asciiTheme="majorBidi" w:hAnsiTheme="majorBidi" w:cs="Angsana New"/>
          <w:sz w:val="28"/>
          <w:szCs w:val="28"/>
          <w:cs/>
        </w:rPr>
        <w:t xml:space="preserve">: </w:t>
      </w:r>
      <w:r w:rsidRPr="000B41ED">
        <w:rPr>
          <w:rStyle w:val="citation-1847"/>
          <w:rFonts w:asciiTheme="majorBidi" w:hAnsiTheme="majorBidi" w:cstheme="majorBidi"/>
          <w:sz w:val="28"/>
          <w:szCs w:val="28"/>
        </w:rPr>
        <w:t xml:space="preserve">Used for larger distributed and centralized photovoltaic </w:t>
      </w:r>
      <w:r w:rsidRPr="000B41ED">
        <w:rPr>
          <w:rStyle w:val="citation-1847"/>
          <w:rFonts w:asciiTheme="majorBidi" w:hAnsiTheme="majorBidi" w:cs="Angsana New"/>
          <w:sz w:val="28"/>
          <w:szCs w:val="28"/>
          <w:cs/>
        </w:rPr>
        <w:t>(</w:t>
      </w:r>
      <w:r w:rsidRPr="000B41ED">
        <w:rPr>
          <w:rStyle w:val="citation-1847"/>
          <w:rFonts w:asciiTheme="majorBidi" w:hAnsiTheme="majorBidi" w:cstheme="majorBidi"/>
          <w:sz w:val="28"/>
          <w:szCs w:val="28"/>
        </w:rPr>
        <w:t>PV</w:t>
      </w:r>
      <w:r w:rsidRPr="000B41ED">
        <w:rPr>
          <w:rStyle w:val="citation-1847"/>
          <w:rFonts w:asciiTheme="majorBidi" w:hAnsiTheme="majorBidi" w:cs="Angsana New"/>
          <w:sz w:val="28"/>
          <w:szCs w:val="28"/>
          <w:cs/>
        </w:rPr>
        <w:t xml:space="preserve">) </w:t>
      </w:r>
      <w:r w:rsidRPr="000B41ED">
        <w:rPr>
          <w:rStyle w:val="citation-1847"/>
          <w:rFonts w:asciiTheme="majorBidi" w:hAnsiTheme="majorBidi" w:cstheme="majorBidi"/>
          <w:sz w:val="28"/>
          <w:szCs w:val="28"/>
        </w:rPr>
        <w:t>power systems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170716D" w14:textId="77777777" w:rsidR="000B41ED" w:rsidRPr="000B41ED" w:rsidRDefault="000B41ED" w:rsidP="000B41ED">
      <w:pPr>
        <w:pStyle w:val="NormalWeb"/>
        <w:numPr>
          <w:ilvl w:val="1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Style w:val="citation-1846"/>
          <w:rFonts w:asciiTheme="majorBidi" w:hAnsiTheme="majorBidi" w:cstheme="majorBidi"/>
          <w:b/>
          <w:bCs/>
          <w:sz w:val="28"/>
          <w:szCs w:val="28"/>
        </w:rPr>
        <w:t>Energy Storage Inverters</w:t>
      </w:r>
      <w:r w:rsidRPr="000B41ED">
        <w:rPr>
          <w:rStyle w:val="citation-1846"/>
          <w:rFonts w:asciiTheme="majorBidi" w:hAnsiTheme="majorBidi" w:cs="Angsana New"/>
          <w:sz w:val="28"/>
          <w:szCs w:val="28"/>
          <w:cs/>
        </w:rPr>
        <w:t xml:space="preserve">: </w:t>
      </w:r>
      <w:r w:rsidRPr="000B41ED">
        <w:rPr>
          <w:rStyle w:val="citation-1846"/>
          <w:rFonts w:asciiTheme="majorBidi" w:hAnsiTheme="majorBidi" w:cstheme="majorBidi"/>
          <w:sz w:val="28"/>
          <w:szCs w:val="28"/>
        </w:rPr>
        <w:t>Specialized systems that manage power storage, rectification, and voltage smoothing to improve renewable energy utilization and peak shaving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1BC28CE" w14:textId="77777777" w:rsidR="000B41ED" w:rsidRPr="000B41ED" w:rsidRDefault="000B41ED" w:rsidP="000B41ED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Fonts w:asciiTheme="majorBidi" w:hAnsiTheme="majorBidi" w:cstheme="majorBidi"/>
          <w:b/>
          <w:bCs/>
          <w:sz w:val="28"/>
          <w:szCs w:val="28"/>
        </w:rPr>
        <w:t>Environmental Appliances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0B41ED">
        <w:rPr>
          <w:rFonts w:asciiTheme="majorBidi" w:hAnsiTheme="majorBidi" w:cstheme="majorBidi"/>
          <w:sz w:val="28"/>
          <w:szCs w:val="28"/>
        </w:rPr>
        <w:t>Manufacturing consumer products like dehumidifiers and air purifiers</w:t>
      </w:r>
      <w:r w:rsidRPr="000B41ED">
        <w:rPr>
          <w:rFonts w:asciiTheme="majorBidi" w:hAnsiTheme="majorBidi" w:cs="Angsana New"/>
          <w:sz w:val="28"/>
          <w:szCs w:val="28"/>
          <w:cs/>
        </w:rPr>
        <w:t>.</w:t>
      </w:r>
    </w:p>
    <w:p w14:paraId="6A76483E" w14:textId="77777777" w:rsidR="000B41ED" w:rsidRPr="000B41ED" w:rsidRDefault="000B41ED" w:rsidP="000B41ED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Fonts w:asciiTheme="majorBidi" w:hAnsiTheme="majorBidi" w:cstheme="majorBidi"/>
          <w:b/>
          <w:bCs/>
          <w:sz w:val="28"/>
          <w:szCs w:val="28"/>
        </w:rPr>
        <w:t>Heat Exchangers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0B41ED">
        <w:rPr>
          <w:rFonts w:asciiTheme="majorBidi" w:hAnsiTheme="majorBidi" w:cstheme="majorBidi"/>
          <w:sz w:val="28"/>
          <w:szCs w:val="28"/>
        </w:rPr>
        <w:t>Providing critical components for air conditioning systems</w:t>
      </w:r>
      <w:r w:rsidRPr="000B41ED">
        <w:rPr>
          <w:rFonts w:asciiTheme="majorBidi" w:hAnsiTheme="majorBidi" w:cs="Angsana New"/>
          <w:sz w:val="28"/>
          <w:szCs w:val="28"/>
          <w:cs/>
        </w:rPr>
        <w:t>.</w:t>
      </w:r>
    </w:p>
    <w:p w14:paraId="7DC88278" w14:textId="77777777" w:rsidR="000B41ED" w:rsidRDefault="000B41ED" w:rsidP="000B41ED">
      <w:pPr>
        <w:pStyle w:val="NormalWeb"/>
        <w:jc w:val="both"/>
        <w:rPr>
          <w:rStyle w:val="citation-1845"/>
          <w:rFonts w:asciiTheme="majorBidi" w:hAnsiTheme="majorBidi" w:cstheme="majorBidi"/>
          <w:sz w:val="28"/>
          <w:szCs w:val="28"/>
        </w:rPr>
      </w:pPr>
      <w:r w:rsidRPr="000B41ED">
        <w:rPr>
          <w:rFonts w:asciiTheme="majorBidi" w:hAnsiTheme="majorBidi" w:cstheme="majorBidi"/>
          <w:b/>
          <w:bCs/>
          <w:sz w:val="28"/>
          <w:szCs w:val="28"/>
        </w:rPr>
        <w:t>Supply Chain and Infrastructure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56BE5175" w14:textId="6607BAE0" w:rsidR="000B41ED" w:rsidRPr="000B41ED" w:rsidRDefault="000B41ED" w:rsidP="000B41ED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 company </w:t>
      </w:r>
      <w:r w:rsidRPr="000B41ED">
        <w:rPr>
          <w:rStyle w:val="citation-1845"/>
          <w:rFonts w:asciiTheme="majorBidi" w:hAnsiTheme="majorBidi" w:cstheme="majorBidi"/>
          <w:sz w:val="28"/>
          <w:szCs w:val="28"/>
        </w:rPr>
        <w:t>maintains its primary manufacturing and corporate headquarters in the Beilun District of Ningbo, China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0B41ED">
        <w:rPr>
          <w:rFonts w:asciiTheme="majorBidi" w:hAnsiTheme="majorBidi" w:cstheme="majorBidi"/>
          <w:sz w:val="28"/>
          <w:szCs w:val="28"/>
        </w:rPr>
        <w:t>The company leverages a vertically integrated manufacturing model to maintain quality and cost control over its core electronic components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0B41ED">
        <w:rPr>
          <w:rStyle w:val="citation-1844"/>
          <w:rFonts w:asciiTheme="majorBidi" w:hAnsiTheme="majorBidi" w:cstheme="majorBidi"/>
          <w:sz w:val="28"/>
          <w:szCs w:val="28"/>
        </w:rPr>
        <w:t>In 2024, the company continued to expand its global logistics and distribution reach, particularly in key solar markets across Europe, Southeast Asia, and South America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E47D4A9" w14:textId="77777777" w:rsidR="000B41ED" w:rsidRPr="000B41ED" w:rsidRDefault="000B41ED" w:rsidP="000B41ED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Fonts w:asciiTheme="majorBidi" w:hAnsiTheme="majorBidi" w:cstheme="majorBidi"/>
          <w:b/>
          <w:bCs/>
          <w:sz w:val="28"/>
          <w:szCs w:val="28"/>
        </w:rPr>
        <w:t>Strategy and Future Prospects</w:t>
      </w:r>
    </w:p>
    <w:p w14:paraId="04B64B76" w14:textId="77777777" w:rsidR="000B41ED" w:rsidRPr="000B41ED" w:rsidRDefault="000B41ED" w:rsidP="000B41ED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Fonts w:asciiTheme="majorBidi" w:hAnsiTheme="majorBidi" w:cstheme="majorBidi"/>
          <w:sz w:val="28"/>
          <w:szCs w:val="28"/>
        </w:rPr>
        <w:t>The company</w:t>
      </w:r>
      <w:r w:rsidRPr="000B41ED">
        <w:rPr>
          <w:rFonts w:asciiTheme="majorBidi" w:hAnsiTheme="majorBidi" w:cs="Angsana New"/>
          <w:sz w:val="28"/>
          <w:szCs w:val="28"/>
          <w:cs/>
        </w:rPr>
        <w:t>’</w:t>
      </w:r>
      <w:r w:rsidRPr="000B41ED">
        <w:rPr>
          <w:rFonts w:asciiTheme="majorBidi" w:hAnsiTheme="majorBidi" w:cstheme="majorBidi"/>
          <w:sz w:val="28"/>
          <w:szCs w:val="28"/>
        </w:rPr>
        <w:t>s long</w:t>
      </w:r>
      <w:r w:rsidRPr="000B41ED">
        <w:rPr>
          <w:rFonts w:asciiTheme="majorBidi" w:hAnsiTheme="majorBidi" w:cs="Angsana New"/>
          <w:sz w:val="28"/>
          <w:szCs w:val="28"/>
          <w:cs/>
        </w:rPr>
        <w:t>-</w:t>
      </w:r>
      <w:r w:rsidRPr="000B41ED">
        <w:rPr>
          <w:rFonts w:asciiTheme="majorBidi" w:hAnsiTheme="majorBidi" w:cstheme="majorBidi"/>
          <w:sz w:val="28"/>
          <w:szCs w:val="28"/>
        </w:rPr>
        <w:t>term growth is driven by the global transition to sustainable energy</w:t>
      </w:r>
      <w:r w:rsidRPr="000B41ED">
        <w:rPr>
          <w:rFonts w:asciiTheme="majorBidi" w:hAnsiTheme="majorBidi" w:cs="Angsana New"/>
          <w:sz w:val="28"/>
          <w:szCs w:val="28"/>
          <w:cs/>
        </w:rPr>
        <w:t>:</w:t>
      </w:r>
    </w:p>
    <w:p w14:paraId="6079AF34" w14:textId="77777777" w:rsidR="000B41ED" w:rsidRPr="000B41ED" w:rsidRDefault="000B41ED" w:rsidP="000B41ED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Style w:val="citation-1843"/>
          <w:rFonts w:asciiTheme="majorBidi" w:hAnsiTheme="majorBidi" w:cstheme="majorBidi"/>
          <w:b/>
          <w:bCs/>
          <w:sz w:val="28"/>
          <w:szCs w:val="28"/>
        </w:rPr>
        <w:t>Technological Innovation</w:t>
      </w:r>
      <w:r w:rsidRPr="000B41ED">
        <w:rPr>
          <w:rStyle w:val="citation-1843"/>
          <w:rFonts w:asciiTheme="majorBidi" w:hAnsiTheme="majorBidi" w:cs="Angsana New"/>
          <w:sz w:val="28"/>
          <w:szCs w:val="28"/>
          <w:cs/>
        </w:rPr>
        <w:t xml:space="preserve">: </w:t>
      </w:r>
      <w:r w:rsidRPr="000B41ED">
        <w:rPr>
          <w:rStyle w:val="citation-1843"/>
          <w:rFonts w:asciiTheme="majorBidi" w:hAnsiTheme="majorBidi" w:cstheme="majorBidi"/>
          <w:sz w:val="28"/>
          <w:szCs w:val="28"/>
        </w:rPr>
        <w:t>Continuous R&amp;D into high</w:t>
      </w:r>
      <w:r w:rsidRPr="000B41ED">
        <w:rPr>
          <w:rStyle w:val="citation-1843"/>
          <w:rFonts w:asciiTheme="majorBidi" w:hAnsiTheme="majorBidi" w:cs="Angsana New"/>
          <w:sz w:val="28"/>
          <w:szCs w:val="28"/>
          <w:cs/>
        </w:rPr>
        <w:t>-</w:t>
      </w:r>
      <w:r w:rsidRPr="000B41ED">
        <w:rPr>
          <w:rStyle w:val="citation-1843"/>
          <w:rFonts w:asciiTheme="majorBidi" w:hAnsiTheme="majorBidi" w:cstheme="majorBidi"/>
          <w:sz w:val="28"/>
          <w:szCs w:val="28"/>
        </w:rPr>
        <w:t>efficiency power electronics and energy storage solutions to solve grid stability and energy utilization challenges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74346B7" w14:textId="77777777" w:rsidR="000B41ED" w:rsidRPr="000B41ED" w:rsidRDefault="000B41ED" w:rsidP="000B41ED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Style w:val="citation-1842"/>
          <w:rFonts w:asciiTheme="majorBidi" w:hAnsiTheme="majorBidi" w:cstheme="majorBidi"/>
          <w:b/>
          <w:bCs/>
          <w:sz w:val="28"/>
          <w:szCs w:val="28"/>
        </w:rPr>
        <w:t>Global Expansion</w:t>
      </w:r>
      <w:r w:rsidRPr="000B41ED">
        <w:rPr>
          <w:rStyle w:val="citation-1842"/>
          <w:rFonts w:asciiTheme="majorBidi" w:hAnsiTheme="majorBidi" w:cs="Angsana New"/>
          <w:sz w:val="28"/>
          <w:szCs w:val="28"/>
          <w:cs/>
        </w:rPr>
        <w:t xml:space="preserve">: </w:t>
      </w:r>
      <w:r w:rsidRPr="000B41ED">
        <w:rPr>
          <w:rStyle w:val="citation-1842"/>
          <w:rFonts w:asciiTheme="majorBidi" w:hAnsiTheme="majorBidi" w:cstheme="majorBidi"/>
          <w:sz w:val="28"/>
          <w:szCs w:val="28"/>
        </w:rPr>
        <w:t>Deepening its market presence in emerging solar markets and strengthening its distribution network for residential and commercial energy storage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AFCB8BE" w14:textId="77777777" w:rsidR="000B41ED" w:rsidRPr="000B41ED" w:rsidRDefault="000B41ED" w:rsidP="000B41ED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Fonts w:asciiTheme="majorBidi" w:hAnsiTheme="majorBidi" w:cstheme="majorBidi"/>
          <w:b/>
          <w:bCs/>
          <w:sz w:val="28"/>
          <w:szCs w:val="28"/>
        </w:rPr>
        <w:t>Product Diversification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0B41ED">
        <w:rPr>
          <w:rFonts w:asciiTheme="majorBidi" w:hAnsiTheme="majorBidi" w:cstheme="majorBidi"/>
          <w:sz w:val="28"/>
          <w:szCs w:val="28"/>
        </w:rPr>
        <w:t xml:space="preserve">Expanding the </w:t>
      </w:r>
      <w:r w:rsidRPr="000B41ED">
        <w:rPr>
          <w:rFonts w:asciiTheme="majorBidi" w:hAnsiTheme="majorBidi" w:cs="Angsana New"/>
          <w:sz w:val="28"/>
          <w:szCs w:val="28"/>
          <w:cs/>
        </w:rPr>
        <w:t>"</w:t>
      </w:r>
      <w:r w:rsidRPr="000B41ED">
        <w:rPr>
          <w:rFonts w:asciiTheme="majorBidi" w:hAnsiTheme="majorBidi" w:cstheme="majorBidi"/>
          <w:sz w:val="28"/>
          <w:szCs w:val="28"/>
        </w:rPr>
        <w:t>Electrolyzer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" </w:t>
      </w:r>
      <w:r w:rsidRPr="000B41ED">
        <w:rPr>
          <w:rFonts w:asciiTheme="majorBidi" w:hAnsiTheme="majorBidi" w:cstheme="majorBidi"/>
          <w:sz w:val="28"/>
          <w:szCs w:val="28"/>
        </w:rPr>
        <w:t>and hydrogen</w:t>
      </w:r>
      <w:r w:rsidRPr="000B41ED">
        <w:rPr>
          <w:rFonts w:asciiTheme="majorBidi" w:hAnsiTheme="majorBidi" w:cs="Angsana New"/>
          <w:sz w:val="28"/>
          <w:szCs w:val="28"/>
          <w:cs/>
        </w:rPr>
        <w:t>-</w:t>
      </w:r>
      <w:r w:rsidRPr="000B41ED">
        <w:rPr>
          <w:rFonts w:asciiTheme="majorBidi" w:hAnsiTheme="majorBidi" w:cstheme="majorBidi"/>
          <w:sz w:val="28"/>
          <w:szCs w:val="28"/>
        </w:rPr>
        <w:t>related technologies to capitalize on future clean energy shifts</w:t>
      </w:r>
      <w:r w:rsidRPr="000B41ED">
        <w:rPr>
          <w:rFonts w:asciiTheme="majorBidi" w:hAnsiTheme="majorBidi" w:cs="Angsana New"/>
          <w:sz w:val="28"/>
          <w:szCs w:val="28"/>
          <w:cs/>
        </w:rPr>
        <w:t>.</w:t>
      </w:r>
    </w:p>
    <w:p w14:paraId="45111285" w14:textId="77777777" w:rsidR="000B41ED" w:rsidRDefault="000B41ED" w:rsidP="000B41ED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Fonts w:asciiTheme="majorBidi" w:hAnsiTheme="majorBidi" w:cstheme="majorBidi"/>
          <w:b/>
          <w:bCs/>
          <w:sz w:val="28"/>
          <w:szCs w:val="28"/>
        </w:rPr>
        <w:t>Value Propositions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3C4817D5" w14:textId="65A970E2" w:rsidR="000B41ED" w:rsidRPr="000B41ED" w:rsidRDefault="000B41ED" w:rsidP="000B41ED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 company </w:t>
      </w:r>
      <w:r w:rsidRPr="000B41ED">
        <w:rPr>
          <w:rFonts w:asciiTheme="majorBidi" w:hAnsiTheme="majorBidi" w:cstheme="majorBidi"/>
          <w:sz w:val="28"/>
          <w:szCs w:val="28"/>
        </w:rPr>
        <w:t xml:space="preserve">differentiates itself through its comprehensive </w:t>
      </w:r>
      <w:r w:rsidRPr="000B41ED">
        <w:rPr>
          <w:rFonts w:asciiTheme="majorBidi" w:hAnsiTheme="majorBidi" w:cs="Angsana New"/>
          <w:sz w:val="28"/>
          <w:szCs w:val="28"/>
          <w:cs/>
        </w:rPr>
        <w:t>"</w:t>
      </w:r>
      <w:r w:rsidRPr="000B41ED">
        <w:rPr>
          <w:rFonts w:asciiTheme="majorBidi" w:hAnsiTheme="majorBidi" w:cstheme="majorBidi"/>
          <w:sz w:val="28"/>
          <w:szCs w:val="28"/>
        </w:rPr>
        <w:t xml:space="preserve">Inverter 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+ </w:t>
      </w:r>
      <w:r w:rsidRPr="000B41ED">
        <w:rPr>
          <w:rFonts w:asciiTheme="majorBidi" w:hAnsiTheme="majorBidi" w:cstheme="majorBidi"/>
          <w:sz w:val="28"/>
          <w:szCs w:val="28"/>
        </w:rPr>
        <w:t>Battery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" </w:t>
      </w:r>
      <w:r w:rsidRPr="000B41ED">
        <w:rPr>
          <w:rFonts w:asciiTheme="majorBidi" w:hAnsiTheme="majorBidi" w:cstheme="majorBidi"/>
          <w:sz w:val="28"/>
          <w:szCs w:val="28"/>
        </w:rPr>
        <w:t>integrated solutions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0B41ED">
        <w:rPr>
          <w:rStyle w:val="citation-1841"/>
          <w:rFonts w:asciiTheme="majorBidi" w:hAnsiTheme="majorBidi" w:cstheme="majorBidi"/>
          <w:sz w:val="28"/>
          <w:szCs w:val="28"/>
        </w:rPr>
        <w:t>By providing highly efficient, reliable, and cost</w:t>
      </w:r>
      <w:r w:rsidRPr="000B41ED">
        <w:rPr>
          <w:rStyle w:val="citation-1841"/>
          <w:rFonts w:asciiTheme="majorBidi" w:hAnsiTheme="majorBidi" w:cs="Angsana New"/>
          <w:sz w:val="28"/>
          <w:szCs w:val="28"/>
          <w:cs/>
        </w:rPr>
        <w:t>-</w:t>
      </w:r>
      <w:r w:rsidRPr="000B41ED">
        <w:rPr>
          <w:rStyle w:val="citation-1841"/>
          <w:rFonts w:asciiTheme="majorBidi" w:hAnsiTheme="majorBidi" w:cstheme="majorBidi"/>
          <w:sz w:val="28"/>
          <w:szCs w:val="28"/>
        </w:rPr>
        <w:t>effective energy management systems, the company helps customers achieve energy independence and reduce total electricity costs through advanced peak</w:t>
      </w:r>
      <w:r w:rsidRPr="000B41ED">
        <w:rPr>
          <w:rStyle w:val="citation-1841"/>
          <w:rFonts w:asciiTheme="majorBidi" w:hAnsiTheme="majorBidi" w:cs="Angsana New"/>
          <w:sz w:val="28"/>
          <w:szCs w:val="28"/>
          <w:cs/>
        </w:rPr>
        <w:t>-</w:t>
      </w:r>
      <w:r w:rsidRPr="000B41ED">
        <w:rPr>
          <w:rStyle w:val="citation-1841"/>
          <w:rFonts w:asciiTheme="majorBidi" w:hAnsiTheme="majorBidi" w:cstheme="majorBidi"/>
          <w:sz w:val="28"/>
          <w:szCs w:val="28"/>
        </w:rPr>
        <w:t>shaving and storage technologies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4C712CF" w14:textId="77777777" w:rsidR="000B41ED" w:rsidRPr="000B41ED" w:rsidRDefault="000B41ED" w:rsidP="000B41ED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Fonts w:asciiTheme="majorBidi" w:hAnsiTheme="majorBidi" w:cstheme="majorBidi"/>
          <w:b/>
          <w:bCs/>
          <w:sz w:val="28"/>
          <w:szCs w:val="28"/>
        </w:rPr>
        <w:t xml:space="preserve">Financial Performance </w:t>
      </w:r>
      <w:r w:rsidRPr="000B41ED">
        <w:rPr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0B41ED">
        <w:rPr>
          <w:rFonts w:asciiTheme="majorBidi" w:hAnsiTheme="majorBidi" w:cstheme="majorBidi"/>
          <w:b/>
          <w:bCs/>
          <w:sz w:val="28"/>
          <w:szCs w:val="28"/>
        </w:rPr>
        <w:t>FY2024</w:t>
      </w:r>
      <w:r w:rsidRPr="000B41ED">
        <w:rPr>
          <w:rFonts w:asciiTheme="majorBidi" w:hAnsiTheme="majorBidi" w:cs="Angsana New"/>
          <w:b/>
          <w:bCs/>
          <w:sz w:val="28"/>
          <w:szCs w:val="28"/>
          <w:cs/>
        </w:rPr>
        <w:t>)</w:t>
      </w:r>
    </w:p>
    <w:p w14:paraId="54294D2A" w14:textId="77777777" w:rsidR="000B41ED" w:rsidRPr="000B41ED" w:rsidRDefault="000B41ED" w:rsidP="000B41ED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Style w:val="citation-1840"/>
          <w:rFonts w:asciiTheme="majorBidi" w:eastAsia="Cordia New" w:hAnsiTheme="majorBidi" w:cstheme="majorBidi"/>
          <w:b/>
          <w:bCs/>
          <w:sz w:val="28"/>
          <w:szCs w:val="28"/>
        </w:rPr>
        <w:t>Dividends and Capital</w:t>
      </w:r>
      <w:r w:rsidRPr="000B41ED">
        <w:rPr>
          <w:rStyle w:val="citation-1840"/>
          <w:rFonts w:asciiTheme="majorBidi" w:eastAsia="Cordia New" w:hAnsiTheme="majorBidi" w:cs="Angsana New"/>
          <w:sz w:val="28"/>
          <w:szCs w:val="28"/>
          <w:cs/>
        </w:rPr>
        <w:t xml:space="preserve">: </w:t>
      </w:r>
      <w:r w:rsidRPr="000B41ED">
        <w:rPr>
          <w:rStyle w:val="citation-1840"/>
          <w:rFonts w:asciiTheme="majorBidi" w:eastAsia="Cordia New" w:hAnsiTheme="majorBidi" w:cstheme="majorBidi"/>
          <w:sz w:val="28"/>
          <w:szCs w:val="28"/>
        </w:rPr>
        <w:t>For the 2024 fiscal year, the company proposed a cash dividend of 2</w:t>
      </w:r>
      <w:r w:rsidRPr="000B41ED">
        <w:rPr>
          <w:rStyle w:val="citation-1840"/>
          <w:rFonts w:asciiTheme="majorBidi" w:eastAsia="Cordia New" w:hAnsiTheme="majorBidi" w:cs="Angsana New"/>
          <w:sz w:val="28"/>
          <w:szCs w:val="28"/>
          <w:cs/>
        </w:rPr>
        <w:t>.</w:t>
      </w:r>
      <w:r w:rsidRPr="000B41ED">
        <w:rPr>
          <w:rStyle w:val="citation-1840"/>
          <w:rFonts w:asciiTheme="majorBidi" w:eastAsia="Cordia New" w:hAnsiTheme="majorBidi" w:cstheme="majorBidi"/>
          <w:sz w:val="28"/>
          <w:szCs w:val="28"/>
        </w:rPr>
        <w:t>6 RMB per share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0B41ED">
        <w:rPr>
          <w:rStyle w:val="citation-1839"/>
          <w:rFonts w:asciiTheme="majorBidi" w:hAnsiTheme="majorBidi" w:cstheme="majorBidi"/>
          <w:sz w:val="28"/>
          <w:szCs w:val="28"/>
        </w:rPr>
        <w:t>The total dividend payout, including mid</w:t>
      </w:r>
      <w:r w:rsidRPr="000B41ED">
        <w:rPr>
          <w:rStyle w:val="citation-1839"/>
          <w:rFonts w:asciiTheme="majorBidi" w:hAnsiTheme="majorBidi" w:cs="Angsana New"/>
          <w:sz w:val="28"/>
          <w:szCs w:val="28"/>
          <w:cs/>
        </w:rPr>
        <w:t>-</w:t>
      </w:r>
      <w:r w:rsidRPr="000B41ED">
        <w:rPr>
          <w:rStyle w:val="citation-1839"/>
          <w:rFonts w:asciiTheme="majorBidi" w:hAnsiTheme="majorBidi" w:cstheme="majorBidi"/>
          <w:sz w:val="28"/>
          <w:szCs w:val="28"/>
        </w:rPr>
        <w:t>year distributions, represented approximately 82</w:t>
      </w:r>
      <w:r w:rsidRPr="000B41ED">
        <w:rPr>
          <w:rStyle w:val="citation-1839"/>
          <w:rFonts w:asciiTheme="majorBidi" w:hAnsiTheme="majorBidi" w:cs="Angsana New"/>
          <w:sz w:val="28"/>
          <w:szCs w:val="28"/>
          <w:cs/>
        </w:rPr>
        <w:t>.</w:t>
      </w:r>
      <w:r w:rsidRPr="000B41ED">
        <w:rPr>
          <w:rStyle w:val="citation-1839"/>
          <w:rFonts w:asciiTheme="majorBidi" w:hAnsiTheme="majorBidi" w:cstheme="majorBidi"/>
          <w:sz w:val="28"/>
          <w:szCs w:val="28"/>
        </w:rPr>
        <w:t>89</w:t>
      </w:r>
      <w:r w:rsidRPr="000B41ED">
        <w:rPr>
          <w:rStyle w:val="citation-1839"/>
          <w:rFonts w:asciiTheme="majorBidi" w:hAnsiTheme="majorBidi" w:cs="Angsana New"/>
          <w:sz w:val="28"/>
          <w:szCs w:val="28"/>
          <w:cs/>
        </w:rPr>
        <w:t xml:space="preserve">% </w:t>
      </w:r>
      <w:r w:rsidRPr="000B41ED">
        <w:rPr>
          <w:rStyle w:val="citation-1839"/>
          <w:rFonts w:asciiTheme="majorBidi" w:hAnsiTheme="majorBidi" w:cstheme="majorBidi"/>
          <w:sz w:val="28"/>
          <w:szCs w:val="28"/>
        </w:rPr>
        <w:t>of the net profit attributable to shareholders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F82266A" w14:textId="77777777" w:rsidR="000B41ED" w:rsidRPr="000B41ED" w:rsidRDefault="000B41ED" w:rsidP="000B41ED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Style w:val="citation-1838"/>
          <w:rFonts w:asciiTheme="majorBidi" w:hAnsiTheme="majorBidi" w:cstheme="majorBidi"/>
          <w:b/>
          <w:bCs/>
          <w:sz w:val="28"/>
          <w:szCs w:val="28"/>
        </w:rPr>
        <w:t>Capital Increase</w:t>
      </w:r>
      <w:r w:rsidRPr="000B41ED">
        <w:rPr>
          <w:rStyle w:val="citation-1838"/>
          <w:rFonts w:asciiTheme="majorBidi" w:hAnsiTheme="majorBidi" w:cs="Angsana New"/>
          <w:sz w:val="28"/>
          <w:szCs w:val="28"/>
          <w:cs/>
        </w:rPr>
        <w:t xml:space="preserve">: </w:t>
      </w:r>
      <w:r w:rsidRPr="000B41ED">
        <w:rPr>
          <w:rStyle w:val="citation-1838"/>
          <w:rFonts w:asciiTheme="majorBidi" w:hAnsiTheme="majorBidi" w:cstheme="majorBidi"/>
          <w:sz w:val="28"/>
          <w:szCs w:val="28"/>
        </w:rPr>
        <w:t>The company approved a plan to transfer capital reserve to share capital, issuing 0</w:t>
      </w:r>
      <w:r w:rsidRPr="000B41ED">
        <w:rPr>
          <w:rStyle w:val="citation-1838"/>
          <w:rFonts w:asciiTheme="majorBidi" w:hAnsiTheme="majorBidi" w:cs="Angsana New"/>
          <w:sz w:val="28"/>
          <w:szCs w:val="28"/>
          <w:cs/>
        </w:rPr>
        <w:t>.</w:t>
      </w:r>
      <w:r w:rsidRPr="000B41ED">
        <w:rPr>
          <w:rStyle w:val="citation-1838"/>
          <w:rFonts w:asciiTheme="majorBidi" w:hAnsiTheme="majorBidi" w:cstheme="majorBidi"/>
          <w:sz w:val="28"/>
          <w:szCs w:val="28"/>
        </w:rPr>
        <w:t>4 new shares for every 1 share held, increasing the total share capital to over 904 million shares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F088866" w14:textId="77777777" w:rsidR="000B41ED" w:rsidRPr="000B41ED" w:rsidRDefault="000B41ED" w:rsidP="000B41ED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Style w:val="citation-1837"/>
          <w:rFonts w:asciiTheme="majorBidi" w:hAnsiTheme="majorBidi" w:cstheme="majorBidi"/>
          <w:b/>
          <w:bCs/>
          <w:sz w:val="28"/>
          <w:szCs w:val="28"/>
        </w:rPr>
        <w:lastRenderedPageBreak/>
        <w:t>Financing</w:t>
      </w:r>
      <w:r w:rsidRPr="000B41ED">
        <w:rPr>
          <w:rStyle w:val="citation-1837"/>
          <w:rFonts w:asciiTheme="majorBidi" w:hAnsiTheme="majorBidi" w:cs="Angsana New"/>
          <w:sz w:val="28"/>
          <w:szCs w:val="28"/>
          <w:cs/>
        </w:rPr>
        <w:t xml:space="preserve">: </w:t>
      </w:r>
      <w:r w:rsidRPr="000B41ED">
        <w:rPr>
          <w:rStyle w:val="citation-1837"/>
          <w:rFonts w:asciiTheme="majorBidi" w:hAnsiTheme="majorBidi" w:cstheme="majorBidi"/>
          <w:sz w:val="28"/>
          <w:szCs w:val="28"/>
        </w:rPr>
        <w:t>In June 2024, the company successfully completed a private placement of A</w:t>
      </w:r>
      <w:r w:rsidRPr="000B41ED">
        <w:rPr>
          <w:rStyle w:val="citation-1837"/>
          <w:rFonts w:asciiTheme="majorBidi" w:hAnsiTheme="majorBidi" w:cs="Angsana New"/>
          <w:sz w:val="28"/>
          <w:szCs w:val="28"/>
          <w:cs/>
        </w:rPr>
        <w:t>-</w:t>
      </w:r>
      <w:r w:rsidRPr="000B41ED">
        <w:rPr>
          <w:rStyle w:val="citation-1837"/>
          <w:rFonts w:asciiTheme="majorBidi" w:hAnsiTheme="majorBidi" w:cstheme="majorBidi"/>
          <w:sz w:val="28"/>
          <w:szCs w:val="28"/>
        </w:rPr>
        <w:t>shares, raising significant capital at 55</w:t>
      </w:r>
      <w:r w:rsidRPr="000B41ED">
        <w:rPr>
          <w:rStyle w:val="citation-1837"/>
          <w:rFonts w:asciiTheme="majorBidi" w:hAnsiTheme="majorBidi" w:cs="Angsana New"/>
          <w:sz w:val="28"/>
          <w:szCs w:val="28"/>
          <w:cs/>
        </w:rPr>
        <w:t>.</w:t>
      </w:r>
      <w:r w:rsidRPr="000B41ED">
        <w:rPr>
          <w:rStyle w:val="citation-1837"/>
          <w:rFonts w:asciiTheme="majorBidi" w:hAnsiTheme="majorBidi" w:cstheme="majorBidi"/>
          <w:sz w:val="28"/>
          <w:szCs w:val="28"/>
        </w:rPr>
        <w:t>56 RMB per share to fund expansion and R&amp;D projects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5658D5F" w14:textId="77777777" w:rsidR="000B41ED" w:rsidRPr="000B41ED" w:rsidRDefault="000B41ED" w:rsidP="000B41ED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Fonts w:asciiTheme="majorBidi" w:hAnsiTheme="majorBidi" w:cstheme="majorBidi"/>
          <w:b/>
          <w:bCs/>
          <w:sz w:val="28"/>
          <w:szCs w:val="28"/>
        </w:rPr>
        <w:t>Key Activities and Resources</w:t>
      </w:r>
    </w:p>
    <w:p w14:paraId="73ED2098" w14:textId="77777777" w:rsidR="000B41ED" w:rsidRPr="000B41ED" w:rsidRDefault="000B41ED" w:rsidP="000B41ED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Style w:val="citation-1836"/>
          <w:rFonts w:asciiTheme="majorBidi" w:hAnsiTheme="majorBidi" w:cstheme="majorBidi"/>
          <w:b/>
          <w:bCs/>
          <w:sz w:val="28"/>
          <w:szCs w:val="28"/>
        </w:rPr>
        <w:t>Research &amp; Development</w:t>
      </w:r>
      <w:r w:rsidRPr="000B41ED">
        <w:rPr>
          <w:rStyle w:val="citation-1836"/>
          <w:rFonts w:asciiTheme="majorBidi" w:hAnsiTheme="majorBidi" w:cs="Angsana New"/>
          <w:sz w:val="28"/>
          <w:szCs w:val="28"/>
          <w:cs/>
        </w:rPr>
        <w:t xml:space="preserve">: </w:t>
      </w:r>
      <w:r w:rsidRPr="000B41ED">
        <w:rPr>
          <w:rStyle w:val="citation-1836"/>
          <w:rFonts w:asciiTheme="majorBidi" w:hAnsiTheme="majorBidi" w:cstheme="majorBidi"/>
          <w:sz w:val="28"/>
          <w:szCs w:val="28"/>
        </w:rPr>
        <w:t xml:space="preserve">Intensive focus on power electronics, including maximum power point tracking </w:t>
      </w:r>
      <w:r w:rsidRPr="000B41ED">
        <w:rPr>
          <w:rStyle w:val="citation-1836"/>
          <w:rFonts w:asciiTheme="majorBidi" w:hAnsiTheme="majorBidi" w:cs="Angsana New"/>
          <w:sz w:val="28"/>
          <w:szCs w:val="28"/>
          <w:cs/>
        </w:rPr>
        <w:t>(</w:t>
      </w:r>
      <w:r w:rsidRPr="000B41ED">
        <w:rPr>
          <w:rStyle w:val="citation-1836"/>
          <w:rFonts w:asciiTheme="majorBidi" w:hAnsiTheme="majorBidi" w:cstheme="majorBidi"/>
          <w:sz w:val="28"/>
          <w:szCs w:val="28"/>
        </w:rPr>
        <w:t>MPPT</w:t>
      </w:r>
      <w:r w:rsidRPr="000B41ED">
        <w:rPr>
          <w:rStyle w:val="citation-1836"/>
          <w:rFonts w:asciiTheme="majorBidi" w:hAnsiTheme="majorBidi" w:cs="Angsana New"/>
          <w:sz w:val="28"/>
          <w:szCs w:val="28"/>
          <w:cs/>
        </w:rPr>
        <w:t xml:space="preserve">) </w:t>
      </w:r>
      <w:r w:rsidRPr="000B41ED">
        <w:rPr>
          <w:rStyle w:val="citation-1836"/>
          <w:rFonts w:asciiTheme="majorBidi" w:hAnsiTheme="majorBidi" w:cstheme="majorBidi"/>
          <w:sz w:val="28"/>
          <w:szCs w:val="28"/>
        </w:rPr>
        <w:t>and advanced cooling systems for inverters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B085210" w14:textId="77777777" w:rsidR="000B41ED" w:rsidRPr="000B41ED" w:rsidRDefault="000B41ED" w:rsidP="000B41ED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Style w:val="citation-1835"/>
          <w:rFonts w:asciiTheme="majorBidi" w:hAnsiTheme="majorBidi" w:cstheme="majorBidi"/>
          <w:b/>
          <w:bCs/>
          <w:sz w:val="28"/>
          <w:szCs w:val="28"/>
        </w:rPr>
        <w:t>Independent Distribution</w:t>
      </w:r>
      <w:r w:rsidRPr="000B41ED">
        <w:rPr>
          <w:rStyle w:val="citation-1835"/>
          <w:rFonts w:asciiTheme="majorBidi" w:hAnsiTheme="majorBidi" w:cs="Angsana New"/>
          <w:sz w:val="28"/>
          <w:szCs w:val="28"/>
          <w:cs/>
        </w:rPr>
        <w:t xml:space="preserve">: </w:t>
      </w:r>
      <w:r w:rsidRPr="000B41ED">
        <w:rPr>
          <w:rStyle w:val="citation-1835"/>
          <w:rFonts w:asciiTheme="majorBidi" w:hAnsiTheme="majorBidi" w:cstheme="majorBidi"/>
          <w:sz w:val="28"/>
          <w:szCs w:val="28"/>
        </w:rPr>
        <w:t>Building a robust network of global partners to support localized sales and technical services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94130EA" w14:textId="77777777" w:rsidR="000B41ED" w:rsidRPr="000B41ED" w:rsidRDefault="000B41ED" w:rsidP="000B41ED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Style w:val="citation-1834"/>
          <w:rFonts w:asciiTheme="majorBidi" w:hAnsiTheme="majorBidi" w:cstheme="majorBidi"/>
          <w:b/>
          <w:bCs/>
          <w:sz w:val="28"/>
          <w:szCs w:val="28"/>
        </w:rPr>
        <w:t>Intellectual Property</w:t>
      </w:r>
      <w:r w:rsidRPr="000B41ED">
        <w:rPr>
          <w:rStyle w:val="citation-1834"/>
          <w:rFonts w:asciiTheme="majorBidi" w:hAnsiTheme="majorBidi" w:cs="Angsana New"/>
          <w:sz w:val="28"/>
          <w:szCs w:val="28"/>
          <w:cs/>
        </w:rPr>
        <w:t xml:space="preserve">: </w:t>
      </w:r>
      <w:r w:rsidRPr="000B41ED">
        <w:rPr>
          <w:rStyle w:val="citation-1834"/>
          <w:rFonts w:asciiTheme="majorBidi" w:hAnsiTheme="majorBidi" w:cstheme="majorBidi"/>
          <w:sz w:val="28"/>
          <w:szCs w:val="28"/>
        </w:rPr>
        <w:t>Maintaining a vast portfolio of patents in solar conversion and energy storage management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4FE59A7" w14:textId="77777777" w:rsidR="000B41ED" w:rsidRPr="000B41ED" w:rsidRDefault="000B41ED" w:rsidP="000B41ED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Fonts w:asciiTheme="majorBidi" w:hAnsiTheme="majorBidi" w:cstheme="majorBidi"/>
          <w:b/>
          <w:bCs/>
          <w:sz w:val="28"/>
          <w:szCs w:val="28"/>
        </w:rPr>
        <w:t>Key Partnerships and Cost Structure</w:t>
      </w:r>
    </w:p>
    <w:p w14:paraId="7CC20A92" w14:textId="77777777" w:rsidR="000B41ED" w:rsidRPr="000B41ED" w:rsidRDefault="000B41ED" w:rsidP="000B41ED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Style w:val="citation-1833"/>
          <w:rFonts w:asciiTheme="majorBidi" w:hAnsiTheme="majorBidi" w:cstheme="majorBidi"/>
          <w:b/>
          <w:bCs/>
          <w:sz w:val="28"/>
          <w:szCs w:val="28"/>
        </w:rPr>
        <w:t>Financial &amp; Investment Partners</w:t>
      </w:r>
      <w:r w:rsidRPr="000B41ED">
        <w:rPr>
          <w:rStyle w:val="citation-1833"/>
          <w:rFonts w:asciiTheme="majorBidi" w:hAnsiTheme="majorBidi" w:cs="Angsana New"/>
          <w:sz w:val="28"/>
          <w:szCs w:val="28"/>
          <w:cs/>
        </w:rPr>
        <w:t xml:space="preserve">: </w:t>
      </w:r>
      <w:r w:rsidRPr="000B41ED">
        <w:rPr>
          <w:rStyle w:val="citation-1833"/>
          <w:rFonts w:asciiTheme="majorBidi" w:hAnsiTheme="majorBidi" w:cstheme="majorBidi"/>
          <w:sz w:val="28"/>
          <w:szCs w:val="28"/>
        </w:rPr>
        <w:t>Collaborations with major investment funds, such as the China IC Fund and various private equity groups, to support strategic growth and technology acquisition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05429C1" w14:textId="579156C4" w:rsidR="008D2571" w:rsidRPr="000B41ED" w:rsidRDefault="000B41ED" w:rsidP="000B41ED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Style w:val="citation-1832"/>
          <w:rFonts w:asciiTheme="majorBidi" w:hAnsiTheme="majorBidi" w:cstheme="majorBidi"/>
          <w:b/>
          <w:bCs/>
          <w:sz w:val="28"/>
          <w:szCs w:val="28"/>
        </w:rPr>
        <w:t>Cost Management</w:t>
      </w:r>
      <w:r w:rsidRPr="000B41ED">
        <w:rPr>
          <w:rStyle w:val="citation-1832"/>
          <w:rFonts w:asciiTheme="majorBidi" w:hAnsiTheme="majorBidi" w:cs="Angsana New"/>
          <w:sz w:val="28"/>
          <w:szCs w:val="28"/>
          <w:cs/>
        </w:rPr>
        <w:t xml:space="preserve">: </w:t>
      </w:r>
      <w:r w:rsidRPr="000B41ED">
        <w:rPr>
          <w:rStyle w:val="citation-1832"/>
          <w:rFonts w:asciiTheme="majorBidi" w:hAnsiTheme="majorBidi" w:cstheme="majorBidi"/>
          <w:sz w:val="28"/>
          <w:szCs w:val="28"/>
        </w:rPr>
        <w:t xml:space="preserve">The cost structure is primarily driven by raw material procurement </w:t>
      </w:r>
      <w:r w:rsidRPr="000B41ED">
        <w:rPr>
          <w:rStyle w:val="citation-1832"/>
          <w:rFonts w:asciiTheme="majorBidi" w:hAnsiTheme="majorBidi" w:cs="Angsana New"/>
          <w:sz w:val="28"/>
          <w:szCs w:val="28"/>
          <w:cs/>
        </w:rPr>
        <w:t>(</w:t>
      </w:r>
      <w:r w:rsidRPr="000B41ED">
        <w:rPr>
          <w:rStyle w:val="citation-1832"/>
          <w:rFonts w:asciiTheme="majorBidi" w:hAnsiTheme="majorBidi" w:cstheme="majorBidi"/>
          <w:sz w:val="28"/>
          <w:szCs w:val="28"/>
        </w:rPr>
        <w:t>semiconductors, copper, and specialized plastics</w:t>
      </w:r>
      <w:r w:rsidRPr="000B41ED">
        <w:rPr>
          <w:rStyle w:val="citation-1832"/>
          <w:rFonts w:asciiTheme="majorBidi" w:hAnsiTheme="majorBidi" w:cs="Angsana New"/>
          <w:sz w:val="28"/>
          <w:szCs w:val="28"/>
          <w:cs/>
        </w:rPr>
        <w:t xml:space="preserve">) </w:t>
      </w:r>
      <w:r w:rsidRPr="000B41ED">
        <w:rPr>
          <w:rStyle w:val="citation-1832"/>
          <w:rFonts w:asciiTheme="majorBidi" w:hAnsiTheme="majorBidi" w:cstheme="majorBidi"/>
          <w:sz w:val="28"/>
          <w:szCs w:val="28"/>
        </w:rPr>
        <w:t>and significant investments in high</w:t>
      </w:r>
      <w:r w:rsidRPr="000B41ED">
        <w:rPr>
          <w:rStyle w:val="citation-1832"/>
          <w:rFonts w:asciiTheme="majorBidi" w:hAnsiTheme="majorBidi" w:cs="Angsana New"/>
          <w:sz w:val="28"/>
          <w:szCs w:val="28"/>
          <w:cs/>
        </w:rPr>
        <w:t>-</w:t>
      </w:r>
      <w:r w:rsidRPr="000B41ED">
        <w:rPr>
          <w:rStyle w:val="citation-1832"/>
          <w:rFonts w:asciiTheme="majorBidi" w:hAnsiTheme="majorBidi" w:cstheme="majorBidi"/>
          <w:sz w:val="28"/>
          <w:szCs w:val="28"/>
        </w:rPr>
        <w:t>precision automated manufacturing lines</w:t>
      </w:r>
      <w:r w:rsidRPr="000B41ED">
        <w:rPr>
          <w:rFonts w:asciiTheme="majorBidi" w:hAnsiTheme="majorBidi" w:cs="Angsana New"/>
          <w:sz w:val="28"/>
          <w:szCs w:val="28"/>
          <w:cs/>
        </w:rPr>
        <w:t>.</w:t>
      </w:r>
      <w:permEnd w:id="254031251"/>
    </w:p>
    <w:p w14:paraId="1EC0068D" w14:textId="77777777" w:rsidR="00105ADD" w:rsidRPr="0016345D" w:rsidRDefault="00105ADD" w:rsidP="00110E7F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16345D">
        <w:rPr>
          <w:rFonts w:ascii="Angsana New" w:hAnsi="Angsana New" w:cs="Angsana New"/>
          <w:bCs/>
          <w:noProof/>
          <w:sz w:val="28"/>
          <w:cs/>
        </w:rPr>
        <w:t>แหล่งที่มาของข้อมูล</w:t>
      </w:r>
    </w:p>
    <w:p w14:paraId="1DD5D720" w14:textId="3C0DCBBD" w:rsidR="00222249" w:rsidRPr="001457EB" w:rsidRDefault="000B41ED" w:rsidP="008E64CF">
      <w:pPr>
        <w:spacing w:after="0"/>
        <w:ind w:right="52"/>
        <w:rPr>
          <w:rFonts w:asciiTheme="majorBidi" w:hAnsiTheme="majorBidi" w:cstheme="majorBidi"/>
          <w:sz w:val="28"/>
        </w:rPr>
      </w:pPr>
      <w:permStart w:id="538801036" w:edGrp="everyone"/>
      <w:r w:rsidRPr="000B41ED">
        <w:rPr>
          <w:rFonts w:asciiTheme="majorBidi" w:hAnsiTheme="majorBidi" w:cstheme="majorBidi"/>
          <w:sz w:val="28"/>
        </w:rPr>
        <w:t>https</w:t>
      </w:r>
      <w:r w:rsidRPr="000B41ED">
        <w:rPr>
          <w:rFonts w:asciiTheme="majorBidi" w:hAnsiTheme="majorBidi" w:cs="Angsana New"/>
          <w:sz w:val="28"/>
          <w:cs/>
        </w:rPr>
        <w:t>://</w:t>
      </w:r>
      <w:r w:rsidRPr="000B41ED">
        <w:rPr>
          <w:rFonts w:asciiTheme="majorBidi" w:hAnsiTheme="majorBidi" w:cstheme="majorBidi"/>
          <w:sz w:val="28"/>
        </w:rPr>
        <w:t>www</w:t>
      </w:r>
      <w:r w:rsidRPr="000B41ED">
        <w:rPr>
          <w:rFonts w:asciiTheme="majorBidi" w:hAnsiTheme="majorBidi" w:cs="Angsana New"/>
          <w:sz w:val="28"/>
          <w:cs/>
        </w:rPr>
        <w:t>.</w:t>
      </w:r>
      <w:r w:rsidRPr="000B41ED">
        <w:rPr>
          <w:rFonts w:asciiTheme="majorBidi" w:hAnsiTheme="majorBidi" w:cstheme="majorBidi"/>
          <w:sz w:val="28"/>
        </w:rPr>
        <w:t>deye</w:t>
      </w:r>
      <w:r w:rsidRPr="000B41ED">
        <w:rPr>
          <w:rFonts w:asciiTheme="majorBidi" w:hAnsiTheme="majorBidi" w:cs="Angsana New"/>
          <w:sz w:val="28"/>
          <w:cs/>
        </w:rPr>
        <w:t>.</w:t>
      </w:r>
      <w:r w:rsidRPr="000B41ED">
        <w:rPr>
          <w:rFonts w:asciiTheme="majorBidi" w:hAnsiTheme="majorBidi" w:cstheme="majorBidi"/>
          <w:sz w:val="28"/>
        </w:rPr>
        <w:t>com</w:t>
      </w:r>
      <w:r w:rsidRPr="000B41ED">
        <w:rPr>
          <w:rFonts w:asciiTheme="majorBidi" w:hAnsiTheme="majorBidi" w:cs="Angsana New"/>
          <w:sz w:val="28"/>
          <w:cs/>
        </w:rPr>
        <w:t>.</w:t>
      </w:r>
      <w:r w:rsidRPr="000B41ED">
        <w:rPr>
          <w:rFonts w:asciiTheme="majorBidi" w:hAnsiTheme="majorBidi" w:cstheme="majorBidi"/>
          <w:sz w:val="28"/>
        </w:rPr>
        <w:t>cn</w:t>
      </w:r>
      <w:r w:rsidRPr="000B41ED">
        <w:rPr>
          <w:rFonts w:asciiTheme="majorBidi" w:hAnsiTheme="majorBidi" w:cs="Angsana New"/>
          <w:sz w:val="28"/>
          <w:cs/>
        </w:rPr>
        <w:t>/</w:t>
      </w:r>
      <w:r w:rsidRPr="000B41ED">
        <w:rPr>
          <w:rFonts w:asciiTheme="majorBidi" w:hAnsiTheme="majorBidi" w:cstheme="majorBidi"/>
          <w:sz w:val="28"/>
        </w:rPr>
        <w:t>investor</w:t>
      </w:r>
      <w:r w:rsidRPr="000B41ED">
        <w:rPr>
          <w:rFonts w:asciiTheme="majorBidi" w:hAnsiTheme="majorBidi" w:cs="Angsana New"/>
          <w:sz w:val="28"/>
          <w:cs/>
        </w:rPr>
        <w:t>.</w:t>
      </w:r>
      <w:r w:rsidRPr="000B41ED">
        <w:rPr>
          <w:rFonts w:asciiTheme="majorBidi" w:hAnsiTheme="majorBidi" w:cstheme="majorBidi"/>
          <w:sz w:val="28"/>
        </w:rPr>
        <w:t>html</w:t>
      </w:r>
    </w:p>
    <w:permEnd w:id="538801036"/>
    <w:p w14:paraId="5EBD82F7" w14:textId="3B51A562" w:rsidR="00105ADD" w:rsidRPr="00BD7623" w:rsidRDefault="00105ADD" w:rsidP="00105ADD">
      <w:pPr>
        <w:spacing w:before="240"/>
        <w:ind w:firstLine="720"/>
        <w:jc w:val="thaiDistribute"/>
        <w:rPr>
          <w:rFonts w:ascii="Angsana New" w:hAnsi="Angsana New" w:cs="Angsana New"/>
          <w:b/>
          <w:noProof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BD7623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BD7623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BD7623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ADD" w:rsidRPr="00BD7623" w14:paraId="50D8C4A8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7562C07" w14:textId="77777777" w:rsidR="00105ADD" w:rsidRPr="00BD7623" w:rsidRDefault="00105ADD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r w:rsidRPr="00BD7623">
              <w:rPr>
                <w:rFonts w:asciiTheme="majorBidi" w:hAnsiTheme="majorBidi" w:cstheme="majorBidi"/>
                <w:noProof/>
                <w:sz w:val="28"/>
                <w:cs/>
              </w:rPr>
              <w:t>:</w:t>
            </w:r>
            <w:permStart w:id="1215064442" w:edGrp="everyone"/>
          </w:p>
        </w:tc>
        <w:tc>
          <w:tcPr>
            <w:tcW w:w="4677" w:type="dxa"/>
            <w:vAlign w:val="center"/>
          </w:tcPr>
          <w:p w14:paraId="2FE3CA68" w14:textId="349F3C44" w:rsidR="00105ADD" w:rsidRPr="00A41A78" w:rsidRDefault="003B4D2E" w:rsidP="00D304B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Company_website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deye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cn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4DA858A0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6FD48CF" w14:textId="60DC42BA" w:rsidR="00105ADD" w:rsidRPr="00BD7623" w:rsidRDefault="00EC2B86" w:rsidP="00766D51">
            <w:pPr>
              <w:pStyle w:val="ListParagraph"/>
              <w:numPr>
                <w:ilvl w:val="0"/>
                <w:numId w:val="11"/>
              </w:numPr>
              <w:spacing w:after="0"/>
              <w:ind w:left="742" w:hanging="284"/>
              <w:rPr>
                <w:rFonts w:asciiTheme="majorBidi" w:hAnsiTheme="majorBidi" w:cstheme="majorBidi"/>
                <w:b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Investor Relations</w:t>
            </w:r>
          </w:p>
        </w:tc>
        <w:tc>
          <w:tcPr>
            <w:tcW w:w="4677" w:type="dxa"/>
            <w:vAlign w:val="center"/>
          </w:tcPr>
          <w:p w14:paraId="5DDEF6A1" w14:textId="10D6111A" w:rsidR="00105ADD" w:rsidRPr="00A41A78" w:rsidRDefault="003B4D2E" w:rsidP="0096470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UL_IR_webiste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deye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cn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29E5D60E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4E5CDFAB" w14:textId="5F5D30C2" w:rsidR="005C024B" w:rsidRPr="00FE1BE6" w:rsidRDefault="00D304B3" w:rsidP="00C354AC">
            <w:pPr>
              <w:pStyle w:val="ListParagraph"/>
              <w:numPr>
                <w:ilvl w:val="0"/>
                <w:numId w:val="21"/>
              </w:numPr>
              <w:spacing w:after="0"/>
              <w:ind w:left="743" w:hanging="284"/>
              <w:rPr>
                <w:rFonts w:asciiTheme="majorBidi" w:hAnsiTheme="majorBidi" w:cstheme="majorBidi"/>
                <w:bCs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News</w:t>
            </w:r>
          </w:p>
        </w:tc>
        <w:tc>
          <w:tcPr>
            <w:tcW w:w="4677" w:type="dxa"/>
            <w:vAlign w:val="center"/>
          </w:tcPr>
          <w:p w14:paraId="5BFD9263" w14:textId="6490BD26" w:rsidR="005C024B" w:rsidRPr="00A41A78" w:rsidRDefault="003B4D2E" w:rsidP="00964703">
            <w:pPr>
              <w:spacing w:after="0"/>
              <w:rPr>
                <w:rFonts w:asciiTheme="majorBidi" w:hAnsiTheme="majorBidi" w:cstheme="majorBidi"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UL_IR_News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deye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cn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permEnd w:id="1215064442"/>
      <w:tr w:rsidR="00105ADD" w:rsidRPr="00BD7623" w14:paraId="62672812" w14:textId="77777777" w:rsidTr="009A56FE">
        <w:trPr>
          <w:trHeight w:val="331"/>
        </w:trPr>
        <w:tc>
          <w:tcPr>
            <w:tcW w:w="4678" w:type="dxa"/>
            <w:vAlign w:val="center"/>
          </w:tcPr>
          <w:p w14:paraId="7645CBBA" w14:textId="3C4EF7DC" w:rsidR="00105ADD" w:rsidRPr="00BD7623" w:rsidRDefault="00105ADD" w:rsidP="00FE1BE6">
            <w:pPr>
              <w:pStyle w:val="ListParagraph"/>
              <w:numPr>
                <w:ilvl w:val="0"/>
                <w:numId w:val="12"/>
              </w:numPr>
              <w:spacing w:after="0"/>
              <w:ind w:left="601" w:hanging="425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begin"/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</w:rPr>
              <w:instrText>MERGEFIELD Exchange_name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separate"/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เซี่ยงไฮ้ (</w:t>
            </w:r>
            <w:r w:rsidR="00A27AC1">
              <w:rPr>
                <w:rFonts w:asciiTheme="majorBidi" w:hAnsiTheme="majorBidi" w:cstheme="majorBidi"/>
                <w:b/>
                <w:noProof/>
                <w:sz w:val="28"/>
              </w:rPr>
              <w:t>Shanghai Stock Exchange</w:t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 ประเทศจีน</w: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end"/>
            </w:r>
            <w:r w:rsidRPr="009A56FE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</w:t>
            </w:r>
          </w:p>
        </w:tc>
        <w:tc>
          <w:tcPr>
            <w:tcW w:w="4677" w:type="dxa"/>
            <w:vAlign w:val="center"/>
          </w:tcPr>
          <w:p w14:paraId="6EA59C39" w14:textId="7F08EBEC" w:rsidR="00105ADD" w:rsidRPr="00A41A78" w:rsidRDefault="00B666D6" w:rsidP="0030612C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english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sse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com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cn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home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30612C"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</w:p>
        </w:tc>
      </w:tr>
      <w:permEnd w:id="1477384168"/>
      <w:tr w:rsidR="002A2AF1" w:rsidRPr="00BD7623" w14:paraId="74CF2FA2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3B7BF11B" w14:textId="77777777" w:rsidR="002A2AF1" w:rsidRPr="00BD7623" w:rsidRDefault="002A2AF1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77" w:type="dxa"/>
            <w:vAlign w:val="center"/>
          </w:tcPr>
          <w:p w14:paraId="1CDD6743" w14:textId="77777777" w:rsidR="002A2AF1" w:rsidRPr="00BD7623" w:rsidRDefault="002A2AF1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https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://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krungthai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.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com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th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content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depositary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-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BD7623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BD7623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หมายเหตุ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BD7623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BD7623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</w:t>
      </w:r>
      <w:r w:rsidRPr="00BD7623">
        <w:rPr>
          <w:rFonts w:ascii="Angsana New" w:eastAsia="Times New Roman" w:hAnsi="Angsana New" w:cs="Angsana New"/>
          <w:sz w:val="28"/>
          <w:cs/>
        </w:rPr>
        <w:lastRenderedPageBreak/>
        <w:t>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432958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8" w:name="_Hlk213254897"/>
      <w:r w:rsidRPr="001457EB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1457EB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8"/>
      <w:r w:rsidR="00F77AE5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BD7623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BD7623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BD7623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BD7623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BD7623">
        <w:rPr>
          <w:rFonts w:ascii="Angsana New" w:eastAsia="Times New Roman" w:hAnsi="Angsana New" w:cs="Angsana New"/>
          <w:sz w:val="28"/>
        </w:rPr>
        <w:t>5</w:t>
      </w:r>
      <w:r w:rsidR="003C3672" w:rsidRPr="00BD7623">
        <w:rPr>
          <w:rFonts w:ascii="Angsana New" w:eastAsia="Times New Roman" w:hAnsi="Angsana New" w:cs="Angsana New"/>
          <w:sz w:val="28"/>
          <w:cs/>
        </w:rPr>
        <w:t>.</w:t>
      </w:r>
      <w:r w:rsidR="003C3672" w:rsidRPr="00BD7623">
        <w:rPr>
          <w:rFonts w:ascii="Angsana New" w:eastAsia="Times New Roman" w:hAnsi="Angsana New" w:cs="Angsana New"/>
          <w:sz w:val="28"/>
        </w:rPr>
        <w:t>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BD7623">
        <w:rPr>
          <w:rFonts w:ascii="Angsana New" w:eastAsia="Times New Roman" w:hAnsi="Angsana New" w:cs="Angsana New"/>
          <w:sz w:val="28"/>
        </w:rPr>
        <w:t>200,000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BD7623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BD7623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BD7623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BD7623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0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BD7623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BD7623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(ก)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(ข)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กรณีปรับเพิ่มค่าธรรมเนียมไม่เกินร้อยละ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BD7623">
        <w:rPr>
          <w:rFonts w:ascii="Angsana New" w:eastAsia="Times New Roman" w:hAnsi="Angsana New" w:cs="Angsana New"/>
          <w:sz w:val="28"/>
        </w:rPr>
        <w:t>60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BD7623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="00B70D5C" w:rsidRPr="00BD7623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ก่อนที่จะดำเนินการ</w:t>
      </w:r>
    </w:p>
    <w:p w14:paraId="738D0EF0" w14:textId="5CD707B9" w:rsidR="003C3672" w:rsidRPr="00BD7623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(</w:t>
      </w:r>
      <w:r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มีอัตราเกินกว่าร้อยละ </w:t>
      </w:r>
      <w:r w:rsidRPr="00BD7623">
        <w:rPr>
          <w:rFonts w:ascii="Angsana New" w:eastAsia="Tahoma" w:hAnsi="Angsana New" w:cs="Angsana New"/>
          <w:color w:val="000000"/>
          <w:sz w:val="28"/>
        </w:rPr>
        <w:t>10</w:t>
      </w:r>
      <w:r w:rsidR="001C355F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1C355F" w:rsidRPr="00BD7623">
        <w:rPr>
          <w:rFonts w:ascii="Angsana New" w:eastAsia="Tahoma" w:hAnsi="Angsana New" w:cs="Angsana New"/>
          <w:color w:val="000000"/>
          <w:sz w:val="28"/>
        </w:rPr>
        <w:t>0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ของค่าธรรมเนียมเดิม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BD7623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กรณีลดค่าธรรมเนียม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จะประกาศผ่านเว็บไซต์ของผู้ออก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BD7623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BD7623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BD7623">
        <w:rPr>
          <w:rFonts w:ascii="Angsana New" w:eastAsia="Times New Roman" w:hAnsi="Angsana New" w:cs="Angsana New"/>
          <w:sz w:val="28"/>
        </w:rPr>
        <w:t>6</w:t>
      </w:r>
      <w:r w:rsidR="00CF4F4F" w:rsidRPr="00BD7623">
        <w:rPr>
          <w:rFonts w:ascii="Angsana New" w:eastAsia="Times New Roman" w:hAnsi="Angsana New" w:cs="Angsana New"/>
          <w:sz w:val="28"/>
          <w:cs/>
        </w:rPr>
        <w:t>.</w:t>
      </w:r>
      <w:r w:rsidR="00CF4F4F" w:rsidRPr="00BD7623">
        <w:rPr>
          <w:rFonts w:ascii="Angsana New" w:eastAsia="Times New Roman" w:hAnsi="Angsana New" w:cs="Angsana New"/>
          <w:sz w:val="28"/>
        </w:rPr>
        <w:t>1</w:t>
      </w:r>
      <w:r w:rsidR="00036EE8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BD7623" w:rsidRDefault="0012680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BD7623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BD7623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BD7623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313B87C5" w:rsidR="0012680D" w:rsidRPr="00BD7623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BD7623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BD7623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BD7623">
        <w:rPr>
          <w:rFonts w:ascii="Angsana New" w:eastAsia="Times New Roman" w:hAnsi="Angsana New" w:cs="Angsana New" w:hint="cs"/>
          <w:sz w:val="28"/>
          <w:cs/>
        </w:rPr>
        <w:t>ตาม</w:t>
      </w:r>
      <w:r w:rsidRPr="00BD7623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9" w:name="_Hlk102053431"/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9"/>
      <w:permStart w:id="774661681" w:edGrp="everyone"/>
      <w:r w:rsidR="00A41A78">
        <w:rPr>
          <w:rFonts w:ascii="Angsana New" w:hAnsi="Angsana New" w:cs="Angsana New"/>
          <w:sz w:val="28"/>
          <w:cs/>
        </w:rPr>
        <w:fldChar w:fldCharType="begin"/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/>
          <w:sz w:val="28"/>
        </w:rPr>
        <w:instrText>MERGEFIELD ATO_fee</w:instrText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 w:hint="cs"/>
          <w:sz w:val="28"/>
          <w:cs/>
        </w:rPr>
        <w:instrText xml:space="preserve"> </w:instrText>
      </w:r>
      <w:r w:rsidR="00E85C3D">
        <w:rPr>
          <w:rFonts w:ascii="Angsana New" w:hAnsi="Angsana New" w:cs="Angsana New"/>
          <w:sz w:val="28"/>
        </w:rPr>
        <w:instrText>\# 0</w:instrText>
      </w:r>
      <w:r w:rsidR="00E85C3D">
        <w:rPr>
          <w:rFonts w:ascii="Angsana New" w:hAnsi="Angsana New" w:cs="Angsana New"/>
          <w:sz w:val="28"/>
          <w:cs/>
        </w:rPr>
        <w:instrText>.</w:instrText>
      </w:r>
      <w:r w:rsidR="00E85C3D">
        <w:rPr>
          <w:rFonts w:ascii="Angsana New" w:hAnsi="Angsana New" w:cs="Angsana New"/>
          <w:sz w:val="28"/>
        </w:rPr>
        <w:instrText>##</w:instrText>
      </w:r>
      <w:r w:rsidR="00A41A78">
        <w:rPr>
          <w:rFonts w:ascii="Angsana New" w:hAnsi="Angsana New" w:cs="Angsana New"/>
          <w:sz w:val="28"/>
          <w:cs/>
        </w:rPr>
        <w:fldChar w:fldCharType="separate"/>
      </w:r>
      <w:r w:rsidR="00A27AC1">
        <w:rPr>
          <w:rFonts w:ascii="Angsana New" w:hAnsi="Angsana New" w:cs="Angsana New"/>
          <w:noProof/>
          <w:sz w:val="28"/>
        </w:rPr>
        <w:t>0</w:t>
      </w:r>
      <w:r w:rsidR="00A27AC1">
        <w:rPr>
          <w:rFonts w:ascii="Angsana New" w:hAnsi="Angsana New" w:cs="Angsana New"/>
          <w:noProof/>
          <w:sz w:val="28"/>
          <w:cs/>
        </w:rPr>
        <w:t>.</w:t>
      </w:r>
      <w:r w:rsidR="00A27AC1">
        <w:rPr>
          <w:rFonts w:ascii="Angsana New" w:hAnsi="Angsana New" w:cs="Angsana New"/>
          <w:noProof/>
          <w:sz w:val="28"/>
        </w:rPr>
        <w:t>40</w:t>
      </w:r>
      <w:r w:rsidR="00A41A78">
        <w:rPr>
          <w:rFonts w:ascii="Angsana New" w:hAnsi="Angsana New" w:cs="Angsana New"/>
          <w:sz w:val="28"/>
          <w:cs/>
        </w:rPr>
        <w:fldChar w:fldCharType="end"/>
      </w:r>
      <w:r w:rsidR="00A043B1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BD7623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BD7623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color w:val="000000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BD7623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BD7623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20" w:name="_Hlk81487674"/>
      <w:r w:rsidRPr="00BD7623">
        <w:rPr>
          <w:rFonts w:ascii="Angsana New" w:eastAsia="Times New Roman" w:hAnsi="Angsana New" w:cs="Angsana New"/>
          <w:sz w:val="28"/>
          <w:cs/>
        </w:rPr>
        <w:lastRenderedPageBreak/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21" w:name="_Hlk102057716"/>
      <w:r w:rsidRPr="00BD7623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BD7623">
        <w:rPr>
          <w:rFonts w:ascii="Angsana New" w:eastAsia="Times New Roman" w:hAnsi="Angsana New" w:cs="Angsana New"/>
          <w:sz w:val="28"/>
          <w:cs/>
        </w:rPr>
        <w:t>(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BD7623">
        <w:rPr>
          <w:rFonts w:ascii="Angsana New" w:eastAsia="Times New Roman" w:hAnsi="Angsana New" w:cs="Angsana New"/>
          <w:sz w:val="28"/>
          <w:cs/>
        </w:rPr>
        <w:t>)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21"/>
      <w:r w:rsidRPr="00BD7623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BD7623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เช่น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20"/>
    <w:p w14:paraId="612FB1FC" w14:textId="77777777" w:rsidR="003C3672" w:rsidRPr="00BD7623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BD7623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BD7623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22" w:name="_Hlk213254908"/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เป็นหลักทรัพย์ต่างประเทศ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ต้องมีบัญชีซื้อขายหลักทรัพย์ต่างประเทศ</w:t>
      </w:r>
      <w:r w:rsidR="00426F8B" w:rsidRPr="00BD7623">
        <w:rPr>
          <w:rFonts w:ascii="Angsana New" w:eastAsia="Tahoma" w:hAnsi="Angsana New" w:cs="Angsana New" w:hint="cs"/>
          <w:color w:val="000000"/>
          <w:sz w:val="28"/>
          <w:cs/>
        </w:rPr>
        <w:t xml:space="preserve"> และเป็นผู้ที่มีสิทธิ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และสามารถ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หรือถือครอง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หลักทรัพย์ต่างประเทศ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ภายใต้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กฎหมายและ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กฎเกณฑ์ที่เกี่ยวข้อง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และ ต้องจัดให้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ซื้อขายหลักทรัพย์ที่เปิดไว้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ในกรณีที่</w:t>
      </w:r>
      <w:r w:rsidR="0007193B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ผู้ถือ</w:t>
      </w:r>
      <w:r w:rsidR="007A679C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ไม่มีบัญชี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ต้องดำเนินการเพื่อให้มีการโอน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</w:t>
      </w:r>
      <w:bookmarkEnd w:id="22"/>
    </w:p>
    <w:p w14:paraId="49D00646" w14:textId="07AB7139" w:rsidR="003C3672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ต้องมีจำนวน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BD7623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ที่หลักทรัพย์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ต่างประเทศ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จดทะเบียน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BD7623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จะ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ที่มีคุณสมบัติครบตามเงื่อนไขที่กำหนด</w:t>
      </w:r>
      <w:r w:rsidR="00B4300D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D703B9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D703B9"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03390F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ต้องแจ้งความประสงค์ไถ่ถอน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กับ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และ/หรือบริษัทหลักทรัพย์ที่ผู้ถือ</w:t>
          </w:r>
          <w:r w:rsidR="007A679C"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ตราสาร</w:t>
          </w:r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กำหนด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ทั้งนี้ 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จะต้องชำระเงินค่าธรรมเนียมการไถ่ถอนก่อนเวลา </w:t>
      </w:r>
      <w:r w:rsidRPr="00BD7623">
        <w:rPr>
          <w:rFonts w:ascii="Angsana New" w:eastAsia="Tahoma" w:hAnsi="Angsana New" w:cs="Angsana New"/>
          <w:color w:val="000000"/>
          <w:sz w:val="28"/>
        </w:rPr>
        <w:t>12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Pr="00BD7623">
        <w:rPr>
          <w:rFonts w:ascii="Angsana New" w:eastAsia="Tahoma" w:hAnsi="Angsana New" w:cs="Angsana New"/>
          <w:color w:val="000000"/>
          <w:sz w:val="28"/>
        </w:rPr>
        <w:t xml:space="preserve">00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จะดำเนินการในวันทำการถัดไป</w:t>
      </w:r>
    </w:p>
    <w:p w14:paraId="0940164D" w14:textId="0E25574A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จะแจ้งระงับการขาย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ที่ประสงค์ไถ่ถอน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ภายใน </w:t>
      </w:r>
      <w:r w:rsidRPr="00BD7623">
        <w:rPr>
          <w:rFonts w:ascii="Angsana New" w:hAnsi="Angsana New" w:cs="Angsana New"/>
          <w:color w:val="000000"/>
          <w:sz w:val="28"/>
          <w:cs/>
        </w:rPr>
        <w:t>10</w:t>
      </w:r>
      <w:r w:rsidRPr="00BD7623">
        <w:rPr>
          <w:rFonts w:ascii="Angsana New" w:eastAsia="Tahoma" w:hAnsi="Angsana New" w:cs="Angsana New"/>
          <w:sz w:val="28"/>
          <w:cs/>
        </w:rPr>
        <w:t xml:space="preserve">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วันทำการ (</w:t>
      </w:r>
      <w:r w:rsidRPr="00BD7623">
        <w:rPr>
          <w:rFonts w:ascii="Angsana New" w:eastAsia="Tahoma" w:hAnsi="Angsana New" w:cs="Angsana New"/>
          <w:b/>
          <w:bCs/>
          <w:color w:val="000000"/>
          <w:sz w:val="28"/>
          <w:cs/>
        </w:rPr>
        <w:t>“วันทำการ”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ในข้อนี้หมายถึง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</w:p>
    <w:p w14:paraId="0BA5E424" w14:textId="769C2805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ที่ประสงค์ไถ่ถอน 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จะดำเนินการยกเลิก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</w:p>
    <w:p w14:paraId="762DE4C2" w14:textId="0AD30D64" w:rsidR="006C7DEA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lastRenderedPageBreak/>
        <w:t>กรณีที่พบว่าผู้ถือ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774B26" w:rsidRPr="00BD7623">
        <w:rPr>
          <w:rFonts w:ascii="Angsana New" w:eastAsia="Tahoma" w:hAnsi="Angsana New" w:cs="Angsana New"/>
          <w:color w:val="000000"/>
          <w:sz w:val="28"/>
        </w:rPr>
        <w:t xml:space="preserve">2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 xml:space="preserve">(ก)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ในการปฏิเสธคำขอของผู้ถือ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กรณีที่ผู้ถือ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</w:p>
    <w:p w14:paraId="4C95B691" w14:textId="117F84AE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ขอสงวนสิทธิในการเรียกเก็บภาษีใด ๆ 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ที่อาจเกิดขึ้นจากการไถ่ถอน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BD7623" w:rsidSect="00FE79B6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52556" w14:textId="77777777" w:rsidR="007D0E05" w:rsidRDefault="007D0E05" w:rsidP="00105AC2">
      <w:pPr>
        <w:spacing w:after="0" w:line="240" w:lineRule="auto"/>
      </w:pPr>
      <w:r>
        <w:separator/>
      </w:r>
    </w:p>
  </w:endnote>
  <w:endnote w:type="continuationSeparator" w:id="0">
    <w:p w14:paraId="731D8F4B" w14:textId="77777777" w:rsidR="007D0E05" w:rsidRDefault="007D0E05" w:rsidP="00105AC2">
      <w:pPr>
        <w:spacing w:after="0" w:line="240" w:lineRule="auto"/>
      </w:pPr>
      <w:r>
        <w:continuationSeparator/>
      </w:r>
    </w:p>
  </w:endnote>
  <w:endnote w:type="continuationNotice" w:id="1">
    <w:p w14:paraId="72243920" w14:textId="77777777" w:rsidR="007D0E05" w:rsidRDefault="007D0E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F610C" w14:textId="4705AADC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78975C" wp14:editId="53C58EF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25397991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08024" w14:textId="5540C79C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89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C Classification : ใช้ภายใน (Internal) " style="position:absolute;margin-left:0;margin-top:0;width:224.4pt;height:31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" filled="f" stroked="f">
              <v:textbox style="mso-fit-shape-to-text:t" inset="20pt,0,0,15pt">
                <w:txbxContent>
                  <w:p w14:paraId="53008024" w14:textId="5540C79C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DD34C" w14:textId="7BC083D3" w:rsidR="00044B33" w:rsidRPr="00911A96" w:rsidRDefault="00044B33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844F66">
      <w:rPr>
        <w:rFonts w:ascii="Angsana New" w:hAnsi="Angsana New" w:cs="Angsana New"/>
        <w:noProof/>
        <w:sz w:val="24"/>
        <w:szCs w:val="24"/>
      </w:rPr>
      <w:t>6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44B33" w:rsidRPr="00110E7F" w:rsidRDefault="00044B33" w:rsidP="00110E7F">
    <w:pPr>
      <w:pStyle w:val="Footer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12B79" w14:textId="76B1025B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B46234" wp14:editId="0E64A8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529751683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E5D0E" w14:textId="2D04A7D8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234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SEC Classification : ใช้ภายใน (Internal) " style="position:absolute;margin-left:0;margin-top:0;width:224.4pt;height:31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" filled="f" stroked="f">
              <v:textbox style="mso-fit-shape-to-text:t" inset="20pt,0,0,15pt">
                <w:txbxContent>
                  <w:p w14:paraId="07BE5D0E" w14:textId="2D04A7D8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1BF3B" w14:textId="77777777" w:rsidR="007D0E05" w:rsidRDefault="007D0E05" w:rsidP="00105AC2">
      <w:pPr>
        <w:spacing w:after="0" w:line="240" w:lineRule="auto"/>
      </w:pPr>
      <w:r>
        <w:separator/>
      </w:r>
    </w:p>
  </w:footnote>
  <w:footnote w:type="continuationSeparator" w:id="0">
    <w:p w14:paraId="1C2EDBD4" w14:textId="77777777" w:rsidR="007D0E05" w:rsidRDefault="007D0E05" w:rsidP="00105AC2">
      <w:pPr>
        <w:spacing w:after="0" w:line="240" w:lineRule="auto"/>
      </w:pPr>
      <w:r>
        <w:continuationSeparator/>
      </w:r>
    </w:p>
  </w:footnote>
  <w:footnote w:type="continuationNotice" w:id="1">
    <w:p w14:paraId="32AFB184" w14:textId="77777777" w:rsidR="007D0E05" w:rsidRDefault="007D0E0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415BC" w14:textId="77777777" w:rsidR="00044B33" w:rsidRDefault="00044B33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777B"/>
    <w:multiLevelType w:val="multilevel"/>
    <w:tmpl w:val="19448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0F043D"/>
    <w:multiLevelType w:val="multilevel"/>
    <w:tmpl w:val="A1C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CC674F"/>
    <w:multiLevelType w:val="multilevel"/>
    <w:tmpl w:val="FA2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6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E8A7AE2"/>
    <w:multiLevelType w:val="multilevel"/>
    <w:tmpl w:val="267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7C367B"/>
    <w:multiLevelType w:val="multilevel"/>
    <w:tmpl w:val="91F4A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DB64F2"/>
    <w:multiLevelType w:val="multilevel"/>
    <w:tmpl w:val="D36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2" w15:restartNumberingAfterBreak="0">
    <w:nsid w:val="234A7548"/>
    <w:multiLevelType w:val="multilevel"/>
    <w:tmpl w:val="1D5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FC02A7"/>
    <w:multiLevelType w:val="multilevel"/>
    <w:tmpl w:val="ED0A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56145D"/>
    <w:multiLevelType w:val="multilevel"/>
    <w:tmpl w:val="D6B0B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20102D"/>
    <w:multiLevelType w:val="multilevel"/>
    <w:tmpl w:val="86D2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98F1419"/>
    <w:multiLevelType w:val="hybridMultilevel"/>
    <w:tmpl w:val="828E28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397698A"/>
    <w:multiLevelType w:val="multilevel"/>
    <w:tmpl w:val="463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401574"/>
    <w:multiLevelType w:val="multilevel"/>
    <w:tmpl w:val="8D8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7C1B97"/>
    <w:multiLevelType w:val="multilevel"/>
    <w:tmpl w:val="5660F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6" w15:restartNumberingAfterBreak="0">
    <w:nsid w:val="7FAE07C7"/>
    <w:multiLevelType w:val="hybridMultilevel"/>
    <w:tmpl w:val="23CE1662"/>
    <w:lvl w:ilvl="0" w:tplc="17CE889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119829808">
    <w:abstractNumId w:val="15"/>
  </w:num>
  <w:num w:numId="2" w16cid:durableId="1614022362">
    <w:abstractNumId w:val="19"/>
  </w:num>
  <w:num w:numId="3" w16cid:durableId="1193150086">
    <w:abstractNumId w:val="14"/>
  </w:num>
  <w:num w:numId="4" w16cid:durableId="272175223">
    <w:abstractNumId w:val="3"/>
  </w:num>
  <w:num w:numId="5" w16cid:durableId="1829176711">
    <w:abstractNumId w:val="11"/>
  </w:num>
  <w:num w:numId="6" w16cid:durableId="2127776640">
    <w:abstractNumId w:val="24"/>
  </w:num>
  <w:num w:numId="7" w16cid:durableId="1055080167">
    <w:abstractNumId w:val="5"/>
  </w:num>
  <w:num w:numId="8" w16cid:durableId="199630627">
    <w:abstractNumId w:val="25"/>
  </w:num>
  <w:num w:numId="9" w16cid:durableId="1579634220">
    <w:abstractNumId w:val="6"/>
  </w:num>
  <w:num w:numId="10" w16cid:durableId="331834969">
    <w:abstractNumId w:val="10"/>
  </w:num>
  <w:num w:numId="11" w16cid:durableId="162015115">
    <w:abstractNumId w:val="4"/>
  </w:num>
  <w:num w:numId="12" w16cid:durableId="1665425927">
    <w:abstractNumId w:val="16"/>
  </w:num>
  <w:num w:numId="13" w16cid:durableId="1679966936">
    <w:abstractNumId w:val="21"/>
  </w:num>
  <w:num w:numId="14" w16cid:durableId="1372263803">
    <w:abstractNumId w:val="2"/>
  </w:num>
  <w:num w:numId="15" w16cid:durableId="1563565433">
    <w:abstractNumId w:val="1"/>
  </w:num>
  <w:num w:numId="16" w16cid:durableId="1356299317">
    <w:abstractNumId w:val="9"/>
  </w:num>
  <w:num w:numId="17" w16cid:durableId="1489635602">
    <w:abstractNumId w:val="12"/>
  </w:num>
  <w:num w:numId="18" w16cid:durableId="343367829">
    <w:abstractNumId w:val="7"/>
  </w:num>
  <w:num w:numId="19" w16cid:durableId="786896166">
    <w:abstractNumId w:val="22"/>
  </w:num>
  <w:num w:numId="20" w16cid:durableId="1926255556">
    <w:abstractNumId w:val="13"/>
  </w:num>
  <w:num w:numId="21" w16cid:durableId="567963201">
    <w:abstractNumId w:val="20"/>
  </w:num>
  <w:num w:numId="22" w16cid:durableId="1210800695">
    <w:abstractNumId w:val="26"/>
  </w:num>
  <w:num w:numId="23" w16cid:durableId="152836335">
    <w:abstractNumId w:val="8"/>
  </w:num>
  <w:num w:numId="24" w16cid:durableId="384530864">
    <w:abstractNumId w:val="17"/>
  </w:num>
  <w:num w:numId="25" w16cid:durableId="320081140">
    <w:abstractNumId w:val="0"/>
  </w:num>
  <w:num w:numId="26" w16cid:durableId="308438322">
    <w:abstractNumId w:val="18"/>
  </w:num>
  <w:num w:numId="27" w16cid:durableId="1141077050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YjRhMmU4OTctN2ZkMy00NGZmLWE0Y2MtY2ZkZjEzZTA5NjNmXCIsXCIwOGEzZWZmOS1i"/>
    <w:docVar w:name="GVData0" w:val="MGUyLTQ5MGQtOGNjMy1jMTEyMGFhZmE1YmNcIixcImFmOGU4ZDg4LTNhODEtNGU5ZC05ZDEyLWQ5YzI2NTQyZDcyZFwiLFwiNzU1MjkwOGMtMjYyZC00YjFlLThlZjgtODUzMTUyOGY4ZTc0XCIsXCI2YjQ0ZmVkOS1mYTZmLTQwZDYtOThhOC0zY2I3YzMwZjk1OGNc"/>
    <w:docVar w:name="GVData1" w:val="IixcIjA2OTAxM2I2LTUwYTEtNDU1Zi05Zjg3LWY5Yjg3ZmRlYTAyM1wiLFwiZGU0OTU4OGYtZDQyMi00Y2U0LWI5YTEtODYxM2E0YmNjZjliXCIsXCJkNTE4ZTM2OC0yYmMzLTRmYWQtYmNkOS0zNjQ0NWFiNTQ4MjdcIixcIjZjYTZiMjEyLWFmNzMtNDYzYS05MTA0"/>
    <w:docVar w:name="GVData2" w:val="LWJkYjc0MjAxN2ZjMFwiLFwiYTljNTBmNDItMjQ5Ny00MTQyLWJmNGUtYWE4ZjkyYjczNjliXCJdIiwid3JpdHRlbktleXMiOiJbXCJndmRvY2lkXCIsXCJDbGFzc2lmaWNhdGlvblwiLFwiQ3VzdG9tZXJOYW1lXCIsXCJGaWxlSWRcIixcIlVzZXJJZFwiLFwiVGFn"/>
    <w:docVar w:name="GVData3" w:val="RGF0ZVRpbWVcIixcIktUQlwiLFwiQ2xhc3NpZmljYXRpb25HdWlkXCJdIiwibm9PZkd2RGF0YUVudHJpZXMiOiI3IiwibGluZUlkIjoiYzFjMjU0ZTktYTdmZi00NGE4LTkzOTktYzE0MmI2M2MzNzEz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NjMGNhY2Y0LTU0NjEtNGMzYy1iNTYzLTU3OTBmM2RhMTAz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8-10T01:53:38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27FE2"/>
    <w:rsid w:val="0003271B"/>
    <w:rsid w:val="00032B10"/>
    <w:rsid w:val="0003318C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4CF"/>
    <w:rsid w:val="0004172A"/>
    <w:rsid w:val="00042237"/>
    <w:rsid w:val="0004240C"/>
    <w:rsid w:val="00044B33"/>
    <w:rsid w:val="00045874"/>
    <w:rsid w:val="000462B3"/>
    <w:rsid w:val="000465CF"/>
    <w:rsid w:val="000471F9"/>
    <w:rsid w:val="0004728B"/>
    <w:rsid w:val="00047433"/>
    <w:rsid w:val="000475C5"/>
    <w:rsid w:val="0005071B"/>
    <w:rsid w:val="000552EF"/>
    <w:rsid w:val="00055411"/>
    <w:rsid w:val="00057830"/>
    <w:rsid w:val="00060E19"/>
    <w:rsid w:val="00062421"/>
    <w:rsid w:val="00062CED"/>
    <w:rsid w:val="00063002"/>
    <w:rsid w:val="000641FB"/>
    <w:rsid w:val="00065C3E"/>
    <w:rsid w:val="00066910"/>
    <w:rsid w:val="000671EA"/>
    <w:rsid w:val="000677BB"/>
    <w:rsid w:val="000679A6"/>
    <w:rsid w:val="00067FE1"/>
    <w:rsid w:val="0007083F"/>
    <w:rsid w:val="00070ADE"/>
    <w:rsid w:val="0007193B"/>
    <w:rsid w:val="00072866"/>
    <w:rsid w:val="00072A07"/>
    <w:rsid w:val="00074331"/>
    <w:rsid w:val="0007539F"/>
    <w:rsid w:val="00075DB5"/>
    <w:rsid w:val="00075E2C"/>
    <w:rsid w:val="0007630C"/>
    <w:rsid w:val="00076366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8E0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B41ED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451"/>
    <w:rsid w:val="000F062D"/>
    <w:rsid w:val="000F0DBB"/>
    <w:rsid w:val="000F1BDC"/>
    <w:rsid w:val="000F361C"/>
    <w:rsid w:val="000F3C7D"/>
    <w:rsid w:val="000F509A"/>
    <w:rsid w:val="000F5408"/>
    <w:rsid w:val="000F599A"/>
    <w:rsid w:val="000F61FA"/>
    <w:rsid w:val="000F6694"/>
    <w:rsid w:val="000F6C2A"/>
    <w:rsid w:val="000F7217"/>
    <w:rsid w:val="000F7AC8"/>
    <w:rsid w:val="00102162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5CA8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4ACA"/>
    <w:rsid w:val="00195008"/>
    <w:rsid w:val="00196AF0"/>
    <w:rsid w:val="00197FC5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5C59"/>
    <w:rsid w:val="001C607E"/>
    <w:rsid w:val="001C624F"/>
    <w:rsid w:val="001D461A"/>
    <w:rsid w:val="001D4F8C"/>
    <w:rsid w:val="001D5AE4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22E1"/>
    <w:rsid w:val="001F3536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2FA7"/>
    <w:rsid w:val="002B34A3"/>
    <w:rsid w:val="002B5DFE"/>
    <w:rsid w:val="002B69F4"/>
    <w:rsid w:val="002B7746"/>
    <w:rsid w:val="002B7CFB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61BD"/>
    <w:rsid w:val="002E69E7"/>
    <w:rsid w:val="002E6FF9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12C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488B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29B7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4D2E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28"/>
    <w:rsid w:val="003C3C8A"/>
    <w:rsid w:val="003C3D47"/>
    <w:rsid w:val="003C46FC"/>
    <w:rsid w:val="003C478F"/>
    <w:rsid w:val="003C47FE"/>
    <w:rsid w:val="003C51AC"/>
    <w:rsid w:val="003C6111"/>
    <w:rsid w:val="003C66F7"/>
    <w:rsid w:val="003C7406"/>
    <w:rsid w:val="003D0519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2B7"/>
    <w:rsid w:val="00420526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05E"/>
    <w:rsid w:val="004B6FDA"/>
    <w:rsid w:val="004C1C0E"/>
    <w:rsid w:val="004C1DEA"/>
    <w:rsid w:val="004C1F2E"/>
    <w:rsid w:val="004C30B1"/>
    <w:rsid w:val="004C437D"/>
    <w:rsid w:val="004C4F23"/>
    <w:rsid w:val="004C5E8E"/>
    <w:rsid w:val="004C602D"/>
    <w:rsid w:val="004C6E51"/>
    <w:rsid w:val="004C7B59"/>
    <w:rsid w:val="004D075D"/>
    <w:rsid w:val="004D19A2"/>
    <w:rsid w:val="004D1A6F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1F5C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3D3C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0AF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33B9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280"/>
    <w:rsid w:val="00547A51"/>
    <w:rsid w:val="00547C2B"/>
    <w:rsid w:val="00547E74"/>
    <w:rsid w:val="00550679"/>
    <w:rsid w:val="00551BCF"/>
    <w:rsid w:val="0055223B"/>
    <w:rsid w:val="005526DF"/>
    <w:rsid w:val="00554C74"/>
    <w:rsid w:val="005556F3"/>
    <w:rsid w:val="005557FA"/>
    <w:rsid w:val="00555823"/>
    <w:rsid w:val="00557041"/>
    <w:rsid w:val="00557D9A"/>
    <w:rsid w:val="0056237A"/>
    <w:rsid w:val="0056250C"/>
    <w:rsid w:val="005629C8"/>
    <w:rsid w:val="00562C6D"/>
    <w:rsid w:val="0056301B"/>
    <w:rsid w:val="005631F7"/>
    <w:rsid w:val="005638DC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D5"/>
    <w:rsid w:val="00577808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3A90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6C"/>
    <w:rsid w:val="005E4677"/>
    <w:rsid w:val="005E6272"/>
    <w:rsid w:val="005E6D7D"/>
    <w:rsid w:val="005E72BE"/>
    <w:rsid w:val="005E7800"/>
    <w:rsid w:val="005E7FA8"/>
    <w:rsid w:val="005F0550"/>
    <w:rsid w:val="005F1F7A"/>
    <w:rsid w:val="005F260D"/>
    <w:rsid w:val="005F655A"/>
    <w:rsid w:val="005F6645"/>
    <w:rsid w:val="005F6A75"/>
    <w:rsid w:val="005F7214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A3C"/>
    <w:rsid w:val="00636DB1"/>
    <w:rsid w:val="006373A8"/>
    <w:rsid w:val="00637831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506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4DF"/>
    <w:rsid w:val="006F36F3"/>
    <w:rsid w:val="006F53AE"/>
    <w:rsid w:val="006F54A9"/>
    <w:rsid w:val="006F593C"/>
    <w:rsid w:val="006F5C8C"/>
    <w:rsid w:val="006F5F0C"/>
    <w:rsid w:val="006F6645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E77"/>
    <w:rsid w:val="00714671"/>
    <w:rsid w:val="0071558D"/>
    <w:rsid w:val="0072067A"/>
    <w:rsid w:val="0072068C"/>
    <w:rsid w:val="00720726"/>
    <w:rsid w:val="00720EDE"/>
    <w:rsid w:val="007213EF"/>
    <w:rsid w:val="007218A1"/>
    <w:rsid w:val="00722AFE"/>
    <w:rsid w:val="00722DF6"/>
    <w:rsid w:val="007238D2"/>
    <w:rsid w:val="0072463B"/>
    <w:rsid w:val="00724688"/>
    <w:rsid w:val="00724ADC"/>
    <w:rsid w:val="007251B8"/>
    <w:rsid w:val="00727390"/>
    <w:rsid w:val="00727BA9"/>
    <w:rsid w:val="00727D09"/>
    <w:rsid w:val="00727E45"/>
    <w:rsid w:val="007308AE"/>
    <w:rsid w:val="00730FE5"/>
    <w:rsid w:val="007320C9"/>
    <w:rsid w:val="00732188"/>
    <w:rsid w:val="00732C54"/>
    <w:rsid w:val="00732F67"/>
    <w:rsid w:val="00733A15"/>
    <w:rsid w:val="00734A56"/>
    <w:rsid w:val="00734F94"/>
    <w:rsid w:val="00735078"/>
    <w:rsid w:val="00740ECD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94A"/>
    <w:rsid w:val="00753B43"/>
    <w:rsid w:val="00754BD1"/>
    <w:rsid w:val="007554E4"/>
    <w:rsid w:val="00756F8C"/>
    <w:rsid w:val="0076001D"/>
    <w:rsid w:val="00760A3A"/>
    <w:rsid w:val="00761B23"/>
    <w:rsid w:val="00761D98"/>
    <w:rsid w:val="00761DD8"/>
    <w:rsid w:val="00761EC4"/>
    <w:rsid w:val="00762232"/>
    <w:rsid w:val="007632CE"/>
    <w:rsid w:val="007634BD"/>
    <w:rsid w:val="00764D74"/>
    <w:rsid w:val="00766D51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B9A"/>
    <w:rsid w:val="00780E3A"/>
    <w:rsid w:val="00782CCD"/>
    <w:rsid w:val="007849D1"/>
    <w:rsid w:val="00784DAB"/>
    <w:rsid w:val="007855F1"/>
    <w:rsid w:val="0078567D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0E05"/>
    <w:rsid w:val="007D1D6D"/>
    <w:rsid w:val="007D29FA"/>
    <w:rsid w:val="007D2F06"/>
    <w:rsid w:val="007D41C7"/>
    <w:rsid w:val="007D50F8"/>
    <w:rsid w:val="007D7056"/>
    <w:rsid w:val="007E0256"/>
    <w:rsid w:val="007E1172"/>
    <w:rsid w:val="007E26B0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12FF"/>
    <w:rsid w:val="00811554"/>
    <w:rsid w:val="0081182D"/>
    <w:rsid w:val="008132B2"/>
    <w:rsid w:val="00813ECD"/>
    <w:rsid w:val="0081680C"/>
    <w:rsid w:val="008168B0"/>
    <w:rsid w:val="00817824"/>
    <w:rsid w:val="00820434"/>
    <w:rsid w:val="00823842"/>
    <w:rsid w:val="00825531"/>
    <w:rsid w:val="008261B7"/>
    <w:rsid w:val="00827B31"/>
    <w:rsid w:val="008308E4"/>
    <w:rsid w:val="00830EED"/>
    <w:rsid w:val="00831100"/>
    <w:rsid w:val="00831869"/>
    <w:rsid w:val="00831918"/>
    <w:rsid w:val="00833380"/>
    <w:rsid w:val="0083371D"/>
    <w:rsid w:val="0083389B"/>
    <w:rsid w:val="0083424B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4F66"/>
    <w:rsid w:val="008450DB"/>
    <w:rsid w:val="008452CD"/>
    <w:rsid w:val="0084543D"/>
    <w:rsid w:val="00845938"/>
    <w:rsid w:val="0084783F"/>
    <w:rsid w:val="00847DBE"/>
    <w:rsid w:val="008514EF"/>
    <w:rsid w:val="00853BC3"/>
    <w:rsid w:val="00854290"/>
    <w:rsid w:val="0085678B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773F6"/>
    <w:rsid w:val="00880325"/>
    <w:rsid w:val="00883683"/>
    <w:rsid w:val="00883A7A"/>
    <w:rsid w:val="00884296"/>
    <w:rsid w:val="008857AF"/>
    <w:rsid w:val="00885C20"/>
    <w:rsid w:val="00885C2E"/>
    <w:rsid w:val="00886F1A"/>
    <w:rsid w:val="00890004"/>
    <w:rsid w:val="00892DB4"/>
    <w:rsid w:val="008935E0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4C6D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1CDC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2163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5DE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A1D"/>
    <w:rsid w:val="00961E5F"/>
    <w:rsid w:val="00962320"/>
    <w:rsid w:val="009641B2"/>
    <w:rsid w:val="00964703"/>
    <w:rsid w:val="00964F19"/>
    <w:rsid w:val="00966A63"/>
    <w:rsid w:val="00966ED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88E"/>
    <w:rsid w:val="00982A0E"/>
    <w:rsid w:val="00984806"/>
    <w:rsid w:val="009849D4"/>
    <w:rsid w:val="00987683"/>
    <w:rsid w:val="0099025D"/>
    <w:rsid w:val="009910AB"/>
    <w:rsid w:val="00992D9A"/>
    <w:rsid w:val="00992FF2"/>
    <w:rsid w:val="00993245"/>
    <w:rsid w:val="00993608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AEE"/>
    <w:rsid w:val="009A5C1F"/>
    <w:rsid w:val="009A5F1D"/>
    <w:rsid w:val="009A60B7"/>
    <w:rsid w:val="009A60C6"/>
    <w:rsid w:val="009A6A00"/>
    <w:rsid w:val="009A6EBF"/>
    <w:rsid w:val="009A6F56"/>
    <w:rsid w:val="009A704A"/>
    <w:rsid w:val="009A77F6"/>
    <w:rsid w:val="009A7AE4"/>
    <w:rsid w:val="009B0389"/>
    <w:rsid w:val="009B125C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211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0D65"/>
    <w:rsid w:val="00A1100A"/>
    <w:rsid w:val="00A114F4"/>
    <w:rsid w:val="00A11825"/>
    <w:rsid w:val="00A13EEF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6942"/>
    <w:rsid w:val="00A272BE"/>
    <w:rsid w:val="00A27AC1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1A78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3265"/>
    <w:rsid w:val="00A65D1E"/>
    <w:rsid w:val="00A65D92"/>
    <w:rsid w:val="00A661B4"/>
    <w:rsid w:val="00A67EB7"/>
    <w:rsid w:val="00A71E05"/>
    <w:rsid w:val="00A7239D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82A8A"/>
    <w:rsid w:val="00A83525"/>
    <w:rsid w:val="00A83651"/>
    <w:rsid w:val="00A861CD"/>
    <w:rsid w:val="00A86A08"/>
    <w:rsid w:val="00A87A43"/>
    <w:rsid w:val="00A87B1B"/>
    <w:rsid w:val="00A87F59"/>
    <w:rsid w:val="00A90C1B"/>
    <w:rsid w:val="00A9251A"/>
    <w:rsid w:val="00A929B8"/>
    <w:rsid w:val="00A93AE7"/>
    <w:rsid w:val="00A958AA"/>
    <w:rsid w:val="00A973C6"/>
    <w:rsid w:val="00AA0260"/>
    <w:rsid w:val="00AA06B2"/>
    <w:rsid w:val="00AA15DE"/>
    <w:rsid w:val="00AA1A3F"/>
    <w:rsid w:val="00AA47F1"/>
    <w:rsid w:val="00AA5241"/>
    <w:rsid w:val="00AA53A1"/>
    <w:rsid w:val="00AA7193"/>
    <w:rsid w:val="00AA75AC"/>
    <w:rsid w:val="00AB1435"/>
    <w:rsid w:val="00AB2F57"/>
    <w:rsid w:val="00AB4496"/>
    <w:rsid w:val="00AB61E4"/>
    <w:rsid w:val="00AC0382"/>
    <w:rsid w:val="00AC1807"/>
    <w:rsid w:val="00AC1D1E"/>
    <w:rsid w:val="00AC2D61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091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3389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6D6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286A"/>
    <w:rsid w:val="00B83BB2"/>
    <w:rsid w:val="00B8403E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163"/>
    <w:rsid w:val="00BB0249"/>
    <w:rsid w:val="00BB0A6E"/>
    <w:rsid w:val="00BB27E4"/>
    <w:rsid w:val="00BB30D8"/>
    <w:rsid w:val="00BB3785"/>
    <w:rsid w:val="00BB47DB"/>
    <w:rsid w:val="00BB5652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3B80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4AC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C01BD"/>
    <w:rsid w:val="00CC2015"/>
    <w:rsid w:val="00CC3C07"/>
    <w:rsid w:val="00CC3F40"/>
    <w:rsid w:val="00CC516D"/>
    <w:rsid w:val="00CC692B"/>
    <w:rsid w:val="00CC773F"/>
    <w:rsid w:val="00CC7FFC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6BF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0F91"/>
    <w:rsid w:val="00D2239C"/>
    <w:rsid w:val="00D2397A"/>
    <w:rsid w:val="00D2509B"/>
    <w:rsid w:val="00D260DD"/>
    <w:rsid w:val="00D26AFF"/>
    <w:rsid w:val="00D26E4D"/>
    <w:rsid w:val="00D27DC8"/>
    <w:rsid w:val="00D27E22"/>
    <w:rsid w:val="00D27E74"/>
    <w:rsid w:val="00D304B3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6DBB"/>
    <w:rsid w:val="00D47423"/>
    <w:rsid w:val="00D479FC"/>
    <w:rsid w:val="00D514F7"/>
    <w:rsid w:val="00D522B9"/>
    <w:rsid w:val="00D523D1"/>
    <w:rsid w:val="00D534C7"/>
    <w:rsid w:val="00D53A52"/>
    <w:rsid w:val="00D542EA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2AF5"/>
    <w:rsid w:val="00E1311D"/>
    <w:rsid w:val="00E141FC"/>
    <w:rsid w:val="00E14C78"/>
    <w:rsid w:val="00E14C80"/>
    <w:rsid w:val="00E151E6"/>
    <w:rsid w:val="00E15885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9F4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65A5"/>
    <w:rsid w:val="00E76E98"/>
    <w:rsid w:val="00E803F8"/>
    <w:rsid w:val="00E81622"/>
    <w:rsid w:val="00E8184E"/>
    <w:rsid w:val="00E81C74"/>
    <w:rsid w:val="00E8430A"/>
    <w:rsid w:val="00E84FB5"/>
    <w:rsid w:val="00E85C3D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E96"/>
    <w:rsid w:val="00EC1FBA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20A8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661B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42FD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3DA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5B1F"/>
    <w:rsid w:val="00FB627B"/>
    <w:rsid w:val="00FC0374"/>
    <w:rsid w:val="00FC11FC"/>
    <w:rsid w:val="00FC176D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1BE6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character" w:customStyle="1" w:styleId="citation-1850">
    <w:name w:val="citation-1850"/>
    <w:basedOn w:val="DefaultParagraphFont"/>
    <w:rsid w:val="000B41ED"/>
  </w:style>
  <w:style w:type="character" w:customStyle="1" w:styleId="citation-1849">
    <w:name w:val="citation-1849"/>
    <w:basedOn w:val="DefaultParagraphFont"/>
    <w:rsid w:val="000B41ED"/>
  </w:style>
  <w:style w:type="character" w:customStyle="1" w:styleId="citation-1848">
    <w:name w:val="citation-1848"/>
    <w:basedOn w:val="DefaultParagraphFont"/>
    <w:rsid w:val="000B41ED"/>
  </w:style>
  <w:style w:type="character" w:customStyle="1" w:styleId="citation-1847">
    <w:name w:val="citation-1847"/>
    <w:basedOn w:val="DefaultParagraphFont"/>
    <w:rsid w:val="000B41ED"/>
  </w:style>
  <w:style w:type="character" w:customStyle="1" w:styleId="citation-1846">
    <w:name w:val="citation-1846"/>
    <w:basedOn w:val="DefaultParagraphFont"/>
    <w:rsid w:val="000B41ED"/>
  </w:style>
  <w:style w:type="character" w:customStyle="1" w:styleId="citation-1845">
    <w:name w:val="citation-1845"/>
    <w:basedOn w:val="DefaultParagraphFont"/>
    <w:rsid w:val="000B41ED"/>
  </w:style>
  <w:style w:type="character" w:customStyle="1" w:styleId="citation-1844">
    <w:name w:val="citation-1844"/>
    <w:basedOn w:val="DefaultParagraphFont"/>
    <w:rsid w:val="000B41ED"/>
  </w:style>
  <w:style w:type="character" w:customStyle="1" w:styleId="citation-1843">
    <w:name w:val="citation-1843"/>
    <w:basedOn w:val="DefaultParagraphFont"/>
    <w:rsid w:val="000B41ED"/>
  </w:style>
  <w:style w:type="character" w:customStyle="1" w:styleId="citation-1842">
    <w:name w:val="citation-1842"/>
    <w:basedOn w:val="DefaultParagraphFont"/>
    <w:rsid w:val="000B41ED"/>
  </w:style>
  <w:style w:type="character" w:customStyle="1" w:styleId="citation-1841">
    <w:name w:val="citation-1841"/>
    <w:basedOn w:val="DefaultParagraphFont"/>
    <w:rsid w:val="000B41ED"/>
  </w:style>
  <w:style w:type="character" w:customStyle="1" w:styleId="citation-1840">
    <w:name w:val="citation-1840"/>
    <w:basedOn w:val="DefaultParagraphFont"/>
    <w:rsid w:val="000B41ED"/>
  </w:style>
  <w:style w:type="character" w:customStyle="1" w:styleId="citation-1839">
    <w:name w:val="citation-1839"/>
    <w:basedOn w:val="DefaultParagraphFont"/>
    <w:rsid w:val="000B41ED"/>
  </w:style>
  <w:style w:type="character" w:customStyle="1" w:styleId="citation-1838">
    <w:name w:val="citation-1838"/>
    <w:basedOn w:val="DefaultParagraphFont"/>
    <w:rsid w:val="000B41ED"/>
  </w:style>
  <w:style w:type="character" w:customStyle="1" w:styleId="citation-1837">
    <w:name w:val="citation-1837"/>
    <w:basedOn w:val="DefaultParagraphFont"/>
    <w:rsid w:val="000B41ED"/>
  </w:style>
  <w:style w:type="character" w:customStyle="1" w:styleId="citation-1836">
    <w:name w:val="citation-1836"/>
    <w:basedOn w:val="DefaultParagraphFont"/>
    <w:rsid w:val="000B41ED"/>
  </w:style>
  <w:style w:type="character" w:customStyle="1" w:styleId="citation-1835">
    <w:name w:val="citation-1835"/>
    <w:basedOn w:val="DefaultParagraphFont"/>
    <w:rsid w:val="000B41ED"/>
  </w:style>
  <w:style w:type="character" w:customStyle="1" w:styleId="citation-1834">
    <w:name w:val="citation-1834"/>
    <w:basedOn w:val="DefaultParagraphFont"/>
    <w:rsid w:val="000B41ED"/>
  </w:style>
  <w:style w:type="character" w:customStyle="1" w:styleId="citation-1833">
    <w:name w:val="citation-1833"/>
    <w:basedOn w:val="DefaultParagraphFont"/>
    <w:rsid w:val="000B41ED"/>
  </w:style>
  <w:style w:type="character" w:customStyle="1" w:styleId="citation-1832">
    <w:name w:val="citation-1832"/>
    <w:basedOn w:val="DefaultParagraphFont"/>
    <w:rsid w:val="000B41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44E6B-69E8-4E7B-BD9A-1157A4BDD56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13</Pages>
  <Words>5806</Words>
  <Characters>26129</Characters>
  <Application>Microsoft Office Word</Application>
  <DocSecurity>8</DocSecurity>
  <Lines>318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31799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17</cp:revision>
  <cp:lastPrinted>2026-08-07T06:21:00Z</cp:lastPrinted>
  <dcterms:created xsi:type="dcterms:W3CDTF">2026-04-27T09:24:00Z</dcterms:created>
  <dcterms:modified xsi:type="dcterms:W3CDTF">2026-08-10T01:53:00Z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2569-08-10T01:53:38Z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eyJPUyI6IldpbmRvd3MiLCJkb2NJRCI6IjZlMjc0YWIzLTcyZDEtNGFjYi1hNzc5LWFlNzBlZWFhOGI0ZiIsImRvY1N0YXRlIjoie30iLCJwYXJlbnRMaW5lSWRzIjoiW1wiYjRhMmU4OTctN2ZkMy00NGZmLWE0Y2MtY2ZkZjEzZTA5NjNmXCIsXCIwOGEzZWZmOS1i</vt:lpwstr>
  </property>
  <property fmtid="{D5CDD505-2E9C-101B-9397-08002B2CF9AE}" pid="9" name="GVData0">
    <vt:lpwstr>MGUyLTQ5MGQtOGNjMy1jMTEyMGFhZmE1YmNcIixcImFmOGU4ZDg4LTNhODEtNGU5ZC05ZDEyLWQ5YzI2NTQyZDcyZFwiLFwiNzU1MjkwOGMtMjYyZC00YjFlLThlZjgtODUzMTUyOGY4ZTc0XCIsXCI2YjQ0ZmVkOS1mYTZmLTQwZDYtOThhOC0zY2I3YzMwZjk1OGNc</vt:lpwstr>
  </property>
  <property fmtid="{D5CDD505-2E9C-101B-9397-08002B2CF9AE}" pid="10" name="GVData1">
    <vt:lpwstr>IixcIjA2OTAxM2I2LTUwYTEtNDU1Zi05Zjg3LWY5Yjg3ZmRlYTAyM1wiLFwiZGU0OTU4OGYtZDQyMi00Y2U0LWI5YTEtODYxM2E0YmNjZjliXCIsXCJkNTE4ZTM2OC0yYmMzLTRmYWQtYmNkOS0zNjQ0NWFiNTQ4MjdcIixcIjZjYTZiMjEyLWFmNzMtNDYzYS05MTA0</vt:lpwstr>
  </property>
  <property fmtid="{D5CDD505-2E9C-101B-9397-08002B2CF9AE}" pid="11" name="GVData2">
    <vt:lpwstr>LWJkYjc0MjAxN2ZjMFwiLFwiYTljNTBmNDItMjQ5Ny00MTQyLWJmNGUtYWE4ZjkyYjczNjliXCJdIiwid3JpdHRlbktleXMiOiJbXCJndmRvY2lkXCIsXCJDbGFzc2lmaWNhdGlvblwiLFwiQ3VzdG9tZXJOYW1lXCIsXCJGaWxlSWRcIixcIlVzZXJJZFwiLFwiVGFn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RGF0ZVRpbWVcIixcIktUQlwiLFwiQ2xhc3NpZmljYXRpb25HdWlkXCJdIiwibm9PZkd2RGF0YUVudHJpZXMiOiI3IiwibGluZUlkIjoiYzFjMjU0ZTktYTdmZi00NGE4LTkzOTktYzE0MmI2M2MzNzEzIiwidGFnc2V0X2UxNjQwOWE3XzE3MDBfNDE1M185MDkwXzM5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  <property fmtid="{D5CDD505-2E9C-101B-9397-08002B2CF9AE}" pid="17" name="ClassificationContentMarkingFooterShapeIds">
    <vt:lpwstr>5b2e2883,4abe3708,ade6771</vt:lpwstr>
  </property>
  <property fmtid="{D5CDD505-2E9C-101B-9397-08002B2CF9AE}" pid="18" name="ClassificationContentMarkingFooterFontProps">
    <vt:lpwstr>#c0c0c0,12,Tahoma</vt:lpwstr>
  </property>
  <property fmtid="{D5CDD505-2E9C-101B-9397-08002B2CF9AE}" pid="19" name="ClassificationContentMarkingFooterText">
    <vt:lpwstr>SEC Classification : ใช้ภายใน (Internal) </vt:lpwstr>
  </property>
</Properties>
</file>