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4D4735AB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 xml:space="preserve">HUA HONG </w:t>
                            </w:r>
                            <w:r w:rsidR="00610C7A"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 xml:space="preserve">GRACE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SEMICONDUCTOR LIMITED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4D4735AB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 xml:space="preserve">HUA HONG </w:t>
                      </w:r>
                      <w:r w:rsidR="00610C7A"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 xml:space="preserve">GRACE </w:t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SEMICONDUCTOR LIMITED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14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14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15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5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3AF3EDAB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 xml:space="preserve">HUA HONG </w:t>
            </w:r>
            <w:r w:rsidR="00610C7A">
              <w:rPr>
                <w:rFonts w:asciiTheme="majorBidi" w:hAnsiTheme="majorBidi" w:cs="Angsana New"/>
                <w:noProof/>
                <w:sz w:val="28"/>
              </w:rPr>
              <w:t xml:space="preserve">GRACE 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SEMICONDUCTOR LIMITED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2412ABDD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 xml:space="preserve">HUA HONG </w:t>
            </w:r>
            <w:r w:rsidR="00F46A21">
              <w:rPr>
                <w:rFonts w:asciiTheme="majorBidi" w:hAnsiTheme="majorBidi" w:cs="Angsana New"/>
                <w:noProof/>
                <w:sz w:val="28"/>
              </w:rPr>
              <w:t xml:space="preserve">GRACE 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SEMICONDUCTOR LIMITED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ฮ่องกง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The Stock Exchange of Hong Kong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09547378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 xml:space="preserve">HUA HONG </w:t>
            </w:r>
            <w:r w:rsidR="00610C7A">
              <w:rPr>
                <w:rFonts w:asciiTheme="majorBidi" w:hAnsiTheme="majorBidi" w:cs="Angsana New"/>
                <w:noProof/>
                <w:sz w:val="28"/>
              </w:rPr>
              <w:t xml:space="preserve">GRACE 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 xml:space="preserve">SEMICONDUCTOR LIMITED 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HUA HONG SEMICONDUCTOR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59723386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 xml:space="preserve">HUA HONG </w:t>
            </w:r>
            <w:r w:rsidR="00610C7A">
              <w:rPr>
                <w:rFonts w:asciiTheme="majorBidi" w:hAnsiTheme="majorBidi" w:cs="Angsana New"/>
                <w:noProof/>
                <w:sz w:val="28"/>
              </w:rPr>
              <w:t xml:space="preserve">GRACE 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SEMICONDUCTOR LIMITED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ฮ่องกง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The Stock Exchange of Hong Kong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HUAHONG80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113F4ADD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0513D3">
        <w:rPr>
          <w:rFonts w:asciiTheme="majorBidi" w:hAnsiTheme="majorBidi" w:cs="Angsana New"/>
          <w:b/>
          <w:bCs/>
          <w:noProof/>
          <w:sz w:val="28"/>
        </w:rPr>
        <w:t>15</w:t>
      </w:r>
      <w:r w:rsidR="00A27AC1">
        <w:rPr>
          <w:rFonts w:asciiTheme="majorBidi" w:hAnsiTheme="majorBidi" w:cs="Angsana New"/>
          <w:b/>
          <w:bCs/>
          <w:noProof/>
          <w:sz w:val="28"/>
        </w:rPr>
        <w:t>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37FF47E4" w:rsidR="003C3672" w:rsidRPr="00C54936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 w:hint="cs"/>
          <w:color w:val="000000"/>
          <w:sz w:val="28"/>
          <w:cs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C54936">
        <w:rPr>
          <w:rFonts w:ascii="Angsana New" w:eastAsia="Times New Roman" w:hAnsi="Angsana New" w:cs="Angsana New" w:hint="cs"/>
          <w:sz w:val="28"/>
          <w:cs/>
        </w:rPr>
        <w:t xml:space="preserve">ไม่เกิน </w:t>
      </w:r>
      <w:r w:rsidR="00C54936">
        <w:rPr>
          <w:rFonts w:ascii="Angsana New" w:eastAsia="Times New Roman" w:hAnsi="Angsana New" w:cs="Angsana New"/>
          <w:sz w:val="28"/>
        </w:rPr>
        <w:t xml:space="preserve">2,500 </w:t>
      </w:r>
      <w:r w:rsidR="00C54936">
        <w:rPr>
          <w:rFonts w:ascii="Angsana New" w:eastAsia="Times New Roman" w:hAnsi="Angsana New" w:cs="Angsana New" w:hint="cs"/>
          <w:sz w:val="28"/>
          <w:cs/>
        </w:rPr>
        <w:t>ล้านหน่วย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16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16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7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7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2AE12E7F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 xml:space="preserve">HUA HONG </w:t>
      </w:r>
      <w:r w:rsidR="00F46A21">
        <w:rPr>
          <w:rFonts w:ascii="Angsana New" w:hAnsi="Angsana New" w:cs="Angsana New"/>
          <w:noProof/>
          <w:color w:val="000000"/>
          <w:sz w:val="28"/>
        </w:rPr>
        <w:t xml:space="preserve">GRACE </w:t>
      </w:r>
      <w:r w:rsidR="00A27AC1">
        <w:rPr>
          <w:rFonts w:ascii="Angsana New" w:hAnsi="Angsana New" w:cs="Angsana New"/>
          <w:noProof/>
          <w:color w:val="000000"/>
          <w:sz w:val="28"/>
        </w:rPr>
        <w:t>SEMICONDUCTOR LIMITED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Room 2212, 22</w:t>
      </w:r>
      <w:r w:rsidR="00A27AC1">
        <w:rPr>
          <w:rFonts w:ascii="Angsana New" w:hAnsi="Angsana New" w:cs="Angsana New"/>
          <w:bCs/>
          <w:noProof/>
          <w:sz w:val="28"/>
          <w:cs/>
        </w:rPr>
        <w:t>/</w:t>
      </w:r>
      <w:r w:rsidR="00A27AC1">
        <w:rPr>
          <w:rFonts w:ascii="Angsana New" w:hAnsi="Angsana New" w:cs="Angsana New"/>
          <w:bCs/>
          <w:noProof/>
          <w:sz w:val="28"/>
        </w:rPr>
        <w:t>F, Bank of America Tower, 12 Harcourt Road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Central, Hong Kong, P</w:t>
      </w:r>
      <w:r w:rsidR="00A27AC1">
        <w:rPr>
          <w:rFonts w:ascii="Angsana New" w:hAnsi="Angsana New" w:cs="Angsana New"/>
          <w:bCs/>
          <w:noProof/>
          <w:sz w:val="28"/>
          <w:cs/>
        </w:rPr>
        <w:t>.</w:t>
      </w:r>
      <w:r w:rsidR="00A27AC1">
        <w:rPr>
          <w:rFonts w:ascii="Angsana New" w:hAnsi="Angsana New" w:cs="Angsana New"/>
          <w:bCs/>
          <w:noProof/>
          <w:sz w:val="28"/>
        </w:rPr>
        <w:t>R</w:t>
      </w:r>
      <w:r w:rsidR="00A27AC1">
        <w:rPr>
          <w:rFonts w:ascii="Angsana New" w:hAnsi="Angsana New" w:cs="Angsana New"/>
          <w:bCs/>
          <w:noProof/>
          <w:sz w:val="28"/>
          <w:cs/>
        </w:rPr>
        <w:t>.</w:t>
      </w:r>
      <w:r w:rsidR="00A27AC1">
        <w:rPr>
          <w:rFonts w:ascii="Angsana New" w:hAnsi="Angsana New" w:cs="Angsana New"/>
          <w:bCs/>
          <w:noProof/>
          <w:sz w:val="28"/>
        </w:rPr>
        <w:t>China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86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21</w:t>
      </w:r>
      <w:r w:rsidR="00A27AC1">
        <w:rPr>
          <w:rFonts w:ascii="Angsana New" w:hAnsi="Angsana New" w:cs="Angsana New"/>
          <w:bCs/>
          <w:noProof/>
          <w:sz w:val="28"/>
          <w:cs/>
        </w:rPr>
        <w:t>-</w:t>
      </w:r>
      <w:r w:rsidR="00A27AC1">
        <w:rPr>
          <w:rFonts w:ascii="Angsana New" w:hAnsi="Angsana New" w:cs="Angsana New"/>
          <w:bCs/>
          <w:noProof/>
          <w:sz w:val="28"/>
        </w:rPr>
        <w:t>38829909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huahonggrace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ฮ่องกง (</w:t>
      </w:r>
      <w:r w:rsidR="00A27AC1">
        <w:rPr>
          <w:rFonts w:asciiTheme="majorBidi" w:hAnsiTheme="majorBidi" w:cstheme="majorBidi"/>
          <w:noProof/>
          <w:sz w:val="28"/>
        </w:rPr>
        <w:t>The Stock Exchange of Hong Kong</w:t>
      </w:r>
      <w:r w:rsidR="00A27AC1">
        <w:rPr>
          <w:rFonts w:asciiTheme="majorBidi" w:hAnsiTheme="majorBidi" w:cs="Angsana New"/>
          <w:noProof/>
          <w:sz w:val="28"/>
          <w:cs/>
        </w:rPr>
        <w:t>)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hkex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hk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Market</w:t>
      </w:r>
      <w:r w:rsidR="00A27AC1">
        <w:rPr>
          <w:rFonts w:asciiTheme="majorBidi" w:hAnsiTheme="majorBidi" w:cs="Angsana New"/>
          <w:bCs/>
          <w:noProof/>
          <w:sz w:val="28"/>
          <w:cs/>
        </w:rPr>
        <w:t>-</w:t>
      </w:r>
      <w:r w:rsidR="00A27AC1">
        <w:rPr>
          <w:rFonts w:asciiTheme="majorBidi" w:hAnsiTheme="majorBidi" w:cstheme="majorBidi"/>
          <w:bCs/>
          <w:noProof/>
          <w:sz w:val="28"/>
        </w:rPr>
        <w:t>Data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Securities</w:t>
      </w:r>
      <w:r w:rsidR="00A27AC1">
        <w:rPr>
          <w:rFonts w:asciiTheme="majorBidi" w:hAnsiTheme="majorBidi" w:cs="Angsana New"/>
          <w:bCs/>
          <w:noProof/>
          <w:sz w:val="28"/>
          <w:cs/>
        </w:rPr>
        <w:t>-</w:t>
      </w:r>
      <w:r w:rsidR="00A27AC1">
        <w:rPr>
          <w:rFonts w:asciiTheme="majorBidi" w:hAnsiTheme="majorBidi" w:cstheme="majorBidi"/>
          <w:bCs/>
          <w:noProof/>
          <w:sz w:val="28"/>
        </w:rPr>
        <w:t>Prices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Equities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BE243A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04BD06EF" w14:textId="77777777" w:rsidR="002D7BAB" w:rsidRPr="002D7BAB" w:rsidRDefault="002D7BAB" w:rsidP="006D13F2">
      <w:pPr>
        <w:pStyle w:val="NormalWeb"/>
        <w:jc w:val="both"/>
        <w:rPr>
          <w:rStyle w:val="citation-467"/>
          <w:rFonts w:asciiTheme="majorBidi" w:hAnsiTheme="majorBidi" w:cstheme="majorBidi"/>
          <w:b/>
          <w:bCs/>
          <w:sz w:val="28"/>
          <w:szCs w:val="28"/>
        </w:rPr>
      </w:pPr>
      <w:r w:rsidRPr="002D7BAB">
        <w:rPr>
          <w:rFonts w:asciiTheme="majorBidi" w:hAnsiTheme="majorBidi" w:cstheme="majorBidi"/>
          <w:b/>
          <w:bCs/>
          <w:sz w:val="28"/>
          <w:szCs w:val="28"/>
        </w:rPr>
        <w:t xml:space="preserve">Overview </w:t>
      </w:r>
    </w:p>
    <w:p w14:paraId="5389FE6C" w14:textId="46B5E8F7" w:rsidR="002D7BAB" w:rsidRPr="002D7BAB" w:rsidRDefault="002D7BAB" w:rsidP="006D13F2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citation-467"/>
          <w:rFonts w:asciiTheme="majorBidi" w:hAnsiTheme="majorBidi" w:cstheme="majorBidi"/>
          <w:sz w:val="28"/>
          <w:szCs w:val="28"/>
        </w:rPr>
        <w:t xml:space="preserve">Hua Hong </w:t>
      </w:r>
      <w:r w:rsidRPr="002D7BAB">
        <w:rPr>
          <w:rStyle w:val="citation-467"/>
          <w:rFonts w:asciiTheme="majorBidi" w:hAnsiTheme="majorBidi" w:cstheme="majorBidi"/>
          <w:sz w:val="28"/>
          <w:szCs w:val="28"/>
        </w:rPr>
        <w:t xml:space="preserve">is a global leader in specialty </w:t>
      </w:r>
      <w:proofErr w:type="gramStart"/>
      <w:r w:rsidRPr="002D7BAB">
        <w:rPr>
          <w:rStyle w:val="citation-467"/>
          <w:rFonts w:asciiTheme="majorBidi" w:hAnsiTheme="majorBidi" w:cstheme="majorBidi"/>
          <w:sz w:val="28"/>
          <w:szCs w:val="28"/>
        </w:rPr>
        <w:t>process wafer manufacturing</w:t>
      </w:r>
      <w:proofErr w:type="gramEnd"/>
      <w:r w:rsidRPr="002D7BAB">
        <w:rPr>
          <w:rStyle w:val="citation-467"/>
          <w:rFonts w:asciiTheme="majorBidi" w:hAnsiTheme="majorBidi" w:cstheme="majorBidi"/>
          <w:sz w:val="28"/>
          <w:szCs w:val="28"/>
        </w:rPr>
        <w:t xml:space="preserve"> and a pioneer of the </w:t>
      </w:r>
      <w:r w:rsidRPr="002D7BAB">
        <w:rPr>
          <w:rStyle w:val="citation-467"/>
          <w:rFonts w:asciiTheme="majorBidi" w:hAnsiTheme="majorBidi" w:cs="Angsana New"/>
          <w:sz w:val="28"/>
          <w:szCs w:val="28"/>
          <w:cs/>
        </w:rPr>
        <w:t>"</w:t>
      </w:r>
      <w:r w:rsidRPr="002D7BAB">
        <w:rPr>
          <w:rStyle w:val="citation-467"/>
          <w:rFonts w:asciiTheme="majorBidi" w:hAnsiTheme="majorBidi" w:cstheme="majorBidi"/>
          <w:sz w:val="28"/>
          <w:szCs w:val="28"/>
        </w:rPr>
        <w:t xml:space="preserve">Specialty IC </w:t>
      </w:r>
      <w:r w:rsidRPr="002D7BAB">
        <w:rPr>
          <w:rStyle w:val="citation-467"/>
          <w:rFonts w:asciiTheme="majorBidi" w:hAnsiTheme="majorBidi" w:cs="Angsana New"/>
          <w:sz w:val="28"/>
          <w:szCs w:val="28"/>
          <w:cs/>
        </w:rPr>
        <w:t xml:space="preserve">+ </w:t>
      </w:r>
      <w:r w:rsidRPr="002D7BAB">
        <w:rPr>
          <w:rStyle w:val="citation-467"/>
          <w:rFonts w:asciiTheme="majorBidi" w:hAnsiTheme="majorBidi" w:cstheme="majorBidi"/>
          <w:sz w:val="28"/>
          <w:szCs w:val="28"/>
        </w:rPr>
        <w:t>Power Discrete</w:t>
      </w:r>
      <w:r w:rsidRPr="002D7BAB">
        <w:rPr>
          <w:rStyle w:val="citation-467"/>
          <w:rFonts w:asciiTheme="majorBidi" w:hAnsiTheme="majorBidi" w:cs="Angsana New"/>
          <w:sz w:val="28"/>
          <w:szCs w:val="28"/>
          <w:cs/>
        </w:rPr>
        <w:t xml:space="preserve">" </w:t>
      </w:r>
      <w:r w:rsidRPr="002D7BAB">
        <w:rPr>
          <w:rStyle w:val="citation-467"/>
          <w:rFonts w:asciiTheme="majorBidi" w:hAnsiTheme="majorBidi" w:cstheme="majorBidi"/>
          <w:sz w:val="28"/>
          <w:szCs w:val="28"/>
        </w:rPr>
        <w:t>technology strategy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2D7BAB">
        <w:rPr>
          <w:rStyle w:val="citation-466"/>
          <w:rFonts w:asciiTheme="majorBidi" w:hAnsiTheme="majorBidi" w:cstheme="majorBidi"/>
          <w:sz w:val="28"/>
          <w:szCs w:val="28"/>
        </w:rPr>
        <w:t>It operates as an A</w:t>
      </w:r>
      <w:r w:rsidRPr="002D7BAB">
        <w:rPr>
          <w:rStyle w:val="citation-466"/>
          <w:rFonts w:asciiTheme="majorBidi" w:hAnsiTheme="majorBidi" w:cs="Angsana New"/>
          <w:sz w:val="28"/>
          <w:szCs w:val="28"/>
          <w:cs/>
        </w:rPr>
        <w:t>+</w:t>
      </w:r>
      <w:r w:rsidRPr="002D7BAB">
        <w:rPr>
          <w:rStyle w:val="citation-466"/>
          <w:rFonts w:asciiTheme="majorBidi" w:hAnsiTheme="majorBidi" w:cstheme="majorBidi"/>
          <w:sz w:val="28"/>
          <w:szCs w:val="28"/>
        </w:rPr>
        <w:t>H dual financing platform, listed on both the Main Board of the Stock Exchange of Hong Kong and the STAR Market of the Shanghai Stock Exchange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FF25E35" w14:textId="77777777" w:rsidR="002D7BAB" w:rsidRPr="002D7BAB" w:rsidRDefault="002D7BAB" w:rsidP="006D13F2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2D7BAB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</w:p>
    <w:p w14:paraId="40150373" w14:textId="77777777" w:rsidR="002D7BAB" w:rsidRPr="002D7BAB" w:rsidRDefault="002D7BAB" w:rsidP="006D13F2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Fonts w:asciiTheme="majorBidi" w:hAnsiTheme="majorBidi" w:cstheme="majorBidi"/>
          <w:sz w:val="28"/>
          <w:szCs w:val="28"/>
        </w:rPr>
        <w:t>The operations are centered on a comprehensive portfolio of specialty process platforms designed for high</w:t>
      </w:r>
      <w:r w:rsidRPr="002D7BAB">
        <w:rPr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Fonts w:asciiTheme="majorBidi" w:hAnsiTheme="majorBidi" w:cstheme="majorBidi"/>
          <w:sz w:val="28"/>
          <w:szCs w:val="28"/>
        </w:rPr>
        <w:t>growth sectors</w:t>
      </w:r>
      <w:r w:rsidRPr="002D7BAB">
        <w:rPr>
          <w:rFonts w:asciiTheme="majorBidi" w:hAnsiTheme="majorBidi" w:cs="Angsana New"/>
          <w:sz w:val="28"/>
          <w:szCs w:val="28"/>
          <w:cs/>
        </w:rPr>
        <w:t>:</w:t>
      </w:r>
    </w:p>
    <w:p w14:paraId="013237B6" w14:textId="77777777" w:rsidR="002D7BAB" w:rsidRPr="002D7BAB" w:rsidRDefault="002D7BAB" w:rsidP="006D13F2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65"/>
          <w:rFonts w:asciiTheme="majorBidi" w:hAnsiTheme="majorBidi" w:cstheme="majorBidi"/>
          <w:b/>
          <w:bCs/>
          <w:sz w:val="28"/>
          <w:szCs w:val="28"/>
        </w:rPr>
        <w:lastRenderedPageBreak/>
        <w:t>Embedded</w:t>
      </w:r>
      <w:r w:rsidRPr="002D7BAB">
        <w:rPr>
          <w:rStyle w:val="citation-465"/>
          <w:rFonts w:asciiTheme="majorBidi" w:hAnsiTheme="majorBidi" w:cs="Angsana New"/>
          <w:b/>
          <w:bCs/>
          <w:sz w:val="28"/>
          <w:szCs w:val="28"/>
          <w:cs/>
        </w:rPr>
        <w:t>/</w:t>
      </w:r>
      <w:r w:rsidRPr="002D7BAB">
        <w:rPr>
          <w:rStyle w:val="citation-465"/>
          <w:rFonts w:asciiTheme="majorBidi" w:hAnsiTheme="majorBidi" w:cstheme="majorBidi"/>
          <w:b/>
          <w:bCs/>
          <w:sz w:val="28"/>
          <w:szCs w:val="28"/>
        </w:rPr>
        <w:t>Standalone Non</w:t>
      </w:r>
      <w:r w:rsidRPr="002D7BAB">
        <w:rPr>
          <w:rStyle w:val="citation-465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2D7BAB">
        <w:rPr>
          <w:rStyle w:val="citation-465"/>
          <w:rFonts w:asciiTheme="majorBidi" w:hAnsiTheme="majorBidi" w:cstheme="majorBidi"/>
          <w:b/>
          <w:bCs/>
          <w:sz w:val="28"/>
          <w:szCs w:val="28"/>
        </w:rPr>
        <w:t xml:space="preserve">Volatile Memory </w:t>
      </w:r>
      <w:r w:rsidRPr="002D7BAB">
        <w:rPr>
          <w:rStyle w:val="citation-465"/>
          <w:rFonts w:asciiTheme="majorBidi" w:hAnsiTheme="majorBidi" w:cs="Angsana New"/>
          <w:b/>
          <w:bCs/>
          <w:sz w:val="28"/>
          <w:szCs w:val="28"/>
          <w:cs/>
        </w:rPr>
        <w:t>(</w:t>
      </w:r>
      <w:proofErr w:type="spellStart"/>
      <w:r w:rsidRPr="002D7BAB">
        <w:rPr>
          <w:rStyle w:val="citation-465"/>
          <w:rFonts w:asciiTheme="majorBidi" w:hAnsiTheme="majorBidi" w:cstheme="majorBidi"/>
          <w:b/>
          <w:bCs/>
          <w:sz w:val="28"/>
          <w:szCs w:val="28"/>
        </w:rPr>
        <w:t>eNVM</w:t>
      </w:r>
      <w:proofErr w:type="spellEnd"/>
      <w:r w:rsidRPr="002D7BAB">
        <w:rPr>
          <w:rStyle w:val="citation-465"/>
          <w:rFonts w:asciiTheme="majorBidi" w:hAnsiTheme="majorBidi" w:cs="Angsana New"/>
          <w:b/>
          <w:bCs/>
          <w:sz w:val="28"/>
          <w:szCs w:val="28"/>
          <w:cs/>
        </w:rPr>
        <w:t>)</w:t>
      </w:r>
      <w:r w:rsidRPr="002D7BAB">
        <w:rPr>
          <w:rStyle w:val="citation-465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65"/>
          <w:rFonts w:asciiTheme="majorBidi" w:hAnsiTheme="majorBidi" w:cstheme="majorBidi"/>
          <w:sz w:val="28"/>
          <w:szCs w:val="28"/>
        </w:rPr>
        <w:t>Providing critical memory solutions for secure and low</w:t>
      </w:r>
      <w:r w:rsidRPr="002D7BAB">
        <w:rPr>
          <w:rStyle w:val="citation-465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65"/>
          <w:rFonts w:asciiTheme="majorBidi" w:hAnsiTheme="majorBidi" w:cstheme="majorBidi"/>
          <w:sz w:val="28"/>
          <w:szCs w:val="28"/>
        </w:rPr>
        <w:t>power applications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E8FE7ED" w14:textId="77777777" w:rsidR="002D7BAB" w:rsidRPr="002D7BAB" w:rsidRDefault="002D7BAB" w:rsidP="006D13F2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64"/>
          <w:rFonts w:asciiTheme="majorBidi" w:hAnsiTheme="majorBidi" w:cstheme="majorBidi"/>
          <w:b/>
          <w:bCs/>
          <w:sz w:val="28"/>
          <w:szCs w:val="28"/>
        </w:rPr>
        <w:t>Power Discrete</w:t>
      </w:r>
      <w:r w:rsidRPr="002D7BAB">
        <w:rPr>
          <w:rStyle w:val="citation-464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64"/>
          <w:rFonts w:asciiTheme="majorBidi" w:hAnsiTheme="majorBidi" w:cstheme="majorBidi"/>
          <w:sz w:val="28"/>
          <w:szCs w:val="28"/>
        </w:rPr>
        <w:t>Leveraging global leadership in power foundry services to support energy</w:t>
      </w:r>
      <w:r w:rsidRPr="002D7BAB">
        <w:rPr>
          <w:rStyle w:val="citation-464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64"/>
          <w:rFonts w:asciiTheme="majorBidi" w:hAnsiTheme="majorBidi" w:cstheme="majorBidi"/>
          <w:sz w:val="28"/>
          <w:szCs w:val="28"/>
        </w:rPr>
        <w:t>efficient technologies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1C172BF" w14:textId="77777777" w:rsidR="002D7BAB" w:rsidRPr="002D7BAB" w:rsidRDefault="002D7BAB" w:rsidP="006D13F2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63"/>
          <w:rFonts w:asciiTheme="majorBidi" w:hAnsiTheme="majorBidi" w:cstheme="majorBidi"/>
          <w:b/>
          <w:bCs/>
          <w:sz w:val="28"/>
          <w:szCs w:val="28"/>
        </w:rPr>
        <w:t>Analog &amp; Power Management</w:t>
      </w:r>
      <w:r w:rsidRPr="002D7BAB">
        <w:rPr>
          <w:rStyle w:val="citation-463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63"/>
          <w:rFonts w:asciiTheme="majorBidi" w:hAnsiTheme="majorBidi" w:cstheme="majorBidi"/>
          <w:sz w:val="28"/>
          <w:szCs w:val="28"/>
        </w:rPr>
        <w:t>Delivering integrated circuits for precise power control and voltage regulation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55BF450" w14:textId="77777777" w:rsidR="002D7BAB" w:rsidRPr="002D7BAB" w:rsidRDefault="002D7BAB" w:rsidP="006D13F2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62"/>
          <w:rFonts w:asciiTheme="majorBidi" w:hAnsiTheme="majorBidi" w:cstheme="majorBidi"/>
          <w:b/>
          <w:bCs/>
          <w:sz w:val="28"/>
          <w:szCs w:val="28"/>
        </w:rPr>
        <w:t>Logic &amp; RF</w:t>
      </w:r>
      <w:r w:rsidRPr="002D7BAB">
        <w:rPr>
          <w:rStyle w:val="citation-462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62"/>
          <w:rFonts w:asciiTheme="majorBidi" w:hAnsiTheme="majorBidi" w:cstheme="majorBidi"/>
          <w:sz w:val="28"/>
          <w:szCs w:val="28"/>
        </w:rPr>
        <w:t>Developing specialized high</w:t>
      </w:r>
      <w:r w:rsidRPr="002D7BAB">
        <w:rPr>
          <w:rStyle w:val="citation-462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62"/>
          <w:rFonts w:asciiTheme="majorBidi" w:hAnsiTheme="majorBidi" w:cstheme="majorBidi"/>
          <w:sz w:val="28"/>
          <w:szCs w:val="28"/>
        </w:rPr>
        <w:t>performance and radio frequency processes for advanced connectivity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EC3BA27" w14:textId="77777777" w:rsidR="002D7BAB" w:rsidRPr="002D7BAB" w:rsidRDefault="002D7BAB" w:rsidP="006D13F2">
      <w:pPr>
        <w:pStyle w:val="NormalWeb"/>
        <w:jc w:val="both"/>
        <w:rPr>
          <w:rStyle w:val="citation-461"/>
          <w:rFonts w:asciiTheme="majorBidi" w:hAnsiTheme="majorBidi" w:cstheme="majorBidi"/>
          <w:b/>
          <w:bCs/>
          <w:sz w:val="28"/>
          <w:szCs w:val="28"/>
        </w:rPr>
      </w:pPr>
      <w:r w:rsidRPr="002D7BAB">
        <w:rPr>
          <w:rFonts w:asciiTheme="majorBidi" w:hAnsiTheme="majorBidi" w:cstheme="majorBidi"/>
          <w:b/>
          <w:bCs/>
          <w:sz w:val="28"/>
          <w:szCs w:val="28"/>
        </w:rPr>
        <w:t xml:space="preserve">Supply Chain and Infrastructure </w:t>
      </w:r>
    </w:p>
    <w:p w14:paraId="53B85C54" w14:textId="3EA443A4" w:rsidR="002D7BAB" w:rsidRPr="002D7BAB" w:rsidRDefault="002D7BAB" w:rsidP="006D13F2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61"/>
          <w:rFonts w:asciiTheme="majorBidi" w:hAnsiTheme="majorBidi" w:cstheme="majorBidi"/>
          <w:sz w:val="28"/>
          <w:szCs w:val="28"/>
        </w:rPr>
        <w:t xml:space="preserve">The Company maintains a robust manufacturing footprint through an </w:t>
      </w:r>
      <w:r w:rsidRPr="002D7BAB">
        <w:rPr>
          <w:rStyle w:val="citation-461"/>
          <w:rFonts w:asciiTheme="majorBidi" w:hAnsiTheme="majorBidi" w:cs="Angsana New"/>
          <w:sz w:val="28"/>
          <w:szCs w:val="28"/>
          <w:cs/>
        </w:rPr>
        <w:t>"</w:t>
      </w:r>
      <w:r w:rsidRPr="002D7BAB">
        <w:rPr>
          <w:rStyle w:val="citation-461"/>
          <w:rFonts w:asciiTheme="majorBidi" w:hAnsiTheme="majorBidi" w:cstheme="majorBidi"/>
          <w:sz w:val="28"/>
          <w:szCs w:val="28"/>
        </w:rPr>
        <w:t>8</w:t>
      </w:r>
      <w:r w:rsidRPr="002D7BAB">
        <w:rPr>
          <w:rStyle w:val="citation-461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61"/>
          <w:rFonts w:asciiTheme="majorBidi" w:hAnsiTheme="majorBidi" w:cstheme="majorBidi"/>
          <w:sz w:val="28"/>
          <w:szCs w:val="28"/>
        </w:rPr>
        <w:t xml:space="preserve">inch </w:t>
      </w:r>
      <w:r w:rsidRPr="002D7BAB">
        <w:rPr>
          <w:rStyle w:val="citation-461"/>
          <w:rFonts w:asciiTheme="majorBidi" w:hAnsiTheme="majorBidi" w:cs="Angsana New"/>
          <w:sz w:val="28"/>
          <w:szCs w:val="28"/>
          <w:cs/>
        </w:rPr>
        <w:t xml:space="preserve">+ </w:t>
      </w:r>
      <w:r w:rsidRPr="002D7BAB">
        <w:rPr>
          <w:rStyle w:val="citation-461"/>
          <w:rFonts w:asciiTheme="majorBidi" w:hAnsiTheme="majorBidi" w:cstheme="majorBidi"/>
          <w:sz w:val="28"/>
          <w:szCs w:val="28"/>
        </w:rPr>
        <w:t>12</w:t>
      </w:r>
      <w:r w:rsidRPr="002D7BAB">
        <w:rPr>
          <w:rStyle w:val="citation-461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61"/>
          <w:rFonts w:asciiTheme="majorBidi" w:hAnsiTheme="majorBidi" w:cstheme="majorBidi"/>
          <w:sz w:val="28"/>
          <w:szCs w:val="28"/>
        </w:rPr>
        <w:t>inch</w:t>
      </w:r>
      <w:r w:rsidRPr="002D7BAB">
        <w:rPr>
          <w:rStyle w:val="citation-461"/>
          <w:rFonts w:asciiTheme="majorBidi" w:hAnsiTheme="majorBidi" w:cs="Angsana New"/>
          <w:sz w:val="28"/>
          <w:szCs w:val="28"/>
          <w:cs/>
        </w:rPr>
        <w:t xml:space="preserve">" </w:t>
      </w:r>
      <w:r w:rsidRPr="002D7BAB">
        <w:rPr>
          <w:rStyle w:val="citation-461"/>
          <w:rFonts w:asciiTheme="majorBidi" w:hAnsiTheme="majorBidi" w:cstheme="majorBidi"/>
          <w:sz w:val="28"/>
          <w:szCs w:val="28"/>
        </w:rPr>
        <w:t>dual</w:t>
      </w:r>
      <w:r w:rsidRPr="002D7BAB">
        <w:rPr>
          <w:rStyle w:val="citation-461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61"/>
          <w:rFonts w:asciiTheme="majorBidi" w:hAnsiTheme="majorBidi" w:cstheme="majorBidi"/>
          <w:sz w:val="28"/>
          <w:szCs w:val="28"/>
        </w:rPr>
        <w:t>wheel drive strategy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2D7BAB">
        <w:rPr>
          <w:rFonts w:asciiTheme="majorBidi" w:hAnsiTheme="majorBidi" w:cstheme="majorBidi"/>
          <w:sz w:val="28"/>
          <w:szCs w:val="28"/>
        </w:rPr>
        <w:t>Its production is organized into two primary bases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62BAF65A" w14:textId="77777777" w:rsidR="002D7BAB" w:rsidRPr="002D7BAB" w:rsidRDefault="002D7BAB" w:rsidP="006D13F2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60"/>
          <w:rFonts w:asciiTheme="majorBidi" w:hAnsiTheme="majorBidi" w:cstheme="majorBidi"/>
          <w:b/>
          <w:bCs/>
          <w:sz w:val="28"/>
          <w:szCs w:val="28"/>
        </w:rPr>
        <w:t>Shanghai Production Base</w:t>
      </w:r>
      <w:r w:rsidRPr="002D7BAB">
        <w:rPr>
          <w:rStyle w:val="citation-460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60"/>
          <w:rFonts w:asciiTheme="majorBidi" w:hAnsiTheme="majorBidi" w:cstheme="majorBidi"/>
          <w:sz w:val="28"/>
          <w:szCs w:val="28"/>
        </w:rPr>
        <w:t>Consisting of three 8</w:t>
      </w:r>
      <w:r w:rsidRPr="002D7BAB">
        <w:rPr>
          <w:rStyle w:val="citation-460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60"/>
          <w:rFonts w:asciiTheme="majorBidi" w:hAnsiTheme="majorBidi" w:cstheme="majorBidi"/>
          <w:sz w:val="28"/>
          <w:szCs w:val="28"/>
        </w:rPr>
        <w:t xml:space="preserve">inch wafer factories </w:t>
      </w:r>
      <w:r w:rsidRPr="002D7BAB">
        <w:rPr>
          <w:rStyle w:val="citation-460"/>
          <w:rFonts w:asciiTheme="majorBidi" w:hAnsiTheme="majorBidi" w:cs="Angsana New"/>
          <w:sz w:val="28"/>
          <w:szCs w:val="28"/>
          <w:cs/>
        </w:rPr>
        <w:t>(</w:t>
      </w:r>
      <w:r w:rsidRPr="002D7BAB">
        <w:rPr>
          <w:rStyle w:val="citation-460"/>
          <w:rFonts w:asciiTheme="majorBidi" w:hAnsiTheme="majorBidi" w:cstheme="majorBidi"/>
          <w:sz w:val="28"/>
          <w:szCs w:val="28"/>
        </w:rPr>
        <w:t>Fab 1, Fab 2, and Fab 3</w:t>
      </w:r>
      <w:r w:rsidRPr="002D7BAB">
        <w:rPr>
          <w:rStyle w:val="citation-460"/>
          <w:rFonts w:asciiTheme="majorBidi" w:hAnsiTheme="majorBidi" w:cs="Angsana New"/>
          <w:sz w:val="28"/>
          <w:szCs w:val="28"/>
          <w:cs/>
        </w:rPr>
        <w:t>)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989D3DB" w14:textId="77777777" w:rsidR="002D7BAB" w:rsidRPr="002D7BAB" w:rsidRDefault="002D7BAB" w:rsidP="006D13F2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59"/>
          <w:rFonts w:asciiTheme="majorBidi" w:hAnsiTheme="majorBidi" w:cstheme="majorBidi"/>
          <w:b/>
          <w:bCs/>
          <w:sz w:val="28"/>
          <w:szCs w:val="28"/>
        </w:rPr>
        <w:t>Wuxi Production Base</w:t>
      </w:r>
      <w:r w:rsidRPr="002D7BAB">
        <w:rPr>
          <w:rStyle w:val="citation-459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59"/>
          <w:rFonts w:asciiTheme="majorBidi" w:hAnsiTheme="majorBidi" w:cstheme="majorBidi"/>
          <w:sz w:val="28"/>
          <w:szCs w:val="28"/>
        </w:rPr>
        <w:t>Operating high</w:t>
      </w:r>
      <w:r w:rsidRPr="002D7BAB">
        <w:rPr>
          <w:rStyle w:val="citation-459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59"/>
          <w:rFonts w:asciiTheme="majorBidi" w:hAnsiTheme="majorBidi" w:cstheme="majorBidi"/>
          <w:sz w:val="28"/>
          <w:szCs w:val="28"/>
        </w:rPr>
        <w:t>capacity 12</w:t>
      </w:r>
      <w:r w:rsidRPr="002D7BAB">
        <w:rPr>
          <w:rStyle w:val="citation-459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59"/>
          <w:rFonts w:asciiTheme="majorBidi" w:hAnsiTheme="majorBidi" w:cstheme="majorBidi"/>
          <w:sz w:val="28"/>
          <w:szCs w:val="28"/>
        </w:rPr>
        <w:t>inch lines at Fab 7 and Fab 9 to scale advanced specialty processes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7914761" w14:textId="77777777" w:rsidR="002D7BAB" w:rsidRPr="002D7BAB" w:rsidRDefault="002D7BAB" w:rsidP="006D13F2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2D7BAB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</w:p>
    <w:p w14:paraId="1B6C57BD" w14:textId="77777777" w:rsidR="002D7BAB" w:rsidRPr="002D7BAB" w:rsidRDefault="002D7BAB" w:rsidP="006D13F2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Fonts w:asciiTheme="majorBidi" w:hAnsiTheme="majorBidi" w:cstheme="majorBidi"/>
          <w:sz w:val="28"/>
          <w:szCs w:val="28"/>
        </w:rPr>
        <w:t>The strategy focuses on technological leadership and sustainable industrial development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2D7BAB">
        <w:rPr>
          <w:rFonts w:asciiTheme="majorBidi" w:hAnsiTheme="majorBidi" w:cstheme="majorBidi"/>
          <w:sz w:val="28"/>
          <w:szCs w:val="28"/>
        </w:rPr>
        <w:t>Key strategic pillars include</w:t>
      </w:r>
      <w:r w:rsidRPr="002D7BAB">
        <w:rPr>
          <w:rFonts w:asciiTheme="majorBidi" w:hAnsiTheme="majorBidi" w:cs="Angsana New"/>
          <w:sz w:val="28"/>
          <w:szCs w:val="28"/>
          <w:cs/>
        </w:rPr>
        <w:t>:</w:t>
      </w:r>
    </w:p>
    <w:p w14:paraId="266EBF1C" w14:textId="77777777" w:rsidR="002D7BAB" w:rsidRPr="002D7BAB" w:rsidRDefault="002D7BAB" w:rsidP="006D13F2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58"/>
          <w:rFonts w:asciiTheme="majorBidi" w:hAnsiTheme="majorBidi" w:cstheme="majorBidi"/>
          <w:b/>
          <w:bCs/>
          <w:sz w:val="28"/>
          <w:szCs w:val="28"/>
        </w:rPr>
        <w:t>Technological Innovation</w:t>
      </w:r>
      <w:r w:rsidRPr="002D7BAB">
        <w:rPr>
          <w:rStyle w:val="citation-458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58"/>
          <w:rFonts w:asciiTheme="majorBidi" w:hAnsiTheme="majorBidi" w:cstheme="majorBidi"/>
          <w:sz w:val="28"/>
          <w:szCs w:val="28"/>
        </w:rPr>
        <w:t xml:space="preserve">Advancing the </w:t>
      </w:r>
      <w:r w:rsidRPr="002D7BAB">
        <w:rPr>
          <w:rStyle w:val="citation-458"/>
          <w:rFonts w:asciiTheme="majorBidi" w:hAnsiTheme="majorBidi" w:cs="Angsana New"/>
          <w:sz w:val="28"/>
          <w:szCs w:val="28"/>
          <w:cs/>
        </w:rPr>
        <w:t>"</w:t>
      </w:r>
      <w:r w:rsidRPr="002D7BAB">
        <w:rPr>
          <w:rStyle w:val="citation-458"/>
          <w:rFonts w:asciiTheme="majorBidi" w:hAnsiTheme="majorBidi" w:cstheme="majorBidi"/>
          <w:sz w:val="28"/>
          <w:szCs w:val="28"/>
        </w:rPr>
        <w:t xml:space="preserve">Specialty IC </w:t>
      </w:r>
      <w:r w:rsidRPr="002D7BAB">
        <w:rPr>
          <w:rStyle w:val="citation-458"/>
          <w:rFonts w:asciiTheme="majorBidi" w:hAnsiTheme="majorBidi" w:cs="Angsana New"/>
          <w:sz w:val="28"/>
          <w:szCs w:val="28"/>
          <w:cs/>
        </w:rPr>
        <w:t xml:space="preserve">+ </w:t>
      </w:r>
      <w:r w:rsidRPr="002D7BAB">
        <w:rPr>
          <w:rStyle w:val="citation-458"/>
          <w:rFonts w:asciiTheme="majorBidi" w:hAnsiTheme="majorBidi" w:cstheme="majorBidi"/>
          <w:sz w:val="28"/>
          <w:szCs w:val="28"/>
        </w:rPr>
        <w:t>Power Discrete</w:t>
      </w:r>
      <w:r w:rsidRPr="002D7BAB">
        <w:rPr>
          <w:rStyle w:val="citation-458"/>
          <w:rFonts w:asciiTheme="majorBidi" w:hAnsiTheme="majorBidi" w:cs="Angsana New"/>
          <w:sz w:val="28"/>
          <w:szCs w:val="28"/>
          <w:cs/>
        </w:rPr>
        <w:t xml:space="preserve">" </w:t>
      </w:r>
      <w:r w:rsidRPr="002D7BAB">
        <w:rPr>
          <w:rStyle w:val="citation-458"/>
          <w:rFonts w:asciiTheme="majorBidi" w:hAnsiTheme="majorBidi" w:cstheme="majorBidi"/>
          <w:sz w:val="28"/>
          <w:szCs w:val="28"/>
        </w:rPr>
        <w:t>platform to maintain a competitive edge in niche semiconductor markets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1A659A9" w14:textId="77777777" w:rsidR="002D7BAB" w:rsidRPr="002D7BAB" w:rsidRDefault="002D7BAB" w:rsidP="006D13F2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57"/>
          <w:rFonts w:asciiTheme="majorBidi" w:eastAsia="Cordia New" w:hAnsiTheme="majorBidi" w:cstheme="majorBidi"/>
          <w:b/>
          <w:bCs/>
          <w:sz w:val="28"/>
          <w:szCs w:val="28"/>
        </w:rPr>
        <w:t>Sustainable Operations</w:t>
      </w:r>
      <w:r w:rsidRPr="002D7BAB">
        <w:rPr>
          <w:rStyle w:val="citation-457"/>
          <w:rFonts w:asciiTheme="majorBidi" w:eastAsia="Cordia New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57"/>
          <w:rFonts w:asciiTheme="majorBidi" w:eastAsia="Cordia New" w:hAnsiTheme="majorBidi" w:cstheme="majorBidi"/>
          <w:sz w:val="28"/>
          <w:szCs w:val="28"/>
        </w:rPr>
        <w:t xml:space="preserve">Responding to the national </w:t>
      </w:r>
      <w:r w:rsidRPr="002D7BAB">
        <w:rPr>
          <w:rStyle w:val="citation-457"/>
          <w:rFonts w:asciiTheme="majorBidi" w:eastAsia="Cordia New" w:hAnsiTheme="majorBidi" w:cs="Angsana New"/>
          <w:sz w:val="28"/>
          <w:szCs w:val="28"/>
          <w:cs/>
        </w:rPr>
        <w:t>"</w:t>
      </w:r>
      <w:r w:rsidRPr="002D7BAB">
        <w:rPr>
          <w:rStyle w:val="citation-457"/>
          <w:rFonts w:asciiTheme="majorBidi" w:eastAsia="Cordia New" w:hAnsiTheme="majorBidi" w:cstheme="majorBidi"/>
          <w:sz w:val="28"/>
          <w:szCs w:val="28"/>
        </w:rPr>
        <w:t>Dual Carbon</w:t>
      </w:r>
      <w:r w:rsidRPr="002D7BAB">
        <w:rPr>
          <w:rStyle w:val="citation-457"/>
          <w:rFonts w:asciiTheme="majorBidi" w:eastAsia="Cordia New" w:hAnsiTheme="majorBidi" w:cs="Angsana New"/>
          <w:sz w:val="28"/>
          <w:szCs w:val="28"/>
          <w:cs/>
        </w:rPr>
        <w:t xml:space="preserve">" </w:t>
      </w:r>
      <w:r w:rsidRPr="002D7BAB">
        <w:rPr>
          <w:rStyle w:val="citation-457"/>
          <w:rFonts w:asciiTheme="majorBidi" w:eastAsia="Cordia New" w:hAnsiTheme="majorBidi" w:cstheme="majorBidi"/>
          <w:sz w:val="28"/>
          <w:szCs w:val="28"/>
        </w:rPr>
        <w:t>strategy by building a full</w:t>
      </w:r>
      <w:r w:rsidRPr="002D7BAB">
        <w:rPr>
          <w:rStyle w:val="citation-457"/>
          <w:rFonts w:asciiTheme="majorBidi" w:eastAsia="Cordia New" w:hAnsiTheme="majorBidi" w:cs="Angsana New"/>
          <w:sz w:val="28"/>
          <w:szCs w:val="28"/>
          <w:cs/>
        </w:rPr>
        <w:t>-</w:t>
      </w:r>
      <w:r w:rsidRPr="002D7BAB">
        <w:rPr>
          <w:rStyle w:val="citation-457"/>
          <w:rFonts w:asciiTheme="majorBidi" w:eastAsia="Cordia New" w:hAnsiTheme="majorBidi" w:cstheme="majorBidi"/>
          <w:sz w:val="28"/>
          <w:szCs w:val="28"/>
        </w:rPr>
        <w:t>cycle green operation system and improving resource efficiency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65CA5C9E" w14:textId="77777777" w:rsidR="002D7BAB" w:rsidRPr="002D7BAB" w:rsidRDefault="002D7BAB" w:rsidP="006D13F2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56"/>
          <w:rFonts w:asciiTheme="majorBidi" w:hAnsiTheme="majorBidi" w:cstheme="majorBidi"/>
          <w:b/>
          <w:bCs/>
          <w:sz w:val="28"/>
          <w:szCs w:val="28"/>
        </w:rPr>
        <w:t>Talent Development</w:t>
      </w:r>
      <w:r w:rsidRPr="002D7BAB">
        <w:rPr>
          <w:rStyle w:val="citation-456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56"/>
          <w:rFonts w:asciiTheme="majorBidi" w:hAnsiTheme="majorBidi" w:cstheme="majorBidi"/>
          <w:sz w:val="28"/>
          <w:szCs w:val="28"/>
        </w:rPr>
        <w:t xml:space="preserve">Cultivating an industrial workforce through the </w:t>
      </w:r>
      <w:r w:rsidRPr="002D7BAB">
        <w:rPr>
          <w:rStyle w:val="citation-456"/>
          <w:rFonts w:asciiTheme="majorBidi" w:hAnsiTheme="majorBidi" w:cs="Angsana New"/>
          <w:sz w:val="28"/>
          <w:szCs w:val="28"/>
          <w:cs/>
        </w:rPr>
        <w:t>"</w:t>
      </w:r>
      <w:r w:rsidRPr="002D7BAB">
        <w:rPr>
          <w:rStyle w:val="citation-456"/>
          <w:rFonts w:asciiTheme="majorBidi" w:hAnsiTheme="majorBidi" w:cstheme="majorBidi"/>
          <w:sz w:val="28"/>
          <w:szCs w:val="28"/>
        </w:rPr>
        <w:t>Mid</w:t>
      </w:r>
      <w:r w:rsidRPr="002D7BAB">
        <w:rPr>
          <w:rStyle w:val="citation-456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56"/>
          <w:rFonts w:asciiTheme="majorBidi" w:hAnsiTheme="majorBidi" w:cstheme="majorBidi"/>
          <w:sz w:val="28"/>
          <w:szCs w:val="28"/>
        </w:rPr>
        <w:t>level Backbone Empowerment Program</w:t>
      </w:r>
      <w:r w:rsidRPr="002D7BAB">
        <w:rPr>
          <w:rStyle w:val="citation-456"/>
          <w:rFonts w:asciiTheme="majorBidi" w:hAnsiTheme="majorBidi" w:cs="Angsana New"/>
          <w:sz w:val="28"/>
          <w:szCs w:val="28"/>
          <w:cs/>
        </w:rPr>
        <w:t xml:space="preserve">" </w:t>
      </w:r>
      <w:r w:rsidRPr="002D7BAB">
        <w:rPr>
          <w:rStyle w:val="citation-456"/>
          <w:rFonts w:asciiTheme="majorBidi" w:hAnsiTheme="majorBidi" w:cstheme="majorBidi"/>
          <w:sz w:val="28"/>
          <w:szCs w:val="28"/>
        </w:rPr>
        <w:t xml:space="preserve">and </w:t>
      </w:r>
      <w:r w:rsidRPr="002D7BAB">
        <w:rPr>
          <w:rStyle w:val="citation-456"/>
          <w:rFonts w:asciiTheme="majorBidi" w:hAnsiTheme="majorBidi" w:cs="Angsana New"/>
          <w:sz w:val="28"/>
          <w:szCs w:val="28"/>
          <w:cs/>
        </w:rPr>
        <w:t>"</w:t>
      </w:r>
      <w:r w:rsidRPr="002D7BAB">
        <w:rPr>
          <w:rStyle w:val="citation-456"/>
          <w:rFonts w:asciiTheme="majorBidi" w:hAnsiTheme="majorBidi" w:cstheme="majorBidi"/>
          <w:sz w:val="28"/>
          <w:szCs w:val="28"/>
        </w:rPr>
        <w:t>Industrial Artisan Cultivating Initiative</w:t>
      </w:r>
      <w:r w:rsidRPr="002D7BAB">
        <w:rPr>
          <w:rStyle w:val="citation-456"/>
          <w:rFonts w:asciiTheme="majorBidi" w:hAnsiTheme="majorBidi" w:cs="Angsana New"/>
          <w:sz w:val="28"/>
          <w:szCs w:val="28"/>
          <w:cs/>
        </w:rPr>
        <w:t>"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F500A65" w14:textId="77777777" w:rsidR="002D7BAB" w:rsidRPr="002D7BAB" w:rsidRDefault="002D7BAB" w:rsidP="006D13F2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55"/>
          <w:rFonts w:asciiTheme="majorBidi" w:hAnsiTheme="majorBidi" w:cstheme="majorBidi"/>
          <w:b/>
          <w:bCs/>
          <w:sz w:val="28"/>
          <w:szCs w:val="28"/>
        </w:rPr>
        <w:t>Incentive Mechanisms</w:t>
      </w:r>
      <w:r w:rsidRPr="002D7BAB">
        <w:rPr>
          <w:rStyle w:val="citation-455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55"/>
          <w:rFonts w:asciiTheme="majorBidi" w:hAnsiTheme="majorBidi" w:cstheme="majorBidi"/>
          <w:sz w:val="28"/>
          <w:szCs w:val="28"/>
        </w:rPr>
        <w:t>Driving breakthroughs through special awards for innovation achievements and academic research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CAB8055" w14:textId="77777777" w:rsidR="002D7BAB" w:rsidRPr="002D7BAB" w:rsidRDefault="002D7BAB" w:rsidP="006D13F2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Fonts w:asciiTheme="majorBidi" w:hAnsiTheme="majorBidi" w:cstheme="majorBidi"/>
          <w:sz w:val="28"/>
          <w:szCs w:val="28"/>
        </w:rPr>
        <w:t xml:space="preserve">Value Propositions </w:t>
      </w:r>
      <w:r w:rsidRPr="002D7BAB">
        <w:rPr>
          <w:rStyle w:val="citation-454"/>
          <w:rFonts w:asciiTheme="majorBidi" w:hAnsiTheme="majorBidi" w:cstheme="majorBidi"/>
          <w:sz w:val="28"/>
          <w:szCs w:val="28"/>
        </w:rPr>
        <w:t xml:space="preserve">The Company aligns its value with </w:t>
      </w:r>
      <w:r w:rsidRPr="002D7BAB">
        <w:rPr>
          <w:rStyle w:val="citation-454"/>
          <w:rFonts w:asciiTheme="majorBidi" w:hAnsiTheme="majorBidi" w:cs="Angsana New"/>
          <w:sz w:val="28"/>
          <w:szCs w:val="28"/>
          <w:cs/>
        </w:rPr>
        <w:t>"</w:t>
      </w:r>
      <w:r w:rsidRPr="002D7BAB">
        <w:rPr>
          <w:rStyle w:val="citation-454"/>
          <w:rFonts w:asciiTheme="majorBidi" w:hAnsiTheme="majorBidi" w:cstheme="majorBidi"/>
          <w:sz w:val="28"/>
          <w:szCs w:val="28"/>
        </w:rPr>
        <w:t>Empowering the Future for Customers</w:t>
      </w:r>
      <w:r w:rsidRPr="002D7BAB">
        <w:rPr>
          <w:rStyle w:val="citation-454"/>
          <w:rFonts w:asciiTheme="majorBidi" w:hAnsiTheme="majorBidi" w:cs="Angsana New"/>
          <w:sz w:val="28"/>
          <w:szCs w:val="28"/>
          <w:cs/>
        </w:rPr>
        <w:t xml:space="preserve">" </w:t>
      </w:r>
      <w:r w:rsidRPr="002D7BAB">
        <w:rPr>
          <w:rStyle w:val="citation-454"/>
          <w:rFonts w:asciiTheme="majorBidi" w:hAnsiTheme="majorBidi" w:cstheme="majorBidi"/>
          <w:sz w:val="28"/>
          <w:szCs w:val="28"/>
        </w:rPr>
        <w:t>through the delivery of high</w:t>
      </w:r>
      <w:r w:rsidRPr="002D7BAB">
        <w:rPr>
          <w:rStyle w:val="citation-454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54"/>
          <w:rFonts w:asciiTheme="majorBidi" w:hAnsiTheme="majorBidi" w:cstheme="majorBidi"/>
          <w:sz w:val="28"/>
          <w:szCs w:val="28"/>
        </w:rPr>
        <w:t>performance, differentiated wafer foundry services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2D7BAB">
        <w:rPr>
          <w:rStyle w:val="citation-453"/>
          <w:rFonts w:asciiTheme="majorBidi" w:hAnsiTheme="majorBidi" w:cstheme="majorBidi"/>
          <w:sz w:val="28"/>
          <w:szCs w:val="28"/>
        </w:rPr>
        <w:t>It is committed to creating stable, long</w:t>
      </w:r>
      <w:r w:rsidRPr="002D7BAB">
        <w:rPr>
          <w:rStyle w:val="citation-453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53"/>
          <w:rFonts w:asciiTheme="majorBidi" w:hAnsiTheme="majorBidi" w:cstheme="majorBidi"/>
          <w:sz w:val="28"/>
          <w:szCs w:val="28"/>
        </w:rPr>
        <w:t>term returns for investors while maintaining a high level of accountability and transparency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A672D32" w14:textId="77777777" w:rsidR="002D7BAB" w:rsidRPr="002D7BAB" w:rsidRDefault="002D7BAB" w:rsidP="006D13F2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2D7BAB">
        <w:rPr>
          <w:rFonts w:asciiTheme="majorBidi" w:hAnsiTheme="majorBidi" w:cstheme="majorBidi"/>
          <w:b/>
          <w:bCs/>
          <w:sz w:val="28"/>
          <w:szCs w:val="28"/>
        </w:rPr>
        <w:t>Customer Segments</w:t>
      </w:r>
    </w:p>
    <w:p w14:paraId="233DBBB8" w14:textId="77777777" w:rsidR="002D7BAB" w:rsidRPr="002D7BAB" w:rsidRDefault="002D7BAB" w:rsidP="006D13F2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Fonts w:asciiTheme="majorBidi" w:hAnsiTheme="majorBidi" w:cstheme="majorBidi"/>
          <w:sz w:val="28"/>
          <w:szCs w:val="28"/>
        </w:rPr>
        <w:t>The Company serves diverse end markets with specialized semiconductor needs</w:t>
      </w:r>
      <w:r w:rsidRPr="002D7BAB">
        <w:rPr>
          <w:rFonts w:asciiTheme="majorBidi" w:hAnsiTheme="majorBidi" w:cs="Angsana New"/>
          <w:sz w:val="28"/>
          <w:szCs w:val="28"/>
          <w:cs/>
        </w:rPr>
        <w:t>:</w:t>
      </w:r>
    </w:p>
    <w:p w14:paraId="1257528B" w14:textId="77777777" w:rsidR="002D7BAB" w:rsidRPr="002D7BAB" w:rsidRDefault="002D7BAB" w:rsidP="006D13F2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52"/>
          <w:rFonts w:asciiTheme="majorBidi" w:hAnsiTheme="majorBidi" w:cstheme="majorBidi"/>
          <w:b/>
          <w:bCs/>
          <w:sz w:val="28"/>
          <w:szCs w:val="28"/>
        </w:rPr>
        <w:t>Consumer Electronics</w:t>
      </w:r>
      <w:r w:rsidRPr="002D7BAB">
        <w:rPr>
          <w:rStyle w:val="citation-452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52"/>
          <w:rFonts w:asciiTheme="majorBidi" w:hAnsiTheme="majorBidi" w:cstheme="majorBidi"/>
          <w:sz w:val="28"/>
          <w:szCs w:val="28"/>
        </w:rPr>
        <w:t>The primary segment, contributing 63</w:t>
      </w:r>
      <w:r w:rsidRPr="002D7BAB">
        <w:rPr>
          <w:rStyle w:val="citation-452"/>
          <w:rFonts w:asciiTheme="majorBidi" w:hAnsiTheme="majorBidi" w:cs="Angsana New"/>
          <w:sz w:val="28"/>
          <w:szCs w:val="28"/>
          <w:cs/>
        </w:rPr>
        <w:t>.</w:t>
      </w:r>
      <w:r w:rsidRPr="002D7BAB">
        <w:rPr>
          <w:rStyle w:val="citation-452"/>
          <w:rFonts w:asciiTheme="majorBidi" w:hAnsiTheme="majorBidi" w:cstheme="majorBidi"/>
          <w:sz w:val="28"/>
          <w:szCs w:val="28"/>
        </w:rPr>
        <w:t>8</w:t>
      </w:r>
      <w:r w:rsidRPr="002D7BAB">
        <w:rPr>
          <w:rStyle w:val="citation-452"/>
          <w:rFonts w:asciiTheme="majorBidi" w:hAnsiTheme="majorBidi" w:cs="Angsana New"/>
          <w:sz w:val="28"/>
          <w:szCs w:val="28"/>
          <w:cs/>
        </w:rPr>
        <w:t xml:space="preserve">% </w:t>
      </w:r>
      <w:r w:rsidRPr="002D7BAB">
        <w:rPr>
          <w:rStyle w:val="citation-452"/>
          <w:rFonts w:asciiTheme="majorBidi" w:hAnsiTheme="majorBidi" w:cstheme="majorBidi"/>
          <w:sz w:val="28"/>
          <w:szCs w:val="28"/>
        </w:rPr>
        <w:t>of total revenue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B066A06" w14:textId="77777777" w:rsidR="002D7BAB" w:rsidRPr="002D7BAB" w:rsidRDefault="002D7BAB" w:rsidP="006D13F2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51"/>
          <w:rFonts w:asciiTheme="majorBidi" w:hAnsiTheme="majorBidi" w:cstheme="majorBidi"/>
          <w:b/>
          <w:bCs/>
          <w:sz w:val="28"/>
          <w:szCs w:val="28"/>
        </w:rPr>
        <w:t>Industrial &amp; Automotive Electronics</w:t>
      </w:r>
      <w:r w:rsidRPr="002D7BAB">
        <w:rPr>
          <w:rStyle w:val="citation-451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51"/>
          <w:rFonts w:asciiTheme="majorBidi" w:hAnsiTheme="majorBidi" w:cstheme="majorBidi"/>
          <w:sz w:val="28"/>
          <w:szCs w:val="28"/>
        </w:rPr>
        <w:t>Supporting high</w:t>
      </w:r>
      <w:r w:rsidRPr="002D7BAB">
        <w:rPr>
          <w:rStyle w:val="citation-451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51"/>
          <w:rFonts w:asciiTheme="majorBidi" w:hAnsiTheme="majorBidi" w:cstheme="majorBidi"/>
          <w:sz w:val="28"/>
          <w:szCs w:val="28"/>
        </w:rPr>
        <w:t>reliability power systems, accounting for 22</w:t>
      </w:r>
      <w:r w:rsidRPr="002D7BAB">
        <w:rPr>
          <w:rStyle w:val="citation-451"/>
          <w:rFonts w:asciiTheme="majorBidi" w:hAnsiTheme="majorBidi" w:cs="Angsana New"/>
          <w:sz w:val="28"/>
          <w:szCs w:val="28"/>
          <w:cs/>
        </w:rPr>
        <w:t>.</w:t>
      </w:r>
      <w:r w:rsidRPr="002D7BAB">
        <w:rPr>
          <w:rStyle w:val="citation-451"/>
          <w:rFonts w:asciiTheme="majorBidi" w:hAnsiTheme="majorBidi" w:cstheme="majorBidi"/>
          <w:sz w:val="28"/>
          <w:szCs w:val="28"/>
        </w:rPr>
        <w:t>2</w:t>
      </w:r>
      <w:r w:rsidRPr="002D7BAB">
        <w:rPr>
          <w:rStyle w:val="citation-451"/>
          <w:rFonts w:asciiTheme="majorBidi" w:hAnsiTheme="majorBidi" w:cs="Angsana New"/>
          <w:sz w:val="28"/>
          <w:szCs w:val="28"/>
          <w:cs/>
        </w:rPr>
        <w:t xml:space="preserve">% </w:t>
      </w:r>
      <w:r w:rsidRPr="002D7BAB">
        <w:rPr>
          <w:rStyle w:val="citation-451"/>
          <w:rFonts w:asciiTheme="majorBidi" w:hAnsiTheme="majorBidi" w:cstheme="majorBidi"/>
          <w:sz w:val="28"/>
          <w:szCs w:val="28"/>
        </w:rPr>
        <w:t>of revenue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01E459F" w14:textId="77777777" w:rsidR="002D7BAB" w:rsidRPr="002D7BAB" w:rsidRDefault="002D7BAB" w:rsidP="006D13F2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50"/>
          <w:rFonts w:asciiTheme="majorBidi" w:hAnsiTheme="majorBidi" w:cstheme="majorBidi"/>
          <w:b/>
          <w:bCs/>
          <w:sz w:val="28"/>
          <w:szCs w:val="28"/>
        </w:rPr>
        <w:t>Communications</w:t>
      </w:r>
      <w:r w:rsidRPr="002D7BAB">
        <w:rPr>
          <w:rStyle w:val="citation-450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50"/>
          <w:rFonts w:asciiTheme="majorBidi" w:hAnsiTheme="majorBidi" w:cstheme="majorBidi"/>
          <w:sz w:val="28"/>
          <w:szCs w:val="28"/>
        </w:rPr>
        <w:t>Providing critical RF and analog components for global networks, representing 12</w:t>
      </w:r>
      <w:r w:rsidRPr="002D7BAB">
        <w:rPr>
          <w:rStyle w:val="citation-450"/>
          <w:rFonts w:asciiTheme="majorBidi" w:hAnsiTheme="majorBidi" w:cs="Angsana New"/>
          <w:sz w:val="28"/>
          <w:szCs w:val="28"/>
          <w:cs/>
        </w:rPr>
        <w:t>.</w:t>
      </w:r>
      <w:r w:rsidRPr="002D7BAB">
        <w:rPr>
          <w:rStyle w:val="citation-450"/>
          <w:rFonts w:asciiTheme="majorBidi" w:hAnsiTheme="majorBidi" w:cstheme="majorBidi"/>
          <w:sz w:val="28"/>
          <w:szCs w:val="28"/>
        </w:rPr>
        <w:t>5</w:t>
      </w:r>
      <w:r w:rsidRPr="002D7BAB">
        <w:rPr>
          <w:rStyle w:val="citation-450"/>
          <w:rFonts w:asciiTheme="majorBidi" w:hAnsiTheme="majorBidi" w:cs="Angsana New"/>
          <w:sz w:val="28"/>
          <w:szCs w:val="28"/>
          <w:cs/>
        </w:rPr>
        <w:t xml:space="preserve">% </w:t>
      </w:r>
      <w:r w:rsidRPr="002D7BAB">
        <w:rPr>
          <w:rStyle w:val="citation-450"/>
          <w:rFonts w:asciiTheme="majorBidi" w:hAnsiTheme="majorBidi" w:cstheme="majorBidi"/>
          <w:sz w:val="28"/>
          <w:szCs w:val="28"/>
        </w:rPr>
        <w:t>of revenue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4618548" w14:textId="77777777" w:rsidR="002D7BAB" w:rsidRPr="002D7BAB" w:rsidRDefault="002D7BAB" w:rsidP="006D13F2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49"/>
          <w:rFonts w:asciiTheme="majorBidi" w:hAnsiTheme="majorBidi" w:cstheme="majorBidi"/>
          <w:b/>
          <w:bCs/>
          <w:sz w:val="28"/>
          <w:szCs w:val="28"/>
        </w:rPr>
        <w:lastRenderedPageBreak/>
        <w:t>Computing</w:t>
      </w:r>
      <w:r w:rsidRPr="002D7BAB">
        <w:rPr>
          <w:rStyle w:val="citation-449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49"/>
          <w:rFonts w:asciiTheme="majorBidi" w:hAnsiTheme="majorBidi" w:cstheme="majorBidi"/>
          <w:sz w:val="28"/>
          <w:szCs w:val="28"/>
        </w:rPr>
        <w:t>Delivering high</w:t>
      </w:r>
      <w:r w:rsidRPr="002D7BAB">
        <w:rPr>
          <w:rStyle w:val="citation-449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49"/>
          <w:rFonts w:asciiTheme="majorBidi" w:hAnsiTheme="majorBidi" w:cstheme="majorBidi"/>
          <w:sz w:val="28"/>
          <w:szCs w:val="28"/>
        </w:rPr>
        <w:t>speed logic and memory solutions, making up 1</w:t>
      </w:r>
      <w:r w:rsidRPr="002D7BAB">
        <w:rPr>
          <w:rStyle w:val="citation-449"/>
          <w:rFonts w:asciiTheme="majorBidi" w:hAnsiTheme="majorBidi" w:cs="Angsana New"/>
          <w:sz w:val="28"/>
          <w:szCs w:val="28"/>
          <w:cs/>
        </w:rPr>
        <w:t>.</w:t>
      </w:r>
      <w:r w:rsidRPr="002D7BAB">
        <w:rPr>
          <w:rStyle w:val="citation-449"/>
          <w:rFonts w:asciiTheme="majorBidi" w:hAnsiTheme="majorBidi" w:cstheme="majorBidi"/>
          <w:sz w:val="28"/>
          <w:szCs w:val="28"/>
        </w:rPr>
        <w:t>5</w:t>
      </w:r>
      <w:r w:rsidRPr="002D7BAB">
        <w:rPr>
          <w:rStyle w:val="citation-449"/>
          <w:rFonts w:asciiTheme="majorBidi" w:hAnsiTheme="majorBidi" w:cs="Angsana New"/>
          <w:sz w:val="28"/>
          <w:szCs w:val="28"/>
          <w:cs/>
        </w:rPr>
        <w:t xml:space="preserve">% </w:t>
      </w:r>
      <w:r w:rsidRPr="002D7BAB">
        <w:rPr>
          <w:rStyle w:val="citation-449"/>
          <w:rFonts w:asciiTheme="majorBidi" w:hAnsiTheme="majorBidi" w:cstheme="majorBidi"/>
          <w:sz w:val="28"/>
          <w:szCs w:val="28"/>
        </w:rPr>
        <w:t>of revenue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57C3282" w14:textId="77777777" w:rsidR="002D7BAB" w:rsidRPr="002D7BAB" w:rsidRDefault="002D7BAB" w:rsidP="006D13F2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2D7BAB">
        <w:rPr>
          <w:rFonts w:asciiTheme="majorBidi" w:hAnsiTheme="majorBidi" w:cstheme="majorBidi"/>
          <w:b/>
          <w:bCs/>
          <w:sz w:val="28"/>
          <w:szCs w:val="28"/>
        </w:rPr>
        <w:t xml:space="preserve">Customer Relationships </w:t>
      </w:r>
    </w:p>
    <w:p w14:paraId="4C42EE8D" w14:textId="4445F47A" w:rsidR="002D7BAB" w:rsidRPr="002D7BAB" w:rsidRDefault="002D7BAB" w:rsidP="006D13F2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Fonts w:asciiTheme="majorBidi" w:hAnsiTheme="majorBidi" w:cstheme="majorBidi"/>
          <w:sz w:val="28"/>
          <w:szCs w:val="28"/>
        </w:rPr>
        <w:t>Trust is maintained through a commitment to quality and transparency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2D7BAB">
        <w:rPr>
          <w:rStyle w:val="citation-448"/>
          <w:rFonts w:asciiTheme="majorBidi" w:hAnsiTheme="majorBidi" w:cstheme="majorBidi"/>
          <w:sz w:val="28"/>
          <w:szCs w:val="28"/>
        </w:rPr>
        <w:t>The Company encourages deep engagement through roadshows, on</w:t>
      </w:r>
      <w:r w:rsidRPr="002D7BAB">
        <w:rPr>
          <w:rStyle w:val="citation-448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48"/>
          <w:rFonts w:asciiTheme="majorBidi" w:hAnsiTheme="majorBidi" w:cstheme="majorBidi"/>
          <w:sz w:val="28"/>
          <w:szCs w:val="28"/>
        </w:rPr>
        <w:t>site visits to clean rooms, and efficient communication channels for stakeholders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2D7BAB">
        <w:rPr>
          <w:rStyle w:val="citation-447"/>
          <w:rFonts w:asciiTheme="majorBidi" w:hAnsiTheme="majorBidi" w:cstheme="majorBidi"/>
          <w:sz w:val="28"/>
          <w:szCs w:val="28"/>
        </w:rPr>
        <w:t>It strictly complies with information disclosure requirements to ensure all investors have fair and timely access to material updates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  <w:r>
        <w:rPr>
          <w:rFonts w:asciiTheme="majorBidi" w:hAnsiTheme="majorBidi" w:cstheme="majorBidi"/>
          <w:sz w:val="28"/>
          <w:szCs w:val="28"/>
        </w:rPr>
        <w:tab/>
      </w:r>
    </w:p>
    <w:p w14:paraId="3EC685D1" w14:textId="77777777" w:rsidR="002D7BAB" w:rsidRPr="002D7BAB" w:rsidRDefault="002D7BAB" w:rsidP="006D13F2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Fonts w:asciiTheme="majorBidi" w:hAnsiTheme="majorBidi" w:cstheme="majorBidi"/>
          <w:sz w:val="28"/>
          <w:szCs w:val="28"/>
        </w:rPr>
        <w:t>Channels Sales and investor communications are conducted through proactive direct engagement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2D7BAB">
        <w:rPr>
          <w:rStyle w:val="citation-446"/>
          <w:rFonts w:asciiTheme="majorBidi" w:hAnsiTheme="majorBidi" w:cstheme="majorBidi"/>
          <w:sz w:val="28"/>
          <w:szCs w:val="28"/>
        </w:rPr>
        <w:t>This includes maintaining a dedicated investor relations department, hosting performance exchange meetings, and publishing newsletters through WeChat to reach a broad global audience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5F48878" w14:textId="77777777" w:rsidR="002D7BAB" w:rsidRPr="002D7BAB" w:rsidRDefault="002D7BAB" w:rsidP="006D13F2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2D7BAB">
        <w:rPr>
          <w:rFonts w:asciiTheme="majorBidi" w:hAnsiTheme="majorBidi" w:cstheme="majorBidi"/>
          <w:b/>
          <w:bCs/>
          <w:sz w:val="28"/>
          <w:szCs w:val="28"/>
        </w:rPr>
        <w:t xml:space="preserve">Revenue Streams </w:t>
      </w:r>
    </w:p>
    <w:p w14:paraId="610880A9" w14:textId="2F59E009" w:rsidR="002D7BAB" w:rsidRPr="002D7BAB" w:rsidRDefault="002D7BAB" w:rsidP="006D13F2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45"/>
          <w:rFonts w:asciiTheme="majorBidi" w:hAnsiTheme="majorBidi" w:cstheme="majorBidi"/>
          <w:sz w:val="28"/>
          <w:szCs w:val="28"/>
        </w:rPr>
        <w:t>Revenue is primarily derived from wafer manufacturing services across specialty platforms, achieving US$2,402</w:t>
      </w:r>
      <w:r w:rsidRPr="002D7BAB">
        <w:rPr>
          <w:rStyle w:val="citation-445"/>
          <w:rFonts w:asciiTheme="majorBidi" w:hAnsiTheme="majorBidi" w:cs="Angsana New"/>
          <w:sz w:val="28"/>
          <w:szCs w:val="28"/>
          <w:cs/>
        </w:rPr>
        <w:t>.</w:t>
      </w:r>
      <w:r w:rsidRPr="002D7BAB">
        <w:rPr>
          <w:rStyle w:val="citation-445"/>
          <w:rFonts w:asciiTheme="majorBidi" w:hAnsiTheme="majorBidi" w:cstheme="majorBidi"/>
          <w:sz w:val="28"/>
          <w:szCs w:val="28"/>
        </w:rPr>
        <w:t>1 million in 2025, a 19</w:t>
      </w:r>
      <w:r w:rsidRPr="002D7BAB">
        <w:rPr>
          <w:rStyle w:val="citation-445"/>
          <w:rFonts w:asciiTheme="majorBidi" w:hAnsiTheme="majorBidi" w:cs="Angsana New"/>
          <w:sz w:val="28"/>
          <w:szCs w:val="28"/>
          <w:cs/>
        </w:rPr>
        <w:t>.</w:t>
      </w:r>
      <w:r w:rsidRPr="002D7BAB">
        <w:rPr>
          <w:rStyle w:val="citation-445"/>
          <w:rFonts w:asciiTheme="majorBidi" w:hAnsiTheme="majorBidi" w:cstheme="majorBidi"/>
          <w:sz w:val="28"/>
          <w:szCs w:val="28"/>
        </w:rPr>
        <w:t>9</w:t>
      </w:r>
      <w:r w:rsidRPr="002D7BAB">
        <w:rPr>
          <w:rStyle w:val="citation-445"/>
          <w:rFonts w:asciiTheme="majorBidi" w:hAnsiTheme="majorBidi" w:cs="Angsana New"/>
          <w:sz w:val="28"/>
          <w:szCs w:val="28"/>
          <w:cs/>
        </w:rPr>
        <w:t xml:space="preserve">% </w:t>
      </w:r>
      <w:r w:rsidRPr="002D7BAB">
        <w:rPr>
          <w:rStyle w:val="citation-445"/>
          <w:rFonts w:asciiTheme="majorBidi" w:hAnsiTheme="majorBidi" w:cstheme="majorBidi"/>
          <w:sz w:val="28"/>
          <w:szCs w:val="28"/>
        </w:rPr>
        <w:t>year</w:t>
      </w:r>
      <w:r w:rsidRPr="002D7BAB">
        <w:rPr>
          <w:rStyle w:val="citation-445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45"/>
          <w:rFonts w:asciiTheme="majorBidi" w:hAnsiTheme="majorBidi" w:cstheme="majorBidi"/>
          <w:sz w:val="28"/>
          <w:szCs w:val="28"/>
        </w:rPr>
        <w:t>over</w:t>
      </w:r>
      <w:r w:rsidRPr="002D7BAB">
        <w:rPr>
          <w:rStyle w:val="citation-445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45"/>
          <w:rFonts w:asciiTheme="majorBidi" w:hAnsiTheme="majorBidi" w:cstheme="majorBidi"/>
          <w:sz w:val="28"/>
          <w:szCs w:val="28"/>
        </w:rPr>
        <w:t>year increase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1E3CB627" w14:textId="77777777" w:rsidR="002D7BAB" w:rsidRPr="002D7BAB" w:rsidRDefault="002D7BAB" w:rsidP="006D13F2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44"/>
          <w:rFonts w:asciiTheme="majorBidi" w:hAnsiTheme="majorBidi" w:cstheme="majorBidi"/>
          <w:b/>
          <w:bCs/>
          <w:sz w:val="28"/>
          <w:szCs w:val="28"/>
        </w:rPr>
        <w:t>Consumer Market Revenue</w:t>
      </w:r>
      <w:r w:rsidRPr="002D7BAB">
        <w:rPr>
          <w:rStyle w:val="citation-444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44"/>
          <w:rFonts w:asciiTheme="majorBidi" w:hAnsiTheme="majorBidi" w:cstheme="majorBidi"/>
          <w:sz w:val="28"/>
          <w:szCs w:val="28"/>
        </w:rPr>
        <w:t>Totaled US$1,532</w:t>
      </w:r>
      <w:r w:rsidRPr="002D7BAB">
        <w:rPr>
          <w:rStyle w:val="citation-444"/>
          <w:rFonts w:asciiTheme="majorBidi" w:hAnsiTheme="majorBidi" w:cs="Angsana New"/>
          <w:sz w:val="28"/>
          <w:szCs w:val="28"/>
          <w:cs/>
        </w:rPr>
        <w:t>.</w:t>
      </w:r>
      <w:r w:rsidRPr="002D7BAB">
        <w:rPr>
          <w:rStyle w:val="citation-444"/>
          <w:rFonts w:asciiTheme="majorBidi" w:hAnsiTheme="majorBidi" w:cstheme="majorBidi"/>
          <w:sz w:val="28"/>
          <w:szCs w:val="28"/>
        </w:rPr>
        <w:t xml:space="preserve">6 million, driven by stable demand </w:t>
      </w:r>
      <w:proofErr w:type="gramStart"/>
      <w:r w:rsidRPr="002D7BAB">
        <w:rPr>
          <w:rStyle w:val="citation-444"/>
          <w:rFonts w:asciiTheme="majorBidi" w:hAnsiTheme="majorBidi" w:cstheme="majorBidi"/>
          <w:sz w:val="28"/>
          <w:szCs w:val="28"/>
        </w:rPr>
        <w:t>in</w:t>
      </w:r>
      <w:proofErr w:type="gramEnd"/>
      <w:r w:rsidRPr="002D7BAB">
        <w:rPr>
          <w:rStyle w:val="citation-444"/>
          <w:rFonts w:asciiTheme="majorBidi" w:hAnsiTheme="majorBidi" w:cstheme="majorBidi"/>
          <w:sz w:val="28"/>
          <w:szCs w:val="28"/>
        </w:rPr>
        <w:t xml:space="preserve"> consumer electronics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A24B915" w14:textId="77777777" w:rsidR="002D7BAB" w:rsidRPr="002D7BAB" w:rsidRDefault="002D7BAB" w:rsidP="006D13F2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43"/>
          <w:rFonts w:asciiTheme="majorBidi" w:hAnsiTheme="majorBidi" w:cstheme="majorBidi"/>
          <w:b/>
          <w:bCs/>
          <w:sz w:val="28"/>
          <w:szCs w:val="28"/>
        </w:rPr>
        <w:t>Industrial &amp; Automotive Revenue</w:t>
      </w:r>
      <w:r w:rsidRPr="002D7BAB">
        <w:rPr>
          <w:rStyle w:val="citation-443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43"/>
          <w:rFonts w:asciiTheme="majorBidi" w:hAnsiTheme="majorBidi" w:cstheme="majorBidi"/>
          <w:sz w:val="28"/>
          <w:szCs w:val="28"/>
        </w:rPr>
        <w:t>Totaled US$533</w:t>
      </w:r>
      <w:r w:rsidRPr="002D7BAB">
        <w:rPr>
          <w:rStyle w:val="citation-443"/>
          <w:rFonts w:asciiTheme="majorBidi" w:hAnsiTheme="majorBidi" w:cs="Angsana New"/>
          <w:sz w:val="28"/>
          <w:szCs w:val="28"/>
          <w:cs/>
        </w:rPr>
        <w:t>.</w:t>
      </w:r>
      <w:r w:rsidRPr="002D7BAB">
        <w:rPr>
          <w:rStyle w:val="citation-443"/>
          <w:rFonts w:asciiTheme="majorBidi" w:hAnsiTheme="majorBidi" w:cstheme="majorBidi"/>
          <w:sz w:val="28"/>
          <w:szCs w:val="28"/>
        </w:rPr>
        <w:t>6 million, reflecting growth in high</w:t>
      </w:r>
      <w:r w:rsidRPr="002D7BAB">
        <w:rPr>
          <w:rStyle w:val="citation-443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43"/>
          <w:rFonts w:asciiTheme="majorBidi" w:hAnsiTheme="majorBidi" w:cstheme="majorBidi"/>
          <w:sz w:val="28"/>
          <w:szCs w:val="28"/>
        </w:rPr>
        <w:t>efficiency power sectors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DDD15FA" w14:textId="77777777" w:rsidR="002D7BAB" w:rsidRPr="002D7BAB" w:rsidRDefault="002D7BAB" w:rsidP="006D13F2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Style w:val="citation-442"/>
          <w:rFonts w:asciiTheme="majorBidi" w:hAnsiTheme="majorBidi" w:cstheme="majorBidi"/>
          <w:b/>
          <w:bCs/>
          <w:sz w:val="28"/>
          <w:szCs w:val="28"/>
        </w:rPr>
        <w:t>Communications &amp; Computing Revenue</w:t>
      </w:r>
      <w:r w:rsidRPr="002D7BAB">
        <w:rPr>
          <w:rStyle w:val="citation-442"/>
          <w:rFonts w:asciiTheme="majorBidi" w:hAnsiTheme="majorBidi" w:cs="Angsana New"/>
          <w:sz w:val="28"/>
          <w:szCs w:val="28"/>
          <w:cs/>
        </w:rPr>
        <w:t xml:space="preserve">: </w:t>
      </w:r>
      <w:r w:rsidRPr="002D7BAB">
        <w:rPr>
          <w:rStyle w:val="citation-442"/>
          <w:rFonts w:asciiTheme="majorBidi" w:hAnsiTheme="majorBidi" w:cstheme="majorBidi"/>
          <w:sz w:val="28"/>
          <w:szCs w:val="28"/>
        </w:rPr>
        <w:t>Combined for approximately US$335</w:t>
      </w:r>
      <w:r w:rsidRPr="002D7BAB">
        <w:rPr>
          <w:rStyle w:val="citation-442"/>
          <w:rFonts w:asciiTheme="majorBidi" w:hAnsiTheme="majorBidi" w:cs="Angsana New"/>
          <w:sz w:val="28"/>
          <w:szCs w:val="28"/>
          <w:cs/>
        </w:rPr>
        <w:t>.</w:t>
      </w:r>
      <w:r w:rsidRPr="002D7BAB">
        <w:rPr>
          <w:rStyle w:val="citation-442"/>
          <w:rFonts w:asciiTheme="majorBidi" w:hAnsiTheme="majorBidi" w:cstheme="majorBidi"/>
          <w:sz w:val="28"/>
          <w:szCs w:val="28"/>
        </w:rPr>
        <w:t>8 million through specialized logic and RF wafers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6681861" w14:textId="77777777" w:rsidR="002D7BAB" w:rsidRPr="002D7BAB" w:rsidRDefault="002D7BAB" w:rsidP="006D13F2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2D7BAB">
        <w:rPr>
          <w:rFonts w:asciiTheme="majorBidi" w:hAnsiTheme="majorBidi" w:cstheme="majorBidi"/>
          <w:b/>
          <w:bCs/>
          <w:sz w:val="28"/>
          <w:szCs w:val="28"/>
        </w:rPr>
        <w:t xml:space="preserve">Key Activities and Resources </w:t>
      </w:r>
    </w:p>
    <w:p w14:paraId="75A0C5E6" w14:textId="6ADB3408" w:rsidR="002D7BAB" w:rsidRPr="002D7BAB" w:rsidRDefault="002D7BAB" w:rsidP="006D13F2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Fonts w:asciiTheme="majorBidi" w:hAnsiTheme="majorBidi" w:cstheme="majorBidi"/>
          <w:sz w:val="28"/>
          <w:szCs w:val="28"/>
        </w:rPr>
        <w:t>Core activities include intensive research and development in specialty processes and large</w:t>
      </w:r>
      <w:r w:rsidRPr="002D7BAB">
        <w:rPr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Fonts w:asciiTheme="majorBidi" w:hAnsiTheme="majorBidi" w:cstheme="majorBidi"/>
          <w:sz w:val="28"/>
          <w:szCs w:val="28"/>
        </w:rPr>
        <w:t>scale manufacturing operations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2D7BAB">
        <w:rPr>
          <w:rStyle w:val="citation-441"/>
          <w:rFonts w:asciiTheme="majorBidi" w:hAnsiTheme="majorBidi" w:cstheme="majorBidi"/>
          <w:sz w:val="28"/>
          <w:szCs w:val="28"/>
        </w:rPr>
        <w:t>Critical resources include the 8</w:t>
      </w:r>
      <w:r w:rsidRPr="002D7BAB">
        <w:rPr>
          <w:rStyle w:val="citation-441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41"/>
          <w:rFonts w:asciiTheme="majorBidi" w:hAnsiTheme="majorBidi" w:cstheme="majorBidi"/>
          <w:sz w:val="28"/>
          <w:szCs w:val="28"/>
        </w:rPr>
        <w:t>inch and 12</w:t>
      </w:r>
      <w:r w:rsidRPr="002D7BAB">
        <w:rPr>
          <w:rStyle w:val="citation-441"/>
          <w:rFonts w:asciiTheme="majorBidi" w:hAnsiTheme="majorBidi" w:cs="Angsana New"/>
          <w:sz w:val="28"/>
          <w:szCs w:val="28"/>
          <w:cs/>
        </w:rPr>
        <w:t>-</w:t>
      </w:r>
      <w:r w:rsidRPr="002D7BAB">
        <w:rPr>
          <w:rStyle w:val="citation-441"/>
          <w:rFonts w:asciiTheme="majorBidi" w:hAnsiTheme="majorBidi" w:cstheme="majorBidi"/>
          <w:sz w:val="28"/>
          <w:szCs w:val="28"/>
        </w:rPr>
        <w:t xml:space="preserve">inch factory network, a workforce of 7,628 employees, and specialized talent development platforms like the </w:t>
      </w:r>
      <w:r w:rsidRPr="002D7BAB">
        <w:rPr>
          <w:rStyle w:val="citation-441"/>
          <w:rFonts w:asciiTheme="majorBidi" w:hAnsiTheme="majorBidi" w:cs="Angsana New"/>
          <w:sz w:val="28"/>
          <w:szCs w:val="28"/>
          <w:cs/>
        </w:rPr>
        <w:t>"</w:t>
      </w:r>
      <w:r w:rsidRPr="002D7BAB">
        <w:rPr>
          <w:rStyle w:val="citation-441"/>
          <w:rFonts w:asciiTheme="majorBidi" w:hAnsiTheme="majorBidi" w:cstheme="majorBidi"/>
          <w:sz w:val="28"/>
          <w:szCs w:val="28"/>
        </w:rPr>
        <w:t>Skill Enhancement Platform</w:t>
      </w:r>
      <w:r w:rsidRPr="002D7BAB">
        <w:rPr>
          <w:rStyle w:val="citation-441"/>
          <w:rFonts w:asciiTheme="majorBidi" w:hAnsiTheme="majorBidi" w:cs="Angsana New"/>
          <w:sz w:val="28"/>
          <w:szCs w:val="28"/>
          <w:cs/>
        </w:rPr>
        <w:t>"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05429C1" w14:textId="3DF049AF" w:rsidR="008D2571" w:rsidRPr="002D7BAB" w:rsidRDefault="002D7BAB" w:rsidP="006D13F2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2D7BAB">
        <w:rPr>
          <w:rFonts w:asciiTheme="majorBidi" w:hAnsiTheme="majorBidi" w:cstheme="majorBidi"/>
          <w:sz w:val="28"/>
          <w:szCs w:val="28"/>
        </w:rPr>
        <w:t xml:space="preserve">Key Partnerships and Cost Structure </w:t>
      </w:r>
      <w:r w:rsidRPr="002D7BAB">
        <w:rPr>
          <w:rStyle w:val="citation-440"/>
          <w:rFonts w:asciiTheme="majorBidi" w:hAnsiTheme="majorBidi" w:cstheme="majorBidi"/>
          <w:sz w:val="28"/>
          <w:szCs w:val="28"/>
        </w:rPr>
        <w:t xml:space="preserve">Strategic partnerships include significant investment from the China IC Fund </w:t>
      </w:r>
      <w:r w:rsidRPr="002D7BAB">
        <w:rPr>
          <w:rStyle w:val="citation-440"/>
          <w:rFonts w:asciiTheme="majorBidi" w:hAnsiTheme="majorBidi" w:cs="Angsana New"/>
          <w:sz w:val="28"/>
          <w:szCs w:val="28"/>
          <w:cs/>
        </w:rPr>
        <w:t>(</w:t>
      </w:r>
      <w:r w:rsidRPr="002D7BAB">
        <w:rPr>
          <w:rStyle w:val="citation-440"/>
          <w:rFonts w:asciiTheme="majorBidi" w:hAnsiTheme="majorBidi" w:cstheme="majorBidi"/>
          <w:sz w:val="28"/>
          <w:szCs w:val="28"/>
        </w:rPr>
        <w:t>holding a 20</w:t>
      </w:r>
      <w:r w:rsidRPr="002D7BAB">
        <w:rPr>
          <w:rStyle w:val="citation-440"/>
          <w:rFonts w:asciiTheme="majorBidi" w:hAnsiTheme="majorBidi" w:cs="Angsana New"/>
          <w:sz w:val="28"/>
          <w:szCs w:val="28"/>
          <w:cs/>
        </w:rPr>
        <w:t>.</w:t>
      </w:r>
      <w:r w:rsidRPr="002D7BAB">
        <w:rPr>
          <w:rStyle w:val="citation-440"/>
          <w:rFonts w:asciiTheme="majorBidi" w:hAnsiTheme="majorBidi" w:cstheme="majorBidi"/>
          <w:sz w:val="28"/>
          <w:szCs w:val="28"/>
        </w:rPr>
        <w:t>0</w:t>
      </w:r>
      <w:r w:rsidRPr="002D7BAB">
        <w:rPr>
          <w:rStyle w:val="citation-440"/>
          <w:rFonts w:asciiTheme="majorBidi" w:hAnsiTheme="majorBidi" w:cs="Angsana New"/>
          <w:sz w:val="28"/>
          <w:szCs w:val="28"/>
          <w:cs/>
        </w:rPr>
        <w:t xml:space="preserve">% </w:t>
      </w:r>
      <w:r w:rsidRPr="002D7BAB">
        <w:rPr>
          <w:rStyle w:val="citation-440"/>
          <w:rFonts w:asciiTheme="majorBidi" w:hAnsiTheme="majorBidi" w:cstheme="majorBidi"/>
          <w:sz w:val="28"/>
          <w:szCs w:val="28"/>
        </w:rPr>
        <w:t>interest</w:t>
      </w:r>
      <w:r w:rsidRPr="002D7BAB">
        <w:rPr>
          <w:rStyle w:val="citation-440"/>
          <w:rFonts w:asciiTheme="majorBidi" w:hAnsiTheme="majorBidi" w:cs="Angsana New"/>
          <w:sz w:val="28"/>
          <w:szCs w:val="28"/>
          <w:cs/>
        </w:rPr>
        <w:t xml:space="preserve">) </w:t>
      </w:r>
      <w:r w:rsidRPr="002D7BAB">
        <w:rPr>
          <w:rStyle w:val="citation-440"/>
          <w:rFonts w:asciiTheme="majorBidi" w:hAnsiTheme="majorBidi" w:cstheme="majorBidi"/>
          <w:sz w:val="28"/>
          <w:szCs w:val="28"/>
        </w:rPr>
        <w:t>and China IC Fund II to support advanced manufacturing projects</w:t>
      </w:r>
      <w:r w:rsidRPr="002D7BA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2D7BAB">
        <w:rPr>
          <w:rStyle w:val="citation-439"/>
          <w:rFonts w:asciiTheme="majorBidi" w:hAnsiTheme="majorBidi" w:cstheme="majorBidi"/>
          <w:sz w:val="28"/>
          <w:szCs w:val="28"/>
        </w:rPr>
        <w:t>The cost structure is primarily driven by manufacturing operations, increased R&amp;D investments, and labor expenses associated with talent expansion</w:t>
      </w:r>
      <w:r w:rsidRPr="002D7BAB">
        <w:rPr>
          <w:rFonts w:asciiTheme="majorBidi" w:hAnsiTheme="majorBidi" w:cs="Angsana New"/>
          <w:sz w:val="28"/>
          <w:szCs w:val="28"/>
          <w:cs/>
        </w:rPr>
        <w:t>.</w:t>
      </w:r>
      <w:permEnd w:id="254031251"/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1DD5D720" w14:textId="31576B39" w:rsidR="00222249" w:rsidRPr="001457EB" w:rsidRDefault="002D7BAB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2D7BAB">
        <w:rPr>
          <w:rFonts w:asciiTheme="majorBidi" w:hAnsiTheme="majorBidi" w:cstheme="majorBidi"/>
          <w:sz w:val="28"/>
        </w:rPr>
        <w:t>https</w:t>
      </w:r>
      <w:r w:rsidRPr="002D7BAB">
        <w:rPr>
          <w:rFonts w:asciiTheme="majorBidi" w:hAnsiTheme="majorBidi" w:cs="Angsana New"/>
          <w:sz w:val="28"/>
          <w:cs/>
        </w:rPr>
        <w:t>://</w:t>
      </w:r>
      <w:r w:rsidRPr="002D7BAB">
        <w:rPr>
          <w:rFonts w:asciiTheme="majorBidi" w:hAnsiTheme="majorBidi" w:cstheme="majorBidi"/>
          <w:sz w:val="28"/>
        </w:rPr>
        <w:t>www</w:t>
      </w:r>
      <w:r w:rsidRPr="002D7BAB">
        <w:rPr>
          <w:rFonts w:asciiTheme="majorBidi" w:hAnsiTheme="majorBidi" w:cs="Angsana New"/>
          <w:sz w:val="28"/>
          <w:cs/>
        </w:rPr>
        <w:t>.</w:t>
      </w:r>
      <w:proofErr w:type="spellStart"/>
      <w:r w:rsidRPr="002D7BAB">
        <w:rPr>
          <w:rFonts w:asciiTheme="majorBidi" w:hAnsiTheme="majorBidi" w:cstheme="majorBidi"/>
          <w:sz w:val="28"/>
        </w:rPr>
        <w:t>huahonggrace</w:t>
      </w:r>
      <w:proofErr w:type="spellEnd"/>
      <w:r w:rsidRPr="002D7BAB">
        <w:rPr>
          <w:rFonts w:asciiTheme="majorBidi" w:hAnsiTheme="majorBidi" w:cs="Angsana New"/>
          <w:sz w:val="28"/>
          <w:cs/>
        </w:rPr>
        <w:t>.</w:t>
      </w:r>
      <w:r w:rsidRPr="002D7BAB">
        <w:rPr>
          <w:rFonts w:asciiTheme="majorBidi" w:hAnsiTheme="majorBidi" w:cstheme="majorBidi"/>
          <w:sz w:val="28"/>
        </w:rPr>
        <w:t>com</w:t>
      </w:r>
      <w:r w:rsidRPr="002D7BAB">
        <w:rPr>
          <w:rFonts w:asciiTheme="majorBidi" w:hAnsiTheme="majorBidi" w:cs="Angsana New"/>
          <w:sz w:val="28"/>
          <w:cs/>
        </w:rPr>
        <w:t>/</w:t>
      </w:r>
      <w:r w:rsidRPr="002D7BAB">
        <w:rPr>
          <w:rFonts w:asciiTheme="majorBidi" w:hAnsiTheme="majorBidi" w:cstheme="majorBidi"/>
          <w:sz w:val="28"/>
        </w:rPr>
        <w:t>html</w:t>
      </w:r>
      <w:r w:rsidRPr="002D7BAB">
        <w:rPr>
          <w:rFonts w:asciiTheme="majorBidi" w:hAnsiTheme="majorBidi" w:cs="Angsana New"/>
          <w:sz w:val="28"/>
          <w:cs/>
        </w:rPr>
        <w:t>/</w:t>
      </w:r>
      <w:proofErr w:type="spellStart"/>
      <w:r w:rsidRPr="002D7BAB">
        <w:rPr>
          <w:rFonts w:asciiTheme="majorBidi" w:hAnsiTheme="majorBidi" w:cstheme="majorBidi"/>
          <w:sz w:val="28"/>
        </w:rPr>
        <w:t>ir_document</w:t>
      </w:r>
      <w:proofErr w:type="spellEnd"/>
      <w:r w:rsidRPr="002D7BAB">
        <w:rPr>
          <w:rFonts w:asciiTheme="majorBidi" w:hAnsiTheme="majorBidi" w:cs="Angsana New"/>
          <w:sz w:val="28"/>
          <w:cs/>
        </w:rPr>
        <w:t>.</w:t>
      </w:r>
      <w:proofErr w:type="spellStart"/>
      <w:r w:rsidRPr="002D7BAB">
        <w:rPr>
          <w:rFonts w:asciiTheme="majorBidi" w:hAnsiTheme="majorBidi" w:cstheme="majorBidi"/>
          <w:sz w:val="28"/>
        </w:rPr>
        <w:t>php</w:t>
      </w:r>
      <w:proofErr w:type="spellEnd"/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lastRenderedPageBreak/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huahonggrace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huahonggrace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html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php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huahonggrace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com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html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ir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php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ฮ่องกง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The Stock Exchange of Hong Kong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hkex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hk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2A2AF1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8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8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lastRenderedPageBreak/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9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9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20" w:name="_Hlk81487674"/>
      <w:r w:rsidRPr="00BD7623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21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21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20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22" w:name="_Hlk213254908"/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End w:id="22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lastRenderedPageBreak/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5E99F" w14:textId="77777777" w:rsidR="000224B8" w:rsidRDefault="000224B8" w:rsidP="00105AC2">
      <w:pPr>
        <w:spacing w:after="0" w:line="240" w:lineRule="auto"/>
      </w:pPr>
      <w:r>
        <w:separator/>
      </w:r>
    </w:p>
  </w:endnote>
  <w:endnote w:type="continuationSeparator" w:id="0">
    <w:p w14:paraId="3217D0AB" w14:textId="77777777" w:rsidR="000224B8" w:rsidRDefault="000224B8" w:rsidP="00105AC2">
      <w:pPr>
        <w:spacing w:after="0" w:line="240" w:lineRule="auto"/>
      </w:pPr>
      <w:r>
        <w:continuationSeparator/>
      </w:r>
    </w:p>
  </w:endnote>
  <w:endnote w:type="continuationNotice" w:id="1">
    <w:p w14:paraId="4783929E" w14:textId="77777777" w:rsidR="000224B8" w:rsidRDefault="000224B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D34C" w14:textId="20744AF4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9F6B6B">
      <w:rPr>
        <w:rFonts w:ascii="Angsana New" w:hAnsi="Angsana New" w:cs="Angsana New"/>
        <w:noProof/>
        <w:sz w:val="24"/>
        <w:szCs w:val="24"/>
      </w:rPr>
      <w:t>15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9C21D" w14:textId="77777777" w:rsidR="000224B8" w:rsidRDefault="000224B8" w:rsidP="00105AC2">
      <w:pPr>
        <w:spacing w:after="0" w:line="240" w:lineRule="auto"/>
      </w:pPr>
      <w:r>
        <w:separator/>
      </w:r>
    </w:p>
  </w:footnote>
  <w:footnote w:type="continuationSeparator" w:id="0">
    <w:p w14:paraId="3B9643BF" w14:textId="77777777" w:rsidR="000224B8" w:rsidRDefault="000224B8" w:rsidP="00105AC2">
      <w:pPr>
        <w:spacing w:after="0" w:line="240" w:lineRule="auto"/>
      </w:pPr>
      <w:r>
        <w:continuationSeparator/>
      </w:r>
    </w:p>
  </w:footnote>
  <w:footnote w:type="continuationNotice" w:id="1">
    <w:p w14:paraId="52D69D8C" w14:textId="77777777" w:rsidR="000224B8" w:rsidRDefault="000224B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5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BD57C3"/>
    <w:multiLevelType w:val="multilevel"/>
    <w:tmpl w:val="2660B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7833609"/>
    <w:multiLevelType w:val="multilevel"/>
    <w:tmpl w:val="5F0EF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2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3997D28"/>
    <w:multiLevelType w:val="multilevel"/>
    <w:tmpl w:val="5594A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F281B"/>
    <w:multiLevelType w:val="multilevel"/>
    <w:tmpl w:val="8264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1827C2D"/>
    <w:multiLevelType w:val="multilevel"/>
    <w:tmpl w:val="4EE88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6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219517918">
    <w:abstractNumId w:val="15"/>
  </w:num>
  <w:num w:numId="2" w16cid:durableId="694893147">
    <w:abstractNumId w:val="19"/>
  </w:num>
  <w:num w:numId="3" w16cid:durableId="1062214745">
    <w:abstractNumId w:val="14"/>
  </w:num>
  <w:num w:numId="4" w16cid:durableId="752315796">
    <w:abstractNumId w:val="2"/>
  </w:num>
  <w:num w:numId="5" w16cid:durableId="1549955735">
    <w:abstractNumId w:val="11"/>
  </w:num>
  <w:num w:numId="6" w16cid:durableId="1098912932">
    <w:abstractNumId w:val="24"/>
  </w:num>
  <w:num w:numId="7" w16cid:durableId="1280264864">
    <w:abstractNumId w:val="4"/>
  </w:num>
  <w:num w:numId="8" w16cid:durableId="218245922">
    <w:abstractNumId w:val="25"/>
  </w:num>
  <w:num w:numId="9" w16cid:durableId="1346904187">
    <w:abstractNumId w:val="5"/>
  </w:num>
  <w:num w:numId="10" w16cid:durableId="571081791">
    <w:abstractNumId w:val="9"/>
  </w:num>
  <w:num w:numId="11" w16cid:durableId="1544636113">
    <w:abstractNumId w:val="3"/>
  </w:num>
  <w:num w:numId="12" w16cid:durableId="1560896947">
    <w:abstractNumId w:val="17"/>
  </w:num>
  <w:num w:numId="13" w16cid:durableId="39482609">
    <w:abstractNumId w:val="22"/>
  </w:num>
  <w:num w:numId="14" w16cid:durableId="2022584224">
    <w:abstractNumId w:val="1"/>
  </w:num>
  <w:num w:numId="15" w16cid:durableId="1088234777">
    <w:abstractNumId w:val="0"/>
  </w:num>
  <w:num w:numId="16" w16cid:durableId="1275555979">
    <w:abstractNumId w:val="8"/>
  </w:num>
  <w:num w:numId="17" w16cid:durableId="1565675125">
    <w:abstractNumId w:val="12"/>
  </w:num>
  <w:num w:numId="18" w16cid:durableId="1696273201">
    <w:abstractNumId w:val="6"/>
  </w:num>
  <w:num w:numId="19" w16cid:durableId="1214469049">
    <w:abstractNumId w:val="23"/>
  </w:num>
  <w:num w:numId="20" w16cid:durableId="610741828">
    <w:abstractNumId w:val="13"/>
  </w:num>
  <w:num w:numId="21" w16cid:durableId="163058334">
    <w:abstractNumId w:val="20"/>
  </w:num>
  <w:num w:numId="22" w16cid:durableId="1520583109">
    <w:abstractNumId w:val="26"/>
  </w:num>
  <w:num w:numId="23" w16cid:durableId="620962663">
    <w:abstractNumId w:val="18"/>
  </w:num>
  <w:num w:numId="24" w16cid:durableId="1051612793">
    <w:abstractNumId w:val="21"/>
  </w:num>
  <w:num w:numId="25" w16cid:durableId="560947683">
    <w:abstractNumId w:val="7"/>
  </w:num>
  <w:num w:numId="26" w16cid:durableId="411976449">
    <w:abstractNumId w:val="10"/>
  </w:num>
  <w:num w:numId="27" w16cid:durableId="1673214997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ODI1ZTQzNzQtYTAxMy00NDA4LWE1ZTctNTRkZjVjZGI3ZGNhXCIsXCJhNThhYTkwZS0z"/>
    <w:docVar w:name="GVData0" w:val="ZWE5LTQxZTktYWFhMC02OGYwZTc2OWFiMmZcIixcIjY1OGU5ZTZjLTljNDAtNGI3Ni1hOWI1LTViMTkxNDkwMmY3YlwiLFwiZjZlYjQ1ZGEtNzk0My00YWZhLThiMGQtMmMyNjI2Yjc4ZWZjXCIsXCJlMDQ2YTQ4NS0wOTYxLTQwOTktOGI3MC0wOGFkYmY0N2U1Zjdc"/>
    <w:docVar w:name="GVData1" w:val="IixcIjk2NDY2ZGE0LTBhMzQtNGQxNi04YTdmLTc3MzlkNDQ0YzNjYlwiLFwiMGM1MDg3ZTUtMjE0ZS00NjIwLTkwNjEtNTQ3Y2RjMTJiY2I2XCIsXCJiMGY5NTYyYS1iODY5LTRmZDItYmQ4MC0xMzhkOGI0NzZiZWJcIixcImU5NzIzYjFhLTQ1NmYtNDQ5ZC1hNDFl"/>
    <w:docVar w:name="GVData2" w:val="LWRhNzM5ZTAzMzA5MVwiLFwiYjJjNmJkYmEtN2FhNi00YmVmLWI5NGUtMGY2OThiNmQwNTdkXCJdIiwid3JpdHRlbktleXMiOiJbXCJndmRvY2lkXCIsXCJDbGFzc2lmaWNhdGlvblwiLFwiQ3VzdG9tZXJOYW1lXCIsXCJGaWxlSWRcIixcIlVzZXJJZFwiLFwiVGFn"/>
    <w:docVar w:name="GVData3" w:val="RGF0ZVRpbWVcIixcIktUQlwiLFwiQ2xhc3NpZmljYXRpb25HdWlkXCJdIiwibm9PZkd2RGF0YUVudHJpZXMiOiI3IiwibGluZUlkIjoiYWY0ZDk1YjgtOGY1Zi00MTliLTg5NWUtYmViN2QyNGVjMjY2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8-10T02:58:14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24B8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13D3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3F4D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7BD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38C7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82"/>
    <w:rsid w:val="002A2AF1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D7BAB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0E67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137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6E8"/>
    <w:rsid w:val="004C6E51"/>
    <w:rsid w:val="004C7B59"/>
    <w:rsid w:val="004C7FF3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2878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445C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0C7A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011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3F2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2EA2"/>
    <w:rsid w:val="00714671"/>
    <w:rsid w:val="0071558D"/>
    <w:rsid w:val="0072067A"/>
    <w:rsid w:val="0072068C"/>
    <w:rsid w:val="00720726"/>
    <w:rsid w:val="00720EDE"/>
    <w:rsid w:val="007213EF"/>
    <w:rsid w:val="007218A1"/>
    <w:rsid w:val="00722605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5EDA"/>
    <w:rsid w:val="00987683"/>
    <w:rsid w:val="0099025D"/>
    <w:rsid w:val="00990C10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6B6B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4936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466D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1822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6A21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467">
    <w:name w:val="citation-467"/>
    <w:basedOn w:val="DefaultParagraphFont"/>
    <w:rsid w:val="002D7BAB"/>
  </w:style>
  <w:style w:type="character" w:customStyle="1" w:styleId="citation-466">
    <w:name w:val="citation-466"/>
    <w:basedOn w:val="DefaultParagraphFont"/>
    <w:rsid w:val="002D7BAB"/>
  </w:style>
  <w:style w:type="character" w:customStyle="1" w:styleId="citation-465">
    <w:name w:val="citation-465"/>
    <w:basedOn w:val="DefaultParagraphFont"/>
    <w:rsid w:val="002D7BAB"/>
  </w:style>
  <w:style w:type="character" w:customStyle="1" w:styleId="citation-464">
    <w:name w:val="citation-464"/>
    <w:basedOn w:val="DefaultParagraphFont"/>
    <w:rsid w:val="002D7BAB"/>
  </w:style>
  <w:style w:type="character" w:customStyle="1" w:styleId="citation-463">
    <w:name w:val="citation-463"/>
    <w:basedOn w:val="DefaultParagraphFont"/>
    <w:rsid w:val="002D7BAB"/>
  </w:style>
  <w:style w:type="character" w:customStyle="1" w:styleId="citation-462">
    <w:name w:val="citation-462"/>
    <w:basedOn w:val="DefaultParagraphFont"/>
    <w:rsid w:val="002D7BAB"/>
  </w:style>
  <w:style w:type="character" w:customStyle="1" w:styleId="citation-461">
    <w:name w:val="citation-461"/>
    <w:basedOn w:val="DefaultParagraphFont"/>
    <w:rsid w:val="002D7BAB"/>
  </w:style>
  <w:style w:type="character" w:customStyle="1" w:styleId="citation-460">
    <w:name w:val="citation-460"/>
    <w:basedOn w:val="DefaultParagraphFont"/>
    <w:rsid w:val="002D7BAB"/>
  </w:style>
  <w:style w:type="character" w:customStyle="1" w:styleId="citation-459">
    <w:name w:val="citation-459"/>
    <w:basedOn w:val="DefaultParagraphFont"/>
    <w:rsid w:val="002D7BAB"/>
  </w:style>
  <w:style w:type="character" w:customStyle="1" w:styleId="citation-458">
    <w:name w:val="citation-458"/>
    <w:basedOn w:val="DefaultParagraphFont"/>
    <w:rsid w:val="002D7BAB"/>
  </w:style>
  <w:style w:type="character" w:customStyle="1" w:styleId="citation-457">
    <w:name w:val="citation-457"/>
    <w:basedOn w:val="DefaultParagraphFont"/>
    <w:rsid w:val="002D7BAB"/>
  </w:style>
  <w:style w:type="character" w:customStyle="1" w:styleId="citation-456">
    <w:name w:val="citation-456"/>
    <w:basedOn w:val="DefaultParagraphFont"/>
    <w:rsid w:val="002D7BAB"/>
  </w:style>
  <w:style w:type="character" w:customStyle="1" w:styleId="citation-455">
    <w:name w:val="citation-455"/>
    <w:basedOn w:val="DefaultParagraphFont"/>
    <w:rsid w:val="002D7BAB"/>
  </w:style>
  <w:style w:type="character" w:customStyle="1" w:styleId="citation-454">
    <w:name w:val="citation-454"/>
    <w:basedOn w:val="DefaultParagraphFont"/>
    <w:rsid w:val="002D7BAB"/>
  </w:style>
  <w:style w:type="character" w:customStyle="1" w:styleId="citation-453">
    <w:name w:val="citation-453"/>
    <w:basedOn w:val="DefaultParagraphFont"/>
    <w:rsid w:val="002D7BAB"/>
  </w:style>
  <w:style w:type="character" w:customStyle="1" w:styleId="citation-452">
    <w:name w:val="citation-452"/>
    <w:basedOn w:val="DefaultParagraphFont"/>
    <w:rsid w:val="002D7BAB"/>
  </w:style>
  <w:style w:type="character" w:customStyle="1" w:styleId="citation-451">
    <w:name w:val="citation-451"/>
    <w:basedOn w:val="DefaultParagraphFont"/>
    <w:rsid w:val="002D7BAB"/>
  </w:style>
  <w:style w:type="character" w:customStyle="1" w:styleId="citation-450">
    <w:name w:val="citation-450"/>
    <w:basedOn w:val="DefaultParagraphFont"/>
    <w:rsid w:val="002D7BAB"/>
  </w:style>
  <w:style w:type="character" w:customStyle="1" w:styleId="citation-449">
    <w:name w:val="citation-449"/>
    <w:basedOn w:val="DefaultParagraphFont"/>
    <w:rsid w:val="002D7BAB"/>
  </w:style>
  <w:style w:type="character" w:customStyle="1" w:styleId="citation-448">
    <w:name w:val="citation-448"/>
    <w:basedOn w:val="DefaultParagraphFont"/>
    <w:rsid w:val="002D7BAB"/>
  </w:style>
  <w:style w:type="character" w:customStyle="1" w:styleId="citation-447">
    <w:name w:val="citation-447"/>
    <w:basedOn w:val="DefaultParagraphFont"/>
    <w:rsid w:val="002D7BAB"/>
  </w:style>
  <w:style w:type="character" w:customStyle="1" w:styleId="citation-446">
    <w:name w:val="citation-446"/>
    <w:basedOn w:val="DefaultParagraphFont"/>
    <w:rsid w:val="002D7BAB"/>
  </w:style>
  <w:style w:type="character" w:customStyle="1" w:styleId="citation-445">
    <w:name w:val="citation-445"/>
    <w:basedOn w:val="DefaultParagraphFont"/>
    <w:rsid w:val="002D7BAB"/>
  </w:style>
  <w:style w:type="character" w:customStyle="1" w:styleId="citation-444">
    <w:name w:val="citation-444"/>
    <w:basedOn w:val="DefaultParagraphFont"/>
    <w:rsid w:val="002D7BAB"/>
  </w:style>
  <w:style w:type="character" w:customStyle="1" w:styleId="citation-443">
    <w:name w:val="citation-443"/>
    <w:basedOn w:val="DefaultParagraphFont"/>
    <w:rsid w:val="002D7BAB"/>
  </w:style>
  <w:style w:type="character" w:customStyle="1" w:styleId="citation-442">
    <w:name w:val="citation-442"/>
    <w:basedOn w:val="DefaultParagraphFont"/>
    <w:rsid w:val="002D7BAB"/>
  </w:style>
  <w:style w:type="character" w:customStyle="1" w:styleId="citation-441">
    <w:name w:val="citation-441"/>
    <w:basedOn w:val="DefaultParagraphFont"/>
    <w:rsid w:val="002D7BAB"/>
  </w:style>
  <w:style w:type="character" w:customStyle="1" w:styleId="citation-440">
    <w:name w:val="citation-440"/>
    <w:basedOn w:val="DefaultParagraphFont"/>
    <w:rsid w:val="002D7BAB"/>
  </w:style>
  <w:style w:type="character" w:customStyle="1" w:styleId="citation-439">
    <w:name w:val="citation-439"/>
    <w:basedOn w:val="DefaultParagraphFont"/>
    <w:rsid w:val="002D7B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5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94864-5CDD-43D0-917A-FEFFF84BF82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13</Pages>
  <Words>5948</Words>
  <Characters>26768</Characters>
  <Application>Microsoft Office Word</Application>
  <DocSecurity>8</DocSecurity>
  <Lines>326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32577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20</cp:revision>
  <cp:lastPrinted>2026-08-07T06:26:00Z</cp:lastPrinted>
  <dcterms:created xsi:type="dcterms:W3CDTF">2026-04-27T09:24:00Z</dcterms:created>
  <dcterms:modified xsi:type="dcterms:W3CDTF">2026-08-10T02:58:00Z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2569-08-10T02:58:14Z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eyJPUyI6IldpbmRvd3MiLCJkb2NJRCI6IjZlMjc0YWIzLTcyZDEtNGFjYi1hNzc5LWFlNzBlZWFhOGI0ZiIsImRvY1N0YXRlIjoie30iLCJwYXJlbnRMaW5lSWRzIjoiW1wiODI1ZTQzNzQtYTAxMy00NDA4LWE1ZTctNTRkZjVjZGI3ZGNhXCIsXCJhNThhYTkwZS0z</vt:lpwstr>
  </property>
  <property fmtid="{D5CDD505-2E9C-101B-9397-08002B2CF9AE}" pid="9" name="GVData0">
    <vt:lpwstr>ZWE5LTQxZTktYWFhMC02OGYwZTc2OWFiMmZcIixcIjY1OGU5ZTZjLTljNDAtNGI3Ni1hOWI1LTViMTkxNDkwMmY3YlwiLFwiZjZlYjQ1ZGEtNzk0My00YWZhLThiMGQtMmMyNjI2Yjc4ZWZjXCIsXCJlMDQ2YTQ4NS0wOTYxLTQwOTktOGI3MC0wOGFkYmY0N2U1Zjdc</vt:lpwstr>
  </property>
  <property fmtid="{D5CDD505-2E9C-101B-9397-08002B2CF9AE}" pid="10" name="GVData1">
    <vt:lpwstr>IixcIjk2NDY2ZGE0LTBhMzQtNGQxNi04YTdmLTc3MzlkNDQ0YzNjYlwiLFwiMGM1MDg3ZTUtMjE0ZS00NjIwLTkwNjEtNTQ3Y2RjMTJiY2I2XCIsXCJiMGY5NTYyYS1iODY5LTRmZDItYmQ4MC0xMzhkOGI0NzZiZWJcIixcImU5NzIzYjFhLTQ1NmYtNDQ5ZC1hNDFl</vt:lpwstr>
  </property>
  <property fmtid="{D5CDD505-2E9C-101B-9397-08002B2CF9AE}" pid="11" name="GVData2">
    <vt:lpwstr>LWRhNzM5ZTAzMzA5MVwiLFwiYjJjNmJkYmEtN2FhNi00YmVmLWI5NGUtMGY2OThiNmQwNTdkXCJdIiwid3JpdHRlbktleXMiOiJbXCJndmRvY2lkXCIsXCJDbGFzc2lmaWNhdGlvblwiLFwiQ3VzdG9tZXJOYW1lXCIsXCJGaWxlSWRcIixcIlVzZXJJZFwiLFwiVGFn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RGF0ZVRpbWVcIixcIktUQlwiLFwiQ2xhc3NpZmljYXRpb25HdWlkXCJdIiwibm9PZkd2RGF0YUVudHJpZXMiOiI3IiwibGluZUlkIjoiYWY0ZDk1YjgtOGY1Zi00MTliLTg5NWUtYmViN2QyNGVjMjY2IiwidGFnc2V0X2UxNjQwOWE3XzE3MDBfNDE1M185MDkwXzM5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