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B24F" w14:textId="77777777" w:rsidR="002A2C99" w:rsidRDefault="002A2C99" w:rsidP="002A2C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2 </w:t>
      </w: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14:paraId="56CC4F00" w14:textId="77777777" w:rsidR="002A2C99" w:rsidRDefault="002A2C99" w:rsidP="002A2C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>งบการเงิน</w:t>
      </w:r>
    </w:p>
    <w:p w14:paraId="76FF85B8" w14:textId="77777777" w:rsidR="002A2C99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</w:rPr>
      </w:pPr>
    </w:p>
    <w:p w14:paraId="43B9D210" w14:textId="77777777" w:rsidR="002A2C99" w:rsidRPr="009C3EBD" w:rsidRDefault="002A2C99" w:rsidP="002A2C99">
      <w:pPr>
        <w:pStyle w:val="PlainText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ngsana New" w:hAnsi="Angsana New"/>
          <w:sz w:val="32"/>
          <w:szCs w:val="32"/>
          <w:cs/>
          <w:lang w:val="en-US"/>
        </w:rPr>
      </w:pPr>
      <w:r w:rsidRPr="009C3EBD">
        <w:rPr>
          <w:rFonts w:ascii="Angsana New" w:hAnsi="Angsana New"/>
          <w:sz w:val="32"/>
          <w:szCs w:val="32"/>
          <w:cs/>
        </w:rPr>
        <w:t xml:space="preserve">ให้เปิดเผยข้อมูลดังกล่าวเพิ่มเติม โดยเลือกวิธีการ ดังนี้ </w:t>
      </w:r>
    </w:p>
    <w:p w14:paraId="4ABC9125" w14:textId="77777777" w:rsidR="002A2C99" w:rsidRPr="00300300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C3EBD">
        <w:rPr>
          <w:rFonts w:ascii="Angsana New" w:hAnsi="Angsana New" w:cs="Angsana New"/>
          <w:sz w:val="32"/>
          <w:szCs w:val="32"/>
        </w:rPr>
        <w:tab/>
      </w:r>
      <w:r w:rsidRPr="009C3EB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Wingdings" w:char="F0FE"/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120415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120415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กรณีที่ผู้</w:t>
      </w:r>
      <w:r w:rsidRPr="00300300">
        <w:rPr>
          <w:rFonts w:ascii="Angsana New" w:hAnsi="Angsana New" w:cs="Angsana New" w:hint="cs"/>
          <w:sz w:val="32"/>
          <w:szCs w:val="32"/>
          <w:cs/>
        </w:rPr>
        <w:t xml:space="preserve">ออกตราสารแสดงสิทธิในหลักทรัพย์ต่างประเทศมีการเปิดเผยงบการเงินในฐานะผู้ออกหลักทรัพย์ประเภทอื่น ๆ แล้ว ให้สามารถอ้างอิงจากข้อมูลที่เคยได้ยื่นต่อสำนักงานหรือตลาดหลักทรัพย์ 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และให้ถือว่าข้อมูลดังกล่าวเป็นส่วนหนึ่งของแบบ </w:t>
      </w:r>
      <w:r w:rsidRPr="00300300">
        <w:rPr>
          <w:rFonts w:ascii="Angsana New" w:hAnsi="Angsana New" w:cs="Angsana New"/>
          <w:sz w:val="32"/>
          <w:szCs w:val="32"/>
        </w:rPr>
        <w:t>69</w:t>
      </w:r>
      <w:r w:rsidRPr="00300300">
        <w:rPr>
          <w:rFonts w:ascii="Angsana New" w:hAnsi="Angsana New" w:cs="Angsana New"/>
          <w:sz w:val="32"/>
          <w:szCs w:val="32"/>
          <w:cs/>
        </w:rPr>
        <w:t>-</w:t>
      </w:r>
      <w:r w:rsidRPr="00300300">
        <w:rPr>
          <w:rFonts w:ascii="Angsana New" w:hAnsi="Angsana New" w:cs="Angsana New"/>
          <w:sz w:val="32"/>
          <w:szCs w:val="32"/>
        </w:rPr>
        <w:t>DR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 (ในกรณีที่มีการอ้างอิงข้อมูลดังกล่าว ให้ระบุแหล่งอ้างอิงข้อมูลซึ่งผู้ลงทุนสามารถตรวจสอบได้ เช่น </w:t>
      </w:r>
      <w:r w:rsidRPr="00300300">
        <w:rPr>
          <w:rFonts w:ascii="Angsana New" w:hAnsi="Angsana New" w:cs="Angsana New"/>
          <w:sz w:val="32"/>
          <w:szCs w:val="32"/>
        </w:rPr>
        <w:t xml:space="preserve">website </w:t>
      </w:r>
      <w:r w:rsidRPr="00300300">
        <w:rPr>
          <w:rFonts w:ascii="Angsana New" w:hAnsi="Angsana New" w:cs="Angsana New"/>
          <w:sz w:val="32"/>
          <w:szCs w:val="32"/>
          <w:cs/>
        </w:rPr>
        <w:t>ของสำนักงาน</w:t>
      </w:r>
      <w:r w:rsidRPr="00300300">
        <w:rPr>
          <w:rFonts w:ascii="Angsana New" w:hAnsi="Angsana New" w:cs="Angsana New"/>
          <w:sz w:val="32"/>
          <w:szCs w:val="32"/>
        </w:rPr>
        <w:t xml:space="preserve"> website 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ของตลาดหลักทรัพย์ หรือ </w:t>
      </w:r>
      <w:r w:rsidRPr="00300300">
        <w:rPr>
          <w:rFonts w:ascii="Angsana New" w:hAnsi="Angsana New" w:cs="Angsana New"/>
          <w:sz w:val="32"/>
          <w:szCs w:val="32"/>
        </w:rPr>
        <w:t xml:space="preserve">website </w:t>
      </w:r>
      <w:r w:rsidRPr="00300300">
        <w:rPr>
          <w:rFonts w:ascii="Angsana New" w:hAnsi="Angsana New" w:cs="Angsana New"/>
          <w:sz w:val="32"/>
          <w:szCs w:val="32"/>
          <w:cs/>
        </w:rPr>
        <w:t>ของผู้ออก</w:t>
      </w:r>
      <w:r w:rsidRPr="00300300">
        <w:rPr>
          <w:rFonts w:ascii="Angsana New" w:hAnsi="Angsana New" w:cs="Angsana New" w:hint="cs"/>
          <w:sz w:val="32"/>
          <w:szCs w:val="32"/>
          <w:cs/>
        </w:rPr>
        <w:t>ตราสารแสดงสิทธิในหลักทรัพย์ต่างประเทศ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เป็นต้น) </w:t>
      </w:r>
    </w:p>
    <w:p w14:paraId="3F191068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/>
          <w:sz w:val="32"/>
          <w:szCs w:val="32"/>
        </w:rPr>
        <w:sym w:font="Wingdings" w:char="F072"/>
      </w:r>
      <w:r w:rsidRPr="00300300">
        <w:rPr>
          <w:rFonts w:ascii="Angsana New" w:hAnsi="Angsana New" w:cs="Angsana New"/>
          <w:sz w:val="32"/>
          <w:szCs w:val="32"/>
          <w:cs/>
        </w:rPr>
        <w:t xml:space="preserve"> (</w:t>
      </w:r>
      <w:r w:rsidRPr="00300300">
        <w:rPr>
          <w:rFonts w:ascii="Angsana New" w:hAnsi="Angsana New" w:cs="Angsana New"/>
          <w:sz w:val="32"/>
          <w:szCs w:val="32"/>
        </w:rPr>
        <w:t>2</w:t>
      </w:r>
      <w:r w:rsidRPr="00300300">
        <w:rPr>
          <w:rFonts w:ascii="Angsana New" w:hAnsi="Angsana New" w:cs="Angsana New"/>
          <w:sz w:val="32"/>
          <w:szCs w:val="32"/>
          <w:cs/>
        </w:rPr>
        <w:t xml:space="preserve">)  </w:t>
      </w:r>
      <w:r w:rsidRPr="00300300">
        <w:rPr>
          <w:rFonts w:ascii="Angsana New" w:hAnsi="Angsana New" w:cs="Angsana New" w:hint="cs"/>
          <w:sz w:val="32"/>
          <w:szCs w:val="32"/>
          <w:cs/>
        </w:rPr>
        <w:t>กรณีอื่น ๆ นอกจาก (</w:t>
      </w:r>
      <w:r w:rsidRPr="00300300">
        <w:rPr>
          <w:rFonts w:ascii="Angsana New" w:hAnsi="Angsana New" w:cs="Angsana New"/>
          <w:sz w:val="32"/>
          <w:szCs w:val="32"/>
        </w:rPr>
        <w:t>1</w:t>
      </w:r>
      <w:r w:rsidRPr="00300300">
        <w:rPr>
          <w:rFonts w:ascii="Angsana New" w:hAnsi="Angsana New" w:cs="Angsana New" w:hint="cs"/>
          <w:sz w:val="32"/>
          <w:szCs w:val="32"/>
          <w:cs/>
        </w:rPr>
        <w:t xml:space="preserve">) ให้ผู้ออกตราสารแสดงสิทธิในหลักทรัพย์ต่างประเทศงบการเงินมาพร้อมแบบ </w:t>
      </w:r>
      <w:r w:rsidRPr="00300300">
        <w:rPr>
          <w:rFonts w:ascii="Angsana New" w:hAnsi="Angsana New" w:cs="Angsana New"/>
          <w:sz w:val="32"/>
          <w:szCs w:val="32"/>
        </w:rPr>
        <w:t>69</w:t>
      </w:r>
      <w:r w:rsidRPr="00300300">
        <w:rPr>
          <w:rFonts w:ascii="Angsana New" w:hAnsi="Angsana New" w:cs="Angsana New" w:hint="cs"/>
          <w:sz w:val="32"/>
          <w:szCs w:val="32"/>
          <w:cs/>
        </w:rPr>
        <w:t>-</w:t>
      </w:r>
      <w:r w:rsidRPr="00300300">
        <w:rPr>
          <w:rFonts w:ascii="Angsana New" w:hAnsi="Angsana New" w:cs="Angsana New"/>
          <w:sz w:val="32"/>
          <w:szCs w:val="32"/>
        </w:rPr>
        <w:t xml:space="preserve">DR </w:t>
      </w:r>
      <w:r w:rsidRPr="00300300">
        <w:rPr>
          <w:rFonts w:ascii="Angsana New" w:hAnsi="Angsana New" w:cs="Angsana New" w:hint="cs"/>
          <w:sz w:val="32"/>
          <w:szCs w:val="32"/>
          <w:cs/>
        </w:rPr>
        <w:t>นี้</w:t>
      </w:r>
    </w:p>
    <w:p w14:paraId="3F974910" w14:textId="77777777" w:rsidR="002A2C99" w:rsidRDefault="002A2C99" w:rsidP="002A2C99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14:paraId="29DAB824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A6B3B">
        <w:rPr>
          <w:rFonts w:ascii="Angsana New" w:hAnsi="Angsana New" w:cs="Angsana New" w:hint="cs"/>
          <w:sz w:val="32"/>
          <w:szCs w:val="32"/>
          <w:cs/>
        </w:rPr>
        <w:t>ผู้ลงทุนสามารถตรวจสอบได้จากเว็บไซต์ของสำนักงานคณะกรรมการกำกับหลักทรัพย์และตลาดหลักทรัพย์</w:t>
      </w:r>
    </w:p>
    <w:p w14:paraId="46D701F0" w14:textId="77777777" w:rsidR="002A2C99" w:rsidRPr="002A2C99" w:rsidRDefault="004006DF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hyperlink r:id="rId8" w:history="1"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https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://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market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sec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or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.</w:t>
        </w:r>
        <w:proofErr w:type="spellStart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th</w:t>
        </w:r>
        <w:proofErr w:type="spellEnd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public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proofErr w:type="spellStart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idisc</w:t>
        </w:r>
        <w:proofErr w:type="spellEnd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proofErr w:type="spellStart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th</w:t>
        </w:r>
        <w:proofErr w:type="spellEnd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proofErr w:type="spellStart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FinancialReport</w:t>
        </w:r>
        <w:proofErr w:type="spellEnd"/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/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FS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-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0000001977?content_id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=</w:t>
        </w:r>
        <w:r w:rsidR="002A2C99" w:rsidRPr="002A2C99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</w:rPr>
          <w:t>1</w:t>
        </w:r>
      </w:hyperlink>
    </w:p>
    <w:p w14:paraId="41722B41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53F23900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0E818D6B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1B1B023D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763192C2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66D809F2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0902714B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3DC0FEB2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2FF7D233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5147B8B5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4785CAD9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14:paraId="72C3D187" w14:textId="77777777" w:rsidR="002A2C99" w:rsidRDefault="002A2C99" w:rsidP="002A2C99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14:paraId="3408CE2A" w14:textId="06757647" w:rsidR="002A2C99" w:rsidRDefault="002A2C99" w:rsidP="003402AD">
      <w:pPr>
        <w:rPr>
          <w:rFonts w:hint="cs"/>
        </w:rPr>
      </w:pPr>
    </w:p>
    <w:sectPr w:rsidR="002A2C99" w:rsidSect="00F4286F">
      <w:footerReference w:type="default" r:id="rId9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0C111ED8" w:rsidR="003F5EF9" w:rsidRDefault="004006DF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cs/>
          </w:rPr>
          <w:t>16</w:t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06DF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sec.or.th/public/idisc/th/FinancialReport/FS-0000001977?content_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0A02-A02E-478E-A28B-5FF508D7B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134</cp:revision>
  <cp:lastPrinted>2024-04-24T11:02:00Z</cp:lastPrinted>
  <dcterms:created xsi:type="dcterms:W3CDTF">2024-04-09T08:39:00Z</dcterms:created>
  <dcterms:modified xsi:type="dcterms:W3CDTF">2024-10-28T08:54:00Z</dcterms:modified>
</cp:coreProperties>
</file>