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436D4A17"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07839581" w:rsidR="003F5EF9" w:rsidRPr="00BC6017"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4" w:name="_Hlk67317180"/>
                            <w:r w:rsidRPr="00BC6017">
                              <w:rPr>
                                <w:rFonts w:ascii="Angsana New" w:hAnsi="Angsana New" w:cs="Angsana New"/>
                                <w:b/>
                                <w:bCs/>
                                <w:sz w:val="28"/>
                                <w:cs/>
                              </w:rPr>
                              <w:t>ตราสารแสดงสิทธิในหลักทรัพย์ต่างประเทศ</w:t>
                            </w:r>
                            <w:r w:rsidRPr="00BC6017">
                              <w:rPr>
                                <w:rFonts w:ascii="Angsana New" w:hAnsi="Angsana New" w:cs="Angsana New" w:hint="cs"/>
                                <w:b/>
                                <w:bCs/>
                                <w:sz w:val="28"/>
                                <w:cs/>
                              </w:rPr>
                              <w:t>ของ</w:t>
                            </w:r>
                            <w:bookmarkEnd w:id="4"/>
                            <w:r w:rsidRPr="00BC6017">
                              <w:rPr>
                                <w:rFonts w:ascii="Angsana New" w:hAnsi="Angsana New" w:cs="Angsana New" w:hint="cs"/>
                                <w:b/>
                                <w:bCs/>
                                <w:sz w:val="28"/>
                                <w:cs/>
                              </w:rPr>
                              <w:t xml:space="preserve"> </w:t>
                            </w:r>
                            <w:r w:rsidRPr="00BC6017">
                              <w:rPr>
                                <w:rFonts w:ascii="Angsana New" w:hAnsi="Angsana New" w:cs="Angsana New"/>
                                <w:b/>
                                <w:bCs/>
                                <w:sz w:val="28"/>
                                <w:cs/>
                              </w:rPr>
                              <w:br/>
                            </w:r>
                            <w:r w:rsidRPr="00BC6017">
                              <w:rPr>
                                <w:rFonts w:asciiTheme="majorBidi" w:hAnsiTheme="majorBidi" w:cstheme="majorBidi"/>
                                <w:b/>
                                <w:bCs/>
                                <w:sz w:val="28"/>
                                <w:cs/>
                              </w:rPr>
                              <w:t xml:space="preserve">หุ้นสามัญของบริษัท </w:t>
                            </w:r>
                            <w:r w:rsidR="00A47567" w:rsidRPr="00A47567">
                              <w:rPr>
                                <w:rFonts w:asciiTheme="majorBidi" w:hAnsiTheme="majorBidi" w:cstheme="majorBidi"/>
                                <w:b/>
                                <w:bCs/>
                                <w:sz w:val="28"/>
                              </w:rPr>
                              <w:t>United Overseas Bank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BC6017">
                              <w:rPr>
                                <w:rFonts w:asciiTheme="majorBidi" w:hAnsiTheme="majorBidi" w:cstheme="majorBidi"/>
                                <w:b/>
                                <w:bCs/>
                                <w:sz w:val="28"/>
                                <w:cs/>
                              </w:rPr>
                              <w:t>ออกโดย บริษัทหลักทรัพย์ หยวนต้า</w:t>
                            </w:r>
                            <w:r w:rsidRPr="004D65C6">
                              <w:rPr>
                                <w:rFonts w:asciiTheme="majorBidi" w:hAnsiTheme="majorBidi" w:cstheme="majorBidi"/>
                                <w:b/>
                                <w:bCs/>
                                <w:sz w:val="28"/>
                                <w:cs/>
                              </w:rPr>
                              <w:t xml:space="preserve">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5" w:name="_Hlk67317288"/>
                            <w:bookmarkStart w:id="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B0E71" id="_x0000_t202" coordsize="21600,21600" o:spt="202" path="m,l,21600r21600,l21600,xe">
                <v:stroke joinstyle="miter"/>
                <v:path gradientshapeok="t" o:connecttype="rect"/>
              </v:shapetype>
              <v:shape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07839581" w:rsidR="003F5EF9" w:rsidRPr="00BC6017"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3" w:name="_Hlk67317180"/>
                      <w:r w:rsidRPr="00BC6017">
                        <w:rPr>
                          <w:rFonts w:ascii="Angsana New" w:hAnsi="Angsana New" w:cs="Angsana New"/>
                          <w:b/>
                          <w:bCs/>
                          <w:sz w:val="28"/>
                          <w:cs/>
                        </w:rPr>
                        <w:t>ตราสารแสดงสิทธิในหลักทรัพย์ต่างประเทศ</w:t>
                      </w:r>
                      <w:r w:rsidRPr="00BC6017">
                        <w:rPr>
                          <w:rFonts w:ascii="Angsana New" w:hAnsi="Angsana New" w:cs="Angsana New" w:hint="cs"/>
                          <w:b/>
                          <w:bCs/>
                          <w:sz w:val="28"/>
                          <w:cs/>
                        </w:rPr>
                        <w:t>ของ</w:t>
                      </w:r>
                      <w:bookmarkEnd w:id="13"/>
                      <w:r w:rsidRPr="00BC6017">
                        <w:rPr>
                          <w:rFonts w:ascii="Angsana New" w:hAnsi="Angsana New" w:cs="Angsana New" w:hint="cs"/>
                          <w:b/>
                          <w:bCs/>
                          <w:sz w:val="28"/>
                          <w:cs/>
                        </w:rPr>
                        <w:t xml:space="preserve"> </w:t>
                      </w:r>
                      <w:r w:rsidRPr="00BC6017">
                        <w:rPr>
                          <w:rFonts w:ascii="Angsana New" w:hAnsi="Angsana New" w:cs="Angsana New"/>
                          <w:b/>
                          <w:bCs/>
                          <w:sz w:val="28"/>
                          <w:cs/>
                        </w:rPr>
                        <w:br/>
                      </w:r>
                      <w:r w:rsidRPr="00BC6017">
                        <w:rPr>
                          <w:rFonts w:asciiTheme="majorBidi" w:hAnsiTheme="majorBidi" w:cstheme="majorBidi"/>
                          <w:b/>
                          <w:bCs/>
                          <w:sz w:val="28"/>
                          <w:cs/>
                        </w:rPr>
                        <w:t xml:space="preserve">หุ้นสามัญของบริษัท </w:t>
                      </w:r>
                      <w:r w:rsidR="00A47567" w:rsidRPr="00A47567">
                        <w:rPr>
                          <w:rFonts w:asciiTheme="majorBidi" w:hAnsiTheme="majorBidi" w:cstheme="majorBidi"/>
                          <w:b/>
                          <w:bCs/>
                          <w:sz w:val="28"/>
                        </w:rPr>
                        <w:t>United Overseas Bank</w:t>
                      </w:r>
                      <w:r w:rsidR="00A47567" w:rsidRPr="00A47567">
                        <w:rPr>
                          <w:rFonts w:asciiTheme="majorBidi" w:hAnsiTheme="majorBidi" w:cstheme="majorBidi"/>
                          <w:b/>
                          <w:bCs/>
                          <w:sz w:val="28"/>
                        </w:rPr>
                        <w:t xml:space="preserve">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BC6017">
                        <w:rPr>
                          <w:rFonts w:asciiTheme="majorBidi" w:hAnsiTheme="majorBidi" w:cstheme="majorBidi"/>
                          <w:b/>
                          <w:bCs/>
                          <w:sz w:val="28"/>
                          <w:cs/>
                        </w:rPr>
                        <w:t>ออกโดย บริษัทหลักทรัพย์ หยวนต้า</w:t>
                      </w:r>
                      <w:r w:rsidRPr="004D65C6">
                        <w:rPr>
                          <w:rFonts w:asciiTheme="majorBidi" w:hAnsiTheme="majorBidi" w:cstheme="majorBidi"/>
                          <w:b/>
                          <w:bCs/>
                          <w:sz w:val="28"/>
                          <w:cs/>
                        </w:rPr>
                        <w:t xml:space="preserve">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4" w:name="_Hlk67317288"/>
                      <w:bookmarkStart w:id="15"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6" w:name="_Hlk67669333"/>
                      <w:bookmarkStart w:id="17" w:name="_Hlk67669334"/>
                      <w:bookmarkStart w:id="18" w:name="_Hlk67669336"/>
                      <w:bookmarkStart w:id="19"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4"/>
                      <w:bookmarkEnd w:id="15"/>
                      <w:bookmarkEnd w:id="16"/>
                      <w:bookmarkEnd w:id="17"/>
                      <w:bookmarkEnd w:id="18"/>
                      <w:bookmarkEnd w:id="19"/>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68824D35" w14:textId="73CDBB82" w:rsidR="003E7529" w:rsidRPr="00BC6017" w:rsidRDefault="00B613A7" w:rsidP="0070031B">
      <w:pPr>
        <w:pStyle w:val="BalloonText"/>
        <w:spacing w:line="360" w:lineRule="exact"/>
        <w:ind w:left="450" w:hanging="990"/>
        <w:jc w:val="thaiDistribute"/>
        <w:rPr>
          <w:rFonts w:ascii="Angsana New" w:hAnsi="Angsana New"/>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3E7529" w:rsidRPr="001B3EBE">
        <w:rPr>
          <w:rFonts w:ascii="Angsana New" w:hAnsi="Angsana New" w:hint="cs"/>
          <w:sz w:val="28"/>
          <w:szCs w:val="28"/>
          <w:cs/>
          <w:lang w:val="en-US"/>
        </w:rPr>
        <w:t>อ้างอิงเป็น</w:t>
      </w:r>
      <w:r w:rsidR="005B510A" w:rsidRPr="005B510A">
        <w:rPr>
          <w:rFonts w:asciiTheme="majorBidi" w:hAnsiTheme="majorBidi" w:hint="cs"/>
          <w:sz w:val="28"/>
          <w:szCs w:val="28"/>
          <w:cs/>
        </w:rPr>
        <w:t>หุ้นสามัญของ</w:t>
      </w:r>
      <w:r w:rsidR="005B510A" w:rsidRPr="00BC6017">
        <w:rPr>
          <w:rFonts w:asciiTheme="majorBidi" w:hAnsiTheme="majorBidi" w:hint="cs"/>
          <w:sz w:val="28"/>
          <w:szCs w:val="28"/>
          <w:cs/>
        </w:rPr>
        <w:t>บริษัท</w:t>
      </w:r>
      <w:r w:rsidR="005B510A" w:rsidRPr="00BC6017">
        <w:rPr>
          <w:rFonts w:asciiTheme="majorBidi" w:hAnsiTheme="majorBidi"/>
          <w:sz w:val="28"/>
          <w:szCs w:val="28"/>
          <w:cs/>
        </w:rPr>
        <w:t xml:space="preserve"> </w:t>
      </w:r>
      <w:r w:rsidR="00897619" w:rsidRPr="00BC6017">
        <w:rPr>
          <w:rFonts w:asciiTheme="majorBidi" w:hAnsiTheme="majorBidi" w:cstheme="majorBidi"/>
          <w:color w:val="1F1F1F"/>
          <w:sz w:val="28"/>
          <w:szCs w:val="28"/>
          <w:shd w:val="clear" w:color="auto" w:fill="FFFFFF"/>
          <w:lang w:val="en-US"/>
        </w:rPr>
        <w:t xml:space="preserve">United Overseas Bank </w:t>
      </w:r>
      <w:r w:rsidR="00EE0424" w:rsidRPr="00BC6017">
        <w:rPr>
          <w:rFonts w:asciiTheme="majorBidi" w:hAnsiTheme="majorBidi" w:cstheme="majorBidi"/>
          <w:color w:val="1F1F1F"/>
          <w:sz w:val="28"/>
          <w:szCs w:val="28"/>
          <w:shd w:val="clear" w:color="auto" w:fill="FFFFFF"/>
          <w:lang w:val="en-US"/>
        </w:rPr>
        <w:t>Ltd</w:t>
      </w:r>
      <w:r w:rsidR="0014409A" w:rsidRPr="00BC6017">
        <w:rPr>
          <w:rFonts w:asciiTheme="majorBidi" w:hAnsiTheme="majorBidi" w:cstheme="majorBidi"/>
          <w:color w:val="1F1F1F"/>
          <w:sz w:val="28"/>
          <w:szCs w:val="28"/>
          <w:shd w:val="clear" w:color="auto" w:fill="FFFFFF"/>
        </w:rPr>
        <w:t>.</w:t>
      </w:r>
      <w:r w:rsidR="0014409A" w:rsidRPr="00BC6017">
        <w:rPr>
          <w:rFonts w:asciiTheme="majorBidi" w:hAnsiTheme="majorBidi" w:cstheme="majorBidi"/>
          <w:color w:val="1F1F1F"/>
          <w:sz w:val="28"/>
          <w:szCs w:val="28"/>
          <w:shd w:val="clear" w:color="auto" w:fill="FFFFFF"/>
          <w:lang w:val="en-US"/>
        </w:rPr>
        <w:t xml:space="preserve"> </w:t>
      </w:r>
      <w:r w:rsidR="003E7529" w:rsidRPr="00BC6017">
        <w:rPr>
          <w:rFonts w:ascii="Angsana New" w:hAnsi="Angsana New" w:hint="cs"/>
          <w:sz w:val="28"/>
          <w:szCs w:val="28"/>
          <w:cs/>
          <w:lang w:val="en-US"/>
        </w:rPr>
        <w:t>ออกโดยบริษัท</w:t>
      </w:r>
      <w:r w:rsidR="003E7529" w:rsidRPr="00BC6017">
        <w:rPr>
          <w:rFonts w:ascii="Angsana New" w:hAnsi="Angsana New" w:hint="cs"/>
          <w:color w:val="000000"/>
          <w:sz w:val="28"/>
          <w:szCs w:val="28"/>
          <w:cs/>
          <w:lang w:val="en-US"/>
        </w:rPr>
        <w:t xml:space="preserve">หลักทรัพย์หยวนต้า </w:t>
      </w:r>
      <w:r w:rsidR="003E7529" w:rsidRPr="00BC6017">
        <w:rPr>
          <w:rFonts w:ascii="Angsana New" w:hAnsi="Angsana New"/>
          <w:color w:val="000000"/>
          <w:sz w:val="28"/>
          <w:szCs w:val="28"/>
          <w:cs/>
          <w:lang w:val="en-US"/>
        </w:rPr>
        <w:t>(</w:t>
      </w:r>
      <w:r w:rsidR="003E7529" w:rsidRPr="00BC6017">
        <w:rPr>
          <w:rFonts w:ascii="Angsana New" w:hAnsi="Angsana New" w:hint="cs"/>
          <w:color w:val="000000"/>
          <w:sz w:val="28"/>
          <w:szCs w:val="28"/>
          <w:cs/>
          <w:lang w:val="en-US"/>
        </w:rPr>
        <w:t>ประเทศไทย</w:t>
      </w:r>
      <w:r w:rsidR="003E7529" w:rsidRPr="00BC6017">
        <w:rPr>
          <w:rFonts w:ascii="Angsana New" w:hAnsi="Angsana New"/>
          <w:color w:val="000000"/>
          <w:sz w:val="28"/>
          <w:szCs w:val="28"/>
          <w:cs/>
          <w:lang w:val="en-US"/>
        </w:rPr>
        <w:t>)</w:t>
      </w:r>
      <w:r w:rsidR="003E7529" w:rsidRPr="00BC6017">
        <w:rPr>
          <w:rFonts w:ascii="Angsana New" w:hAnsi="Angsana New" w:hint="cs"/>
          <w:color w:val="000000"/>
          <w:sz w:val="28"/>
          <w:szCs w:val="28"/>
          <w:cs/>
          <w:lang w:val="en-US"/>
        </w:rPr>
        <w:t xml:space="preserve"> จำกัด</w:t>
      </w:r>
    </w:p>
    <w:p w14:paraId="69D8C6CA" w14:textId="043959C9" w:rsidR="003E7529" w:rsidRPr="00F264E8" w:rsidRDefault="003E7529" w:rsidP="0070031B">
      <w:pPr>
        <w:pStyle w:val="BalloonText"/>
        <w:spacing w:line="360" w:lineRule="exact"/>
        <w:ind w:left="540" w:hanging="90"/>
        <w:rPr>
          <w:rFonts w:ascii="Angsana New" w:hAnsi="Angsana New"/>
          <w:color w:val="000000"/>
          <w:sz w:val="28"/>
          <w:szCs w:val="28"/>
          <w:lang w:val="en-US"/>
        </w:rPr>
      </w:pPr>
      <w:r w:rsidRPr="00BC6017">
        <w:rPr>
          <w:rFonts w:ascii="Angsana New" w:hAnsi="Angsana New"/>
          <w:color w:val="000000"/>
          <w:sz w:val="28"/>
          <w:szCs w:val="28"/>
          <w:cs/>
          <w:lang w:val="en-US"/>
        </w:rPr>
        <w:t>“</w:t>
      </w:r>
      <w:r w:rsidRPr="00BC6017">
        <w:rPr>
          <w:rFonts w:ascii="Angsana New" w:hAnsi="Angsana New" w:hint="cs"/>
          <w:color w:val="000000"/>
          <w:sz w:val="28"/>
          <w:szCs w:val="28"/>
          <w:cs/>
          <w:lang w:val="en-US"/>
        </w:rPr>
        <w:t>หลักทรัพย์ต่างประเทศ</w:t>
      </w:r>
      <w:r w:rsidRPr="00BC6017">
        <w:rPr>
          <w:rFonts w:ascii="Angsana New" w:hAnsi="Angsana New"/>
          <w:color w:val="000000"/>
          <w:sz w:val="28"/>
          <w:szCs w:val="28"/>
          <w:cs/>
          <w:lang w:val="en-US"/>
        </w:rPr>
        <w:t xml:space="preserve">” </w:t>
      </w:r>
      <w:r w:rsidRPr="00BC6017">
        <w:rPr>
          <w:rFonts w:ascii="Angsana New" w:hAnsi="Angsana New" w:hint="cs"/>
          <w:color w:val="000000"/>
          <w:sz w:val="28"/>
          <w:szCs w:val="28"/>
          <w:cs/>
          <w:lang w:val="en-US"/>
        </w:rPr>
        <w:t>หมายถึง</w:t>
      </w:r>
      <w:r w:rsidRPr="00BC6017">
        <w:rPr>
          <w:rFonts w:ascii="Angsana New" w:hAnsi="Angsana New"/>
          <w:color w:val="000000"/>
          <w:sz w:val="28"/>
          <w:szCs w:val="28"/>
          <w:cs/>
          <w:lang w:val="en-US"/>
        </w:rPr>
        <w:t xml:space="preserve"> </w:t>
      </w:r>
      <w:r w:rsidR="005B510A" w:rsidRPr="00BC6017">
        <w:rPr>
          <w:rFonts w:asciiTheme="majorBidi" w:hAnsiTheme="majorBidi" w:hint="cs"/>
          <w:sz w:val="28"/>
          <w:szCs w:val="28"/>
          <w:cs/>
        </w:rPr>
        <w:t>หุ้นสามัญของบริษัท</w:t>
      </w:r>
      <w:r w:rsidR="005B510A" w:rsidRPr="00BC6017">
        <w:rPr>
          <w:rFonts w:asciiTheme="majorBidi" w:hAnsiTheme="majorBidi"/>
          <w:sz w:val="28"/>
          <w:szCs w:val="28"/>
          <w:cs/>
        </w:rPr>
        <w:t xml:space="preserve"> </w:t>
      </w:r>
      <w:r w:rsidR="00897619" w:rsidRPr="00BC6017">
        <w:rPr>
          <w:rFonts w:asciiTheme="majorBidi" w:hAnsiTheme="majorBidi" w:cstheme="majorBidi"/>
          <w:color w:val="1F1F1F"/>
          <w:sz w:val="28"/>
          <w:szCs w:val="28"/>
          <w:shd w:val="clear" w:color="auto" w:fill="FFFFFF"/>
          <w:lang w:val="en-US"/>
        </w:rPr>
        <w:t xml:space="preserve">United Overseas Bank </w:t>
      </w:r>
      <w:r w:rsidR="00EE0424" w:rsidRPr="00BC6017">
        <w:rPr>
          <w:rFonts w:asciiTheme="majorBidi" w:hAnsiTheme="majorBidi" w:cstheme="majorBidi"/>
          <w:color w:val="1F1F1F"/>
          <w:sz w:val="28"/>
          <w:szCs w:val="28"/>
          <w:shd w:val="clear" w:color="auto" w:fill="FFFFFF"/>
          <w:lang w:val="en-US"/>
        </w:rPr>
        <w:t>Ltd</w:t>
      </w:r>
      <w:r w:rsidR="00897619" w:rsidRPr="00BC6017">
        <w:rPr>
          <w:rFonts w:asciiTheme="majorBidi" w:hAnsiTheme="majorBidi" w:cstheme="majorBidi"/>
          <w:color w:val="1F1F1F"/>
          <w:sz w:val="28"/>
          <w:szCs w:val="28"/>
          <w:shd w:val="clear" w:color="auto" w:fill="FFFFFF"/>
        </w:rPr>
        <w:t>.</w:t>
      </w:r>
      <w:r w:rsidR="00897619" w:rsidRPr="00BC6017">
        <w:rPr>
          <w:rFonts w:asciiTheme="majorBidi" w:hAnsiTheme="majorBidi" w:cstheme="majorBidi"/>
          <w:color w:val="1F1F1F"/>
          <w:sz w:val="28"/>
          <w:szCs w:val="28"/>
          <w:shd w:val="clear" w:color="auto" w:fill="FFFFFF"/>
          <w:lang w:val="en-US"/>
        </w:rPr>
        <w:t xml:space="preserve"> </w:t>
      </w:r>
      <w:r w:rsidRPr="00BC6017">
        <w:rPr>
          <w:rFonts w:ascii="Angsana New" w:hAnsi="Angsana New" w:hint="cs"/>
          <w:sz w:val="28"/>
          <w:szCs w:val="28"/>
          <w:cs/>
          <w:lang w:val="en-US"/>
        </w:rPr>
        <w:t>ซึ่ง</w:t>
      </w:r>
      <w:r w:rsidR="005B510A" w:rsidRPr="00BC6017">
        <w:rPr>
          <w:rFonts w:ascii="Angsana New" w:hAnsi="Angsana New" w:hint="cs"/>
          <w:color w:val="000000"/>
          <w:sz w:val="28"/>
          <w:szCs w:val="28"/>
          <w:cs/>
          <w:lang w:val="en-US"/>
        </w:rPr>
        <w:t>เป็นหลักทรัพย์ที่จ</w:t>
      </w:r>
      <w:r w:rsidR="005B510A" w:rsidRPr="00BC6017">
        <w:rPr>
          <w:rFonts w:ascii="Angsana New" w:hAnsi="Angsana New"/>
          <w:color w:val="000000"/>
          <w:sz w:val="28"/>
          <w:szCs w:val="28"/>
          <w:cs/>
          <w:lang w:val="en-US"/>
        </w:rPr>
        <w:t>ด</w:t>
      </w:r>
      <w:r w:rsidRPr="00BC6017">
        <w:rPr>
          <w:rFonts w:ascii="Angsana New" w:hAnsi="Angsana New" w:hint="cs"/>
          <w:color w:val="000000"/>
          <w:sz w:val="28"/>
          <w:szCs w:val="28"/>
          <w:cs/>
          <w:lang w:val="en-US"/>
        </w:rPr>
        <w:t>ทะเบียน</w:t>
      </w:r>
      <w:r w:rsidR="005B510A" w:rsidRPr="00BC6017">
        <w:rPr>
          <w:rFonts w:ascii="Angsana New" w:hAnsi="Angsana New"/>
          <w:color w:val="000000"/>
          <w:sz w:val="28"/>
          <w:szCs w:val="28"/>
          <w:lang w:val="en-US"/>
        </w:rPr>
        <w:t xml:space="preserve"> </w:t>
      </w:r>
      <w:r w:rsidRPr="00BC6017">
        <w:rPr>
          <w:rFonts w:asciiTheme="majorBidi" w:hAnsiTheme="majorBidi" w:cstheme="majorBidi"/>
          <w:sz w:val="28"/>
          <w:szCs w:val="28"/>
          <w:cs/>
          <w:lang w:val="en-US"/>
        </w:rPr>
        <w:t>ใน</w:t>
      </w:r>
      <w:r w:rsidR="00465A5A" w:rsidRPr="00BC6017">
        <w:rPr>
          <w:rStyle w:val="Emphasis"/>
          <w:rFonts w:asciiTheme="majorBidi" w:hAnsiTheme="majorBidi" w:cstheme="majorBidi"/>
          <w:i w:val="0"/>
          <w:iCs w:val="0"/>
          <w:sz w:val="28"/>
          <w:szCs w:val="28"/>
          <w:shd w:val="clear" w:color="auto" w:fill="FFFFFF"/>
          <w:cs/>
        </w:rPr>
        <w:t>ตลาดหลักทรัพย์</w:t>
      </w:r>
      <w:r w:rsidR="00897619" w:rsidRPr="00BC6017">
        <w:rPr>
          <w:rStyle w:val="Emphasis"/>
          <w:rFonts w:asciiTheme="majorBidi" w:hAnsiTheme="majorBidi" w:cstheme="majorBidi" w:hint="cs"/>
          <w:i w:val="0"/>
          <w:iCs w:val="0"/>
          <w:sz w:val="28"/>
          <w:szCs w:val="28"/>
          <w:shd w:val="clear" w:color="auto" w:fill="FFFFFF"/>
          <w:cs/>
          <w:lang w:val="en-US"/>
        </w:rPr>
        <w:t>สิงคโปร์</w:t>
      </w:r>
      <w:r w:rsidR="00897619" w:rsidRPr="00BC6017">
        <w:rPr>
          <w:rFonts w:asciiTheme="majorBidi" w:hAnsiTheme="majorBidi" w:cstheme="majorBidi"/>
          <w:sz w:val="28"/>
          <w:szCs w:val="28"/>
          <w:shd w:val="clear" w:color="auto" w:fill="FFFFFF"/>
        </w:rPr>
        <w:t> (</w:t>
      </w:r>
      <w:r w:rsidR="00897619" w:rsidRPr="00BC6017">
        <w:rPr>
          <w:rFonts w:asciiTheme="majorBidi" w:hAnsiTheme="majorBidi" w:cstheme="majorBidi"/>
          <w:sz w:val="28"/>
          <w:szCs w:val="28"/>
          <w:shd w:val="clear" w:color="auto" w:fill="FFFFFF"/>
          <w:lang w:val="en-US"/>
        </w:rPr>
        <w:t>Singapore</w:t>
      </w:r>
      <w:r w:rsidR="00465A5A" w:rsidRPr="00BC6017">
        <w:rPr>
          <w:rFonts w:asciiTheme="majorBidi" w:hAnsiTheme="majorBidi" w:cstheme="majorBidi"/>
          <w:sz w:val="28"/>
          <w:szCs w:val="28"/>
          <w:shd w:val="clear" w:color="auto" w:fill="FFFFFF"/>
        </w:rPr>
        <w:t xml:space="preserve"> Exchange</w:t>
      </w:r>
      <w:r w:rsidR="00F264E8" w:rsidRPr="00BC6017">
        <w:rPr>
          <w:rFonts w:asciiTheme="majorBidi" w:hAnsiTheme="majorBidi" w:cstheme="majorBidi"/>
          <w:sz w:val="28"/>
          <w:szCs w:val="28"/>
          <w:shd w:val="clear" w:color="auto" w:fill="FFFFFF"/>
          <w:lang w:val="en-US"/>
        </w:rPr>
        <w:t xml:space="preserve"> Limited</w:t>
      </w:r>
      <w:r w:rsidR="00465A5A" w:rsidRPr="00BC6017">
        <w:rPr>
          <w:rFonts w:asciiTheme="majorBidi" w:hAnsiTheme="majorBidi" w:cstheme="majorBidi"/>
          <w:sz w:val="28"/>
          <w:szCs w:val="28"/>
          <w:shd w:val="clear" w:color="auto" w:fill="FFFFFF"/>
        </w:rPr>
        <w:t>)</w:t>
      </w:r>
      <w:r w:rsidR="00465A5A" w:rsidRPr="00BC6017">
        <w:rPr>
          <w:rFonts w:ascii="Angsana New" w:hAnsi="Angsana New" w:hint="cs"/>
          <w:sz w:val="28"/>
          <w:szCs w:val="28"/>
          <w:cs/>
          <w:lang w:val="en-US"/>
        </w:rPr>
        <w:t xml:space="preserve"> </w:t>
      </w:r>
      <w:r w:rsidR="003F5EF9" w:rsidRPr="00BC6017">
        <w:rPr>
          <w:rFonts w:ascii="Angsana New" w:hAnsi="Angsana New" w:hint="cs"/>
          <w:sz w:val="28"/>
          <w:szCs w:val="28"/>
          <w:cs/>
          <w:lang w:val="en-US"/>
        </w:rPr>
        <w:t>ประเทศ</w:t>
      </w:r>
      <w:r w:rsidR="00F264E8" w:rsidRPr="00BC6017">
        <w:rPr>
          <w:rFonts w:ascii="Angsana New" w:hAnsi="Angsana New" w:hint="cs"/>
          <w:sz w:val="28"/>
          <w:szCs w:val="28"/>
          <w:cs/>
          <w:lang w:val="en-US"/>
        </w:rPr>
        <w:t>สิงคโปร์</w:t>
      </w:r>
      <w:r w:rsidR="003F5EF9" w:rsidRPr="00BC6017">
        <w:rPr>
          <w:rFonts w:ascii="Angsana New" w:hAnsi="Angsana New"/>
          <w:sz w:val="28"/>
          <w:szCs w:val="28"/>
          <w:cs/>
          <w:lang w:val="en-US"/>
        </w:rPr>
        <w:t xml:space="preserve"> </w:t>
      </w:r>
      <w:r w:rsidR="00171FC5" w:rsidRPr="00BC6017">
        <w:rPr>
          <w:rFonts w:ascii="Angsana New" w:hAnsi="Angsana New"/>
          <w:sz w:val="28"/>
          <w:szCs w:val="28"/>
          <w:cs/>
          <w:lang w:val="en-US"/>
        </w:rPr>
        <w:t>ซึ่ง</w:t>
      </w:r>
      <w:r w:rsidR="00F264E8" w:rsidRPr="00BC6017">
        <w:rPr>
          <w:rFonts w:asciiTheme="majorBidi" w:hAnsiTheme="majorBidi" w:cstheme="majorBidi"/>
          <w:sz w:val="28"/>
          <w:szCs w:val="28"/>
          <w:cs/>
        </w:rPr>
        <w:t>ซื้อขายในสกุลเงิน</w:t>
      </w:r>
      <w:r w:rsidR="00F264E8" w:rsidRPr="00BC6017">
        <w:rPr>
          <w:rFonts w:asciiTheme="majorBidi" w:hAnsiTheme="majorBidi" w:cstheme="majorBidi"/>
          <w:sz w:val="28"/>
          <w:szCs w:val="28"/>
        </w:rPr>
        <w:t xml:space="preserve"> SGD</w:t>
      </w:r>
    </w:p>
    <w:p w14:paraId="0E6E1117" w14:textId="552639DA"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4055DF36"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8D6E40">
        <w:rPr>
          <w:rFonts w:ascii="Angsana New" w:hAnsi="Angsana New" w:cs="Angsana New"/>
          <w:spacing w:val="-6"/>
          <w:sz w:val="28"/>
        </w:rPr>
        <w:t xml:space="preserve"> 100</w:t>
      </w:r>
      <w:r w:rsidR="004A59C6">
        <w:rPr>
          <w:rFonts w:ascii="Angsana New" w:hAnsi="Angsana New" w:cs="Angsana New"/>
          <w:spacing w:val="-6"/>
          <w:sz w:val="28"/>
        </w:rPr>
        <w:t xml:space="preserve">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7DB07DF3"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9213BF">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53C8FC37" w:rsidR="003F3545" w:rsidRPr="004A59C6" w:rsidRDefault="003F3545" w:rsidP="008D6E40">
      <w:pPr>
        <w:numPr>
          <w:ilvl w:val="0"/>
          <w:numId w:val="2"/>
        </w:numPr>
        <w:tabs>
          <w:tab w:val="left" w:pos="360"/>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30A623BF" w14:textId="77777777" w:rsidR="007F7FCB" w:rsidRDefault="007F7FCB" w:rsidP="002D2B02">
      <w:pPr>
        <w:tabs>
          <w:tab w:val="left" w:pos="993"/>
        </w:tabs>
        <w:spacing w:line="240" w:lineRule="auto"/>
        <w:ind w:right="-359"/>
        <w:contextualSpacing/>
        <w:rPr>
          <w:rFonts w:ascii="Angsana New" w:hAnsi="Angsana New" w:cs="Angsana New"/>
          <w:sz w:val="28"/>
        </w:rPr>
      </w:pPr>
    </w:p>
    <w:p w14:paraId="24516D88" w14:textId="34D6908F"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0C419D91" w:rsidR="005B510A" w:rsidRPr="00BC6017" w:rsidRDefault="005B510A" w:rsidP="00840A12">
      <w:pPr>
        <w:spacing w:after="0" w:line="240" w:lineRule="auto"/>
        <w:rPr>
          <w:rFonts w:asciiTheme="majorBidi" w:hAnsiTheme="majorBidi" w:cstheme="majorBidi"/>
          <w:sz w:val="28"/>
        </w:rPr>
      </w:pPr>
      <w:r w:rsidRPr="00BC6017">
        <w:rPr>
          <w:rFonts w:asciiTheme="majorBidi" w:hAnsiTheme="majorBidi" w:cstheme="majorBidi"/>
          <w:sz w:val="28"/>
          <w:cs/>
        </w:rPr>
        <w:t xml:space="preserve">ชื่อบริษัทผู้ออกหลักทรัพย์ต่างประเทศ:  </w:t>
      </w:r>
      <w:r w:rsidR="00D81A13" w:rsidRPr="00BC6017">
        <w:rPr>
          <w:rFonts w:asciiTheme="majorBidi" w:hAnsiTheme="majorBidi" w:cstheme="majorBidi"/>
          <w:color w:val="1F1F1F"/>
          <w:sz w:val="28"/>
          <w:shd w:val="clear" w:color="auto" w:fill="FFFFFF"/>
        </w:rPr>
        <w:t xml:space="preserve">United Overseas Bank </w:t>
      </w:r>
      <w:r w:rsidR="00A47567" w:rsidRPr="00A47567">
        <w:rPr>
          <w:rFonts w:asciiTheme="majorBidi" w:hAnsiTheme="majorBidi" w:cstheme="majorBidi"/>
          <w:sz w:val="28"/>
        </w:rPr>
        <w:t>Limited</w:t>
      </w:r>
      <w:r w:rsidRPr="00BC6017">
        <w:rPr>
          <w:rFonts w:asciiTheme="majorBidi" w:hAnsiTheme="majorBidi" w:cstheme="majorBidi"/>
          <w:sz w:val="28"/>
          <w:cs/>
        </w:rPr>
        <w:br/>
        <w:t xml:space="preserve">ที่ตั้ง:  </w:t>
      </w:r>
      <w:r w:rsidR="00243DBB" w:rsidRPr="00BC6017">
        <w:rPr>
          <w:rFonts w:asciiTheme="majorBidi" w:hAnsiTheme="majorBidi" w:cstheme="majorBidi"/>
          <w:sz w:val="28"/>
        </w:rPr>
        <w:t>80 Raffles Place, UOB Plaza, Singapore 048624</w:t>
      </w:r>
    </w:p>
    <w:p w14:paraId="26345BC2" w14:textId="315B4318" w:rsidR="005B510A" w:rsidRPr="00BC6017" w:rsidRDefault="005B510A" w:rsidP="005B510A">
      <w:pPr>
        <w:spacing w:after="0" w:line="240" w:lineRule="auto"/>
        <w:rPr>
          <w:rFonts w:asciiTheme="majorBidi" w:hAnsiTheme="majorBidi" w:cstheme="majorBidi"/>
          <w:sz w:val="28"/>
        </w:rPr>
      </w:pPr>
      <w:r w:rsidRPr="00BC6017">
        <w:rPr>
          <w:rFonts w:asciiTheme="majorBidi" w:hAnsiTheme="majorBidi" w:cstheme="majorBidi"/>
          <w:sz w:val="28"/>
          <w:cs/>
        </w:rPr>
        <w:t>โทรศัพท์</w:t>
      </w:r>
      <w:r w:rsidRPr="00BC6017">
        <w:rPr>
          <w:rFonts w:asciiTheme="majorBidi" w:hAnsiTheme="majorBidi" w:cstheme="majorBidi"/>
          <w:sz w:val="28"/>
          <w:cs/>
        </w:rPr>
        <w:tab/>
        <w:t xml:space="preserve">: </w:t>
      </w:r>
      <w:r w:rsidR="00BC6017" w:rsidRPr="00BC6017">
        <w:rPr>
          <w:rFonts w:asciiTheme="majorBidi" w:hAnsiTheme="majorBidi" w:cstheme="majorBidi"/>
          <w:sz w:val="28"/>
        </w:rPr>
        <w:t>+65 (6) 2222121</w:t>
      </w:r>
      <w:r w:rsidR="00BC6017" w:rsidRPr="00BC6017">
        <w:rPr>
          <w:rFonts w:asciiTheme="majorBidi" w:hAnsiTheme="majorBidi" w:cstheme="majorBidi"/>
          <w:sz w:val="28"/>
          <w:cs/>
        </w:rPr>
        <w:t xml:space="preserve">  </w:t>
      </w:r>
      <w:r w:rsidR="00243DBB" w:rsidRPr="00BC6017">
        <w:rPr>
          <w:rFonts w:asciiTheme="majorBidi" w:hAnsiTheme="majorBidi" w:cstheme="majorBidi"/>
          <w:sz w:val="28"/>
        </w:rPr>
        <w:t xml:space="preserve">FAX: +65 </w:t>
      </w:r>
      <w:r w:rsidR="003A3A7E" w:rsidRPr="00BC6017">
        <w:rPr>
          <w:rFonts w:asciiTheme="majorBidi" w:hAnsiTheme="majorBidi" w:cstheme="majorBidi"/>
          <w:sz w:val="28"/>
        </w:rPr>
        <w:t>(</w:t>
      </w:r>
      <w:r w:rsidR="00243DBB" w:rsidRPr="00BC6017">
        <w:rPr>
          <w:rFonts w:asciiTheme="majorBidi" w:hAnsiTheme="majorBidi" w:cstheme="majorBidi"/>
          <w:sz w:val="28"/>
        </w:rPr>
        <w:t>6</w:t>
      </w:r>
      <w:r w:rsidR="003A3A7E" w:rsidRPr="00BC6017">
        <w:rPr>
          <w:rFonts w:asciiTheme="majorBidi" w:hAnsiTheme="majorBidi" w:cstheme="majorBidi"/>
          <w:sz w:val="28"/>
        </w:rPr>
        <w:t xml:space="preserve">) </w:t>
      </w:r>
      <w:r w:rsidR="00243DBB" w:rsidRPr="00BC6017">
        <w:rPr>
          <w:rFonts w:asciiTheme="majorBidi" w:hAnsiTheme="majorBidi" w:cstheme="majorBidi"/>
          <w:sz w:val="28"/>
        </w:rPr>
        <w:t xml:space="preserve">5342334  </w:t>
      </w:r>
      <w:r w:rsidRPr="00BC6017">
        <w:rPr>
          <w:rFonts w:asciiTheme="majorBidi" w:hAnsiTheme="majorBidi" w:cstheme="majorBidi"/>
          <w:sz w:val="28"/>
        </w:rPr>
        <w:t xml:space="preserve">Website </w:t>
      </w:r>
      <w:r w:rsidRPr="00BC6017">
        <w:rPr>
          <w:rFonts w:asciiTheme="majorBidi" w:hAnsiTheme="majorBidi" w:cstheme="majorBidi"/>
          <w:sz w:val="28"/>
          <w:cs/>
        </w:rPr>
        <w:t>:</w:t>
      </w:r>
      <w:r w:rsidRPr="00BC6017">
        <w:rPr>
          <w:rFonts w:asciiTheme="majorBidi" w:hAnsiTheme="majorBidi" w:cstheme="majorBidi"/>
          <w:sz w:val="28"/>
        </w:rPr>
        <w:t xml:space="preserve"> </w:t>
      </w:r>
      <w:r w:rsidR="005B7AB7" w:rsidRPr="00BC6017">
        <w:rPr>
          <w:rFonts w:asciiTheme="majorBidi" w:hAnsiTheme="majorBidi" w:cstheme="majorBidi"/>
          <w:sz w:val="28"/>
        </w:rPr>
        <w:t>https://www.uobgroup.com/uobgroup/index.page</w:t>
      </w:r>
    </w:p>
    <w:p w14:paraId="2DAADFA0" w14:textId="2A501C02" w:rsidR="003F3545" w:rsidRPr="00840A12" w:rsidRDefault="003F3545" w:rsidP="003F3545">
      <w:pPr>
        <w:spacing w:after="0" w:line="240" w:lineRule="auto"/>
        <w:rPr>
          <w:rFonts w:asciiTheme="majorBidi" w:hAnsiTheme="majorBidi" w:cstheme="majorBidi"/>
          <w:sz w:val="28"/>
        </w:rPr>
      </w:pPr>
      <w:r w:rsidRPr="00BC6017">
        <w:rPr>
          <w:rFonts w:asciiTheme="majorBidi" w:hAnsiTheme="majorBidi" w:cstheme="majorBidi"/>
          <w:sz w:val="28"/>
          <w:cs/>
        </w:rPr>
        <w:t xml:space="preserve">ตลาดหลักทรัพย์ที่จดทะเบียน : </w:t>
      </w:r>
      <w:r w:rsidR="00D81A13" w:rsidRPr="00BC6017">
        <w:rPr>
          <w:rFonts w:asciiTheme="majorBidi" w:hAnsiTheme="majorBidi" w:cstheme="majorBidi"/>
          <w:sz w:val="28"/>
          <w:shd w:val="clear" w:color="auto" w:fill="FFFFFF"/>
        </w:rPr>
        <w:t>Singapore</w:t>
      </w:r>
      <w:r w:rsidR="004C0418" w:rsidRPr="00BC6017">
        <w:rPr>
          <w:rFonts w:asciiTheme="majorBidi" w:hAnsiTheme="majorBidi" w:cstheme="majorBidi"/>
          <w:sz w:val="28"/>
          <w:shd w:val="clear" w:color="auto" w:fill="FFFFFF"/>
        </w:rPr>
        <w:t xml:space="preserve"> Exchange</w:t>
      </w:r>
      <w:r w:rsidR="00D81A13" w:rsidRPr="00BC6017">
        <w:rPr>
          <w:rFonts w:asciiTheme="majorBidi" w:hAnsiTheme="majorBidi" w:cstheme="majorBidi"/>
          <w:sz w:val="28"/>
          <w:shd w:val="clear" w:color="auto" w:fill="FFFFFF"/>
        </w:rPr>
        <w:t xml:space="preserve"> Limited</w:t>
      </w:r>
      <w:r w:rsidR="004C0418" w:rsidRPr="00BC6017">
        <w:rPr>
          <w:rFonts w:asciiTheme="majorBidi" w:hAnsiTheme="majorBidi" w:cstheme="majorBidi"/>
          <w:sz w:val="28"/>
          <w:cs/>
        </w:rPr>
        <w:t xml:space="preserve"> </w:t>
      </w:r>
      <w:r w:rsidRPr="00BC6017">
        <w:rPr>
          <w:rFonts w:asciiTheme="majorBidi" w:hAnsiTheme="majorBidi" w:cstheme="majorBidi"/>
          <w:sz w:val="28"/>
        </w:rPr>
        <w:t>Website link</w:t>
      </w:r>
      <w:r w:rsidRPr="00BC6017">
        <w:rPr>
          <w:rFonts w:asciiTheme="majorBidi" w:hAnsiTheme="majorBidi" w:cstheme="majorBidi"/>
          <w:sz w:val="28"/>
          <w:cs/>
        </w:rPr>
        <w:t xml:space="preserve">: </w:t>
      </w:r>
      <w:r w:rsidR="00950586" w:rsidRPr="00BC6017">
        <w:rPr>
          <w:rFonts w:asciiTheme="majorBidi" w:hAnsiTheme="majorBidi" w:cstheme="majorBidi"/>
          <w:sz w:val="28"/>
        </w:rPr>
        <w:t>https://www.sgx.com/</w:t>
      </w:r>
    </w:p>
    <w:p w14:paraId="0F51CBBA" w14:textId="781629FC" w:rsidR="003F3545" w:rsidRPr="00840A12"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840A12">
        <w:rPr>
          <w:rFonts w:asciiTheme="majorBidi" w:hAnsiTheme="majorBidi" w:cstheme="majorBidi"/>
          <w:sz w:val="28"/>
        </w:rPr>
        <w:sym w:font="Wingdings" w:char="F0FE"/>
      </w:r>
      <w:r w:rsidRPr="00840A12">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840A12">
        <w:rPr>
          <w:rFonts w:asciiTheme="majorBidi" w:hAnsiTheme="majorBidi" w:cstheme="majorBidi"/>
          <w:sz w:val="28"/>
        </w:rPr>
        <w:t xml:space="preserve"> 1 </w:t>
      </w:r>
      <w:r w:rsidRPr="00840A12">
        <w:rPr>
          <w:rFonts w:asciiTheme="majorBidi" w:hAnsiTheme="majorBidi" w:cstheme="majorBidi"/>
          <w:sz w:val="28"/>
          <w:cs/>
        </w:rPr>
        <w:t>ตุลาคม</w:t>
      </w:r>
      <w:r w:rsidR="00631853" w:rsidRPr="00840A12">
        <w:rPr>
          <w:rFonts w:asciiTheme="majorBidi" w:hAnsiTheme="majorBidi" w:cstheme="majorBidi"/>
          <w:sz w:val="28"/>
          <w:cs/>
        </w:rPr>
        <w:t xml:space="preserve"> </w:t>
      </w:r>
      <w:r w:rsidR="00586E0F" w:rsidRPr="00840A12">
        <w:rPr>
          <w:rFonts w:asciiTheme="majorBidi" w:hAnsiTheme="majorBidi" w:cstheme="majorBidi"/>
          <w:sz w:val="28"/>
          <w:cs/>
        </w:rPr>
        <w:t>พ.ศ.2564</w:t>
      </w:r>
    </w:p>
    <w:p w14:paraId="2FC3FE01" w14:textId="790250D9"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3C38DE" w:rsidRPr="00BC6017">
        <w:rPr>
          <w:rFonts w:asciiTheme="majorBidi" w:hAnsiTheme="majorBidi" w:cstheme="majorBidi"/>
          <w:sz w:val="28"/>
        </w:rPr>
        <w:t>https://investors.sgx.com/securities/stocks?security=U11</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BC6017" w:rsidRDefault="00745975" w:rsidP="00E612A1">
      <w:pPr>
        <w:spacing w:line="240" w:lineRule="auto"/>
        <w:rPr>
          <w:rFonts w:ascii="Angsana New" w:hAnsi="Angsana New" w:cs="Angsana New"/>
          <w:sz w:val="28"/>
        </w:rPr>
      </w:pPr>
      <w:r w:rsidRPr="00BC6017">
        <w:rPr>
          <w:rFonts w:ascii="Angsana New" w:hAnsi="Angsana New" w:cs="Angsana New"/>
          <w:b/>
          <w:bCs/>
          <w:sz w:val="28"/>
        </w:rPr>
        <w:t>6</w:t>
      </w:r>
      <w:r w:rsidRPr="00BC6017">
        <w:rPr>
          <w:rFonts w:ascii="Angsana New" w:hAnsi="Angsana New" w:cs="Angsana New"/>
          <w:b/>
          <w:bCs/>
          <w:sz w:val="28"/>
          <w:cs/>
        </w:rPr>
        <w:t xml:space="preserve">. </w:t>
      </w:r>
      <w:r w:rsidR="003F3545" w:rsidRPr="00BC6017">
        <w:rPr>
          <w:rFonts w:ascii="Angsana New" w:hAnsi="Angsana New" w:cs="Angsana New" w:hint="cs"/>
          <w:b/>
          <w:bCs/>
          <w:sz w:val="28"/>
          <w:cs/>
        </w:rPr>
        <w:t>ลักษณะการประกอบธุรกิจ</w:t>
      </w:r>
      <w:r w:rsidR="003F3545" w:rsidRPr="00BC6017">
        <w:rPr>
          <w:rFonts w:ascii="Angsana New" w:hAnsi="Angsana New" w:cs="Angsana New"/>
          <w:sz w:val="28"/>
          <w:cs/>
        </w:rPr>
        <w:t xml:space="preserve">: </w:t>
      </w:r>
    </w:p>
    <w:p w14:paraId="58AEEB2D" w14:textId="3EB4F8A6" w:rsidR="00090B69" w:rsidRPr="00BC6017" w:rsidRDefault="007974DD" w:rsidP="005B510A">
      <w:pPr>
        <w:tabs>
          <w:tab w:val="left" w:pos="180"/>
          <w:tab w:val="left" w:pos="900"/>
        </w:tabs>
        <w:spacing w:after="0" w:line="240" w:lineRule="auto"/>
        <w:jc w:val="thaiDistribute"/>
        <w:rPr>
          <w:rFonts w:asciiTheme="majorBidi" w:hAnsiTheme="majorBidi" w:cstheme="majorBidi"/>
          <w:sz w:val="28"/>
          <w:szCs w:val="36"/>
        </w:rPr>
      </w:pPr>
      <w:r w:rsidRPr="00BC6017">
        <w:rPr>
          <w:rFonts w:asciiTheme="majorBidi" w:hAnsiTheme="majorBidi" w:cstheme="majorBidi"/>
          <w:sz w:val="28"/>
          <w:szCs w:val="36"/>
        </w:rPr>
        <w:t>United Overseas Bank</w:t>
      </w:r>
      <w:r w:rsidR="00A47567" w:rsidRPr="00A47567">
        <w:rPr>
          <w:rFonts w:asciiTheme="majorBidi" w:hAnsiTheme="majorBidi" w:cstheme="majorBidi"/>
          <w:sz w:val="28"/>
        </w:rPr>
        <w:t xml:space="preserve"> Limited</w:t>
      </w:r>
      <w:r w:rsidRPr="00BC6017">
        <w:rPr>
          <w:rFonts w:asciiTheme="majorBidi" w:hAnsiTheme="majorBidi" w:cstheme="majorBidi"/>
          <w:sz w:val="28"/>
          <w:szCs w:val="36"/>
        </w:rPr>
        <w:t xml:space="preserve"> (UOB) is a Singapore-based bank, which operates through three segments: Group Retail (GR), Group Wholesale Banking (GWB) and Global Markets (GM). The GR segment covers individual customers, offering them a range of products and services, including deposits, insurance, card, wealth management, investment and loan products which are available across its global branch network. The GWB segment consists of corporate and institutional client segments. GWB provides customers with a broad range of products and services, including loans, trade services, cash management, capital markets solutions, advisory and treasury products. The GM segment provides a suite of treasury products and services across multi-asset classes which includes foreign exchange, interest rate, credit, commodities, equities and structured investment products. Its consumer banking business comprises of unsecured and secured lending portfolios, wealth management, and retail deposit business.</w:t>
      </w:r>
    </w:p>
    <w:p w14:paraId="019C68D8" w14:textId="77777777" w:rsidR="007974DD" w:rsidRPr="00BC6017" w:rsidRDefault="007974DD" w:rsidP="005B510A">
      <w:pPr>
        <w:tabs>
          <w:tab w:val="left" w:pos="180"/>
          <w:tab w:val="left" w:pos="900"/>
        </w:tabs>
        <w:spacing w:after="0" w:line="240" w:lineRule="auto"/>
        <w:jc w:val="thaiDistribute"/>
        <w:rPr>
          <w:rFonts w:asciiTheme="majorBidi" w:hAnsiTheme="majorBidi" w:cstheme="majorBidi"/>
          <w:sz w:val="28"/>
          <w:szCs w:val="36"/>
        </w:rPr>
      </w:pPr>
    </w:p>
    <w:p w14:paraId="66F8BBA9" w14:textId="77777777" w:rsidR="008E550B" w:rsidRPr="00BC6017" w:rsidRDefault="005B510A" w:rsidP="008E550B">
      <w:pPr>
        <w:tabs>
          <w:tab w:val="left" w:pos="180"/>
          <w:tab w:val="left" w:pos="900"/>
        </w:tabs>
        <w:spacing w:after="0" w:line="240" w:lineRule="auto"/>
        <w:jc w:val="thaiDistribute"/>
        <w:rPr>
          <w:rFonts w:asciiTheme="majorBidi" w:hAnsiTheme="majorBidi" w:cstheme="majorBidi"/>
          <w:sz w:val="28"/>
        </w:rPr>
      </w:pPr>
      <w:r w:rsidRPr="00BC6017">
        <w:rPr>
          <w:rFonts w:asciiTheme="majorBidi" w:hAnsiTheme="majorBidi" w:cstheme="majorBidi"/>
          <w:sz w:val="28"/>
          <w:cs/>
        </w:rPr>
        <w:t xml:space="preserve">เว็บไซต์ของหลักทรัพย์อ้างอิง: </w:t>
      </w:r>
      <w:r w:rsidR="008E550B" w:rsidRPr="00BC6017">
        <w:rPr>
          <w:rFonts w:asciiTheme="majorBidi" w:hAnsiTheme="majorBidi" w:cstheme="majorBidi"/>
          <w:sz w:val="28"/>
        </w:rPr>
        <w:t>https://www.uobgroup.com/uobgroup/index.page</w:t>
      </w:r>
    </w:p>
    <w:p w14:paraId="3E03AC2E" w14:textId="4DE11B4A" w:rsidR="008E550B" w:rsidRPr="00BC6017" w:rsidRDefault="005B510A" w:rsidP="008E550B">
      <w:pPr>
        <w:spacing w:after="0" w:line="240" w:lineRule="auto"/>
        <w:rPr>
          <w:rFonts w:asciiTheme="majorBidi" w:hAnsiTheme="majorBidi" w:cstheme="majorBidi"/>
          <w:sz w:val="28"/>
        </w:rPr>
      </w:pPr>
      <w:r w:rsidRPr="00BC6017">
        <w:rPr>
          <w:rFonts w:asciiTheme="majorBidi" w:hAnsiTheme="majorBidi" w:cstheme="majorBidi"/>
          <w:sz w:val="28"/>
          <w:cs/>
        </w:rPr>
        <w:t>เว็บไซต์ของ</w:t>
      </w:r>
      <w:r w:rsidR="00F26393" w:rsidRPr="00BC6017">
        <w:rPr>
          <w:rStyle w:val="Emphasis"/>
          <w:rFonts w:asciiTheme="majorBidi" w:hAnsiTheme="majorBidi" w:cstheme="majorBidi"/>
          <w:i w:val="0"/>
          <w:iCs w:val="0"/>
          <w:sz w:val="28"/>
          <w:shd w:val="clear" w:color="auto" w:fill="FFFFFF"/>
          <w:cs/>
        </w:rPr>
        <w:t>ตลาดหลักทรัพย์</w:t>
      </w:r>
      <w:r w:rsidR="00A1259C" w:rsidRPr="00BC6017">
        <w:rPr>
          <w:rStyle w:val="Emphasis"/>
          <w:rFonts w:asciiTheme="majorBidi" w:hAnsiTheme="majorBidi" w:cstheme="majorBidi" w:hint="cs"/>
          <w:i w:val="0"/>
          <w:iCs w:val="0"/>
          <w:sz w:val="28"/>
          <w:shd w:val="clear" w:color="auto" w:fill="FFFFFF"/>
          <w:cs/>
        </w:rPr>
        <w:t>สิงคโปร์</w:t>
      </w:r>
      <w:r w:rsidR="00F26393" w:rsidRPr="00BC6017">
        <w:rPr>
          <w:rFonts w:asciiTheme="majorBidi" w:hAnsiTheme="majorBidi" w:cstheme="majorBidi"/>
          <w:sz w:val="28"/>
          <w:shd w:val="clear" w:color="auto" w:fill="FFFFFF"/>
        </w:rPr>
        <w:t> </w:t>
      </w:r>
      <w:r w:rsidRPr="00BC6017">
        <w:rPr>
          <w:rFonts w:asciiTheme="majorBidi" w:hAnsiTheme="majorBidi" w:cstheme="majorBidi"/>
          <w:sz w:val="28"/>
          <w:cs/>
        </w:rPr>
        <w:t xml:space="preserve">: </w:t>
      </w:r>
      <w:r w:rsidR="008E550B" w:rsidRPr="00BC6017">
        <w:rPr>
          <w:rFonts w:asciiTheme="majorBidi" w:hAnsiTheme="majorBidi" w:cstheme="majorBidi"/>
          <w:sz w:val="28"/>
        </w:rPr>
        <w:t>https://www.sgx.com/</w:t>
      </w:r>
    </w:p>
    <w:p w14:paraId="6810C99B" w14:textId="2B2ED08E"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BC6017">
        <w:rPr>
          <w:rFonts w:asciiTheme="majorBidi" w:hAnsiTheme="majorBidi" w:cstheme="majorBidi"/>
          <w:sz w:val="28"/>
          <w:cs/>
        </w:rPr>
        <w:t xml:space="preserve">เว็บไซต์ของผู้ออกตราสาร: </w:t>
      </w:r>
      <w:hyperlink r:id="rId8" w:history="1">
        <w:r w:rsidRPr="00BC6017">
          <w:rPr>
            <w:rStyle w:val="Hyperlink"/>
            <w:rFonts w:asciiTheme="majorBidi" w:hAnsiTheme="majorBidi" w:cstheme="majorBidi"/>
            <w:color w:val="auto"/>
            <w:sz w:val="28"/>
            <w:u w:val="none"/>
          </w:rPr>
          <w:t>https</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www</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yuanta</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co</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th</w:t>
        </w:r>
        <w:r w:rsidRPr="00BC6017">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BC6017">
      <w:pPr>
        <w:pStyle w:val="BalloonText"/>
        <w:tabs>
          <w:tab w:val="left" w:pos="284"/>
          <w:tab w:val="left" w:pos="709"/>
        </w:tabs>
        <w:spacing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BC6017">
      <w:pPr>
        <w:pStyle w:val="BalloonText"/>
        <w:tabs>
          <w:tab w:val="left" w:pos="284"/>
          <w:tab w:val="left" w:pos="709"/>
        </w:tabs>
        <w:spacing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BC6017">
      <w:pPr>
        <w:pStyle w:val="BalloonText"/>
        <w:tabs>
          <w:tab w:val="left" w:pos="284"/>
          <w:tab w:val="left" w:pos="360"/>
          <w:tab w:val="left" w:pos="709"/>
        </w:tabs>
        <w:spacing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BC6017">
      <w:pPr>
        <w:pStyle w:val="BalloonText"/>
        <w:tabs>
          <w:tab w:val="left" w:pos="180"/>
          <w:tab w:val="left" w:pos="709"/>
        </w:tabs>
        <w:spacing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78742FDB" w14:textId="07E37A44" w:rsidR="00A83F2F"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5F1686C6" w:rsidR="00DE3240" w:rsidRPr="00F2526D"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3E2A7C18" w:rsidR="003F3545"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w:t>
      </w:r>
      <w:r w:rsidRPr="00BC6017">
        <w:rPr>
          <w:rFonts w:ascii="Angsana New" w:hAnsi="Angsana New"/>
          <w:color w:val="000000"/>
          <w:sz w:val="28"/>
          <w:szCs w:val="28"/>
          <w:cs/>
        </w:rPr>
        <w:t>วันที่แจ้งความประสงค์</w:t>
      </w:r>
      <w:r w:rsidRPr="00BC6017">
        <w:rPr>
          <w:rFonts w:ascii="Angsana New" w:hAnsi="Angsana New" w:hint="cs"/>
          <w:color w:val="000000"/>
          <w:sz w:val="28"/>
          <w:szCs w:val="28"/>
          <w:cs/>
        </w:rPr>
        <w:t>ในวันทำการ</w:t>
      </w:r>
      <w:r w:rsidRPr="00BC6017">
        <w:rPr>
          <w:rFonts w:ascii="Angsana New" w:hAnsi="Angsana New"/>
          <w:color w:val="000000"/>
          <w:sz w:val="28"/>
          <w:szCs w:val="28"/>
          <w:cs/>
        </w:rPr>
        <w:t xml:space="preserve"> มิเช่นนั้น ผู้ออกตราสารจะดำเนินการในวันทำการถัดไป</w:t>
      </w:r>
      <w:r w:rsidRPr="00BC6017">
        <w:rPr>
          <w:rFonts w:ascii="Angsana New" w:hAnsi="Angsana New" w:hint="cs"/>
          <w:color w:val="000000"/>
          <w:sz w:val="28"/>
          <w:szCs w:val="28"/>
          <w:cs/>
        </w:rPr>
        <w:t xml:space="preserve"> </w:t>
      </w:r>
      <w:r w:rsidRPr="00BC6017">
        <w:rPr>
          <w:rFonts w:ascii="Angsana New" w:hAnsi="Angsana New"/>
          <w:color w:val="000000"/>
          <w:sz w:val="28"/>
          <w:szCs w:val="28"/>
          <w:cs/>
        </w:rPr>
        <w:t xml:space="preserve"> (</w:t>
      </w:r>
      <w:r w:rsidRPr="00BC6017">
        <w:rPr>
          <w:rFonts w:ascii="Angsana New" w:hAnsi="Angsana New"/>
          <w:b/>
          <w:bCs/>
          <w:color w:val="000000"/>
          <w:sz w:val="28"/>
          <w:szCs w:val="28"/>
          <w:cs/>
        </w:rPr>
        <w:t>“วันทำการ”</w:t>
      </w:r>
      <w:r w:rsidRPr="00BC6017">
        <w:rPr>
          <w:rFonts w:ascii="Angsana New" w:hAnsi="Angsana New"/>
          <w:color w:val="000000"/>
          <w:sz w:val="28"/>
          <w:szCs w:val="28"/>
          <w:cs/>
        </w:rPr>
        <w:t xml:space="preserve"> ในข้อนี้หมายถึง วันที่ตลาดหลักทรัพย์</w:t>
      </w:r>
      <w:r w:rsidR="0092287F" w:rsidRPr="00BC6017">
        <w:rPr>
          <w:rFonts w:ascii="Angsana New" w:hAnsi="Angsana New" w:hint="cs"/>
          <w:color w:val="000000"/>
          <w:sz w:val="28"/>
          <w:szCs w:val="28"/>
          <w:cs/>
          <w:lang w:val="en-US"/>
        </w:rPr>
        <w:t>สิงคโปร์</w:t>
      </w:r>
      <w:r w:rsidR="00647BB5" w:rsidRPr="00BC6017">
        <w:rPr>
          <w:rFonts w:ascii="Angsana New" w:hAnsi="Angsana New"/>
          <w:color w:val="000000"/>
          <w:sz w:val="28"/>
          <w:szCs w:val="28"/>
          <w:cs/>
          <w:lang w:val="en-US"/>
        </w:rPr>
        <w:t xml:space="preserve"> </w:t>
      </w:r>
      <w:r w:rsidRPr="00BC6017">
        <w:rPr>
          <w:rFonts w:ascii="Angsana New" w:hAnsi="Angsana New"/>
          <w:color w:val="000000"/>
          <w:sz w:val="28"/>
          <w:szCs w:val="28"/>
          <w:cs/>
        </w:rPr>
        <w:t>และตลาด</w:t>
      </w:r>
      <w:r w:rsidRPr="00CB74E7">
        <w:rPr>
          <w:rFonts w:ascii="Angsana New" w:hAnsi="Angsana New"/>
          <w:color w:val="000000"/>
          <w:sz w:val="28"/>
          <w:szCs w:val="28"/>
          <w:cs/>
        </w:rPr>
        <w:t>หลักทรัพย์ไทยเปิดทำการพร้อมกัน)</w:t>
      </w:r>
    </w:p>
    <w:p w14:paraId="628FE2EB" w14:textId="1B6C4D97" w:rsidR="00B94026" w:rsidRDefault="003F3545" w:rsidP="00831013">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2B4F0E57" w14:textId="618F6AD6" w:rsidR="003F3545" w:rsidRPr="00E00B40" w:rsidRDefault="001D37C5" w:rsidP="00B94026">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003F3545" w:rsidRPr="002F6046">
        <w:rPr>
          <w:rFonts w:ascii="Angsana New" w:hAnsi="Angsana New"/>
          <w:color w:val="000000"/>
          <w:sz w:val="28"/>
          <w:szCs w:val="28"/>
        </w:rPr>
        <w:t>4</w:t>
      </w:r>
      <w:r w:rsidR="003F3545" w:rsidRPr="002F6046">
        <w:rPr>
          <w:rFonts w:ascii="Angsana New" w:hAnsi="Angsana New"/>
          <w:color w:val="000000"/>
          <w:sz w:val="28"/>
          <w:szCs w:val="28"/>
          <w:cs/>
          <w:lang w:val="en-US"/>
        </w:rPr>
        <w:t>.</w:t>
      </w:r>
      <w:r w:rsidR="003F3545" w:rsidRPr="002F6046">
        <w:rPr>
          <w:rFonts w:ascii="Angsana New" w:hAnsi="Angsana New"/>
          <w:color w:val="000000"/>
          <w:sz w:val="28"/>
          <w:szCs w:val="28"/>
        </w:rPr>
        <w:tab/>
      </w:r>
      <w:r w:rsidR="003F3545" w:rsidRPr="002F6046">
        <w:rPr>
          <w:rFonts w:ascii="Angsana New" w:hAnsi="Angsana New"/>
          <w:color w:val="000000"/>
          <w:sz w:val="28"/>
          <w:szCs w:val="28"/>
          <w:cs/>
        </w:rPr>
        <w:t>ผู้ออกตราสารจะนำ</w:t>
      </w:r>
      <w:r w:rsidR="003F3545" w:rsidRPr="002F6046">
        <w:rPr>
          <w:rFonts w:ascii="Angsana New" w:hAnsi="Angsana New"/>
          <w:color w:val="000000"/>
          <w:sz w:val="28"/>
          <w:szCs w:val="28"/>
          <w:cs/>
          <w:lang w:val="en-US"/>
        </w:rPr>
        <w:t>เงินสดที่ได้จากการไถ่ถอนตราสาร</w:t>
      </w:r>
      <w:r w:rsidR="003F3545"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2F979F74" w:rsidR="003F3545" w:rsidRPr="00BC6017"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w:t>
      </w:r>
      <w:r w:rsidRPr="00BC6017">
        <w:rPr>
          <w:rFonts w:ascii="Angsana New" w:hAnsi="Angsana New"/>
          <w:color w:val="000000"/>
          <w:sz w:val="28"/>
          <w:szCs w:val="28"/>
          <w:cs/>
        </w:rPr>
        <w:t>ตราสารขายหลักทรัพย์ต่างประเทศได้ครบตามจำนวนที่ผู้ถือตราสารประสงค์ไถ่ถอนตราสาร(</w:t>
      </w:r>
      <w:r w:rsidRPr="00BC6017">
        <w:rPr>
          <w:rFonts w:ascii="Angsana New" w:hAnsi="Angsana New"/>
          <w:b/>
          <w:bCs/>
          <w:color w:val="000000"/>
          <w:sz w:val="28"/>
          <w:szCs w:val="28"/>
          <w:cs/>
        </w:rPr>
        <w:t>“วันทำการ”</w:t>
      </w:r>
      <w:r w:rsidRPr="00BC6017">
        <w:rPr>
          <w:rFonts w:ascii="Angsana New" w:hAnsi="Angsana New"/>
          <w:color w:val="000000"/>
          <w:sz w:val="28"/>
          <w:szCs w:val="28"/>
          <w:cs/>
        </w:rPr>
        <w:t xml:space="preserve"> ในข้อนี้หมายถึง วันที่ตลาดหลักทรัพย์</w:t>
      </w:r>
      <w:r w:rsidR="0092287F" w:rsidRPr="00BC6017">
        <w:rPr>
          <w:rFonts w:ascii="Angsana New" w:hAnsi="Angsana New" w:hint="cs"/>
          <w:color w:val="000000"/>
          <w:sz w:val="28"/>
          <w:szCs w:val="28"/>
          <w:cs/>
          <w:lang w:val="en-US"/>
        </w:rPr>
        <w:t>สิงคโปร์</w:t>
      </w:r>
      <w:r w:rsidR="00647BB5" w:rsidRPr="00BC6017">
        <w:rPr>
          <w:rFonts w:ascii="Angsana New" w:hAnsi="Angsana New"/>
          <w:color w:val="000000"/>
          <w:sz w:val="28"/>
          <w:szCs w:val="28"/>
          <w:cs/>
          <w:lang w:val="en-US"/>
        </w:rPr>
        <w:t xml:space="preserve"> </w:t>
      </w:r>
      <w:r w:rsidRPr="00BC6017">
        <w:rPr>
          <w:rFonts w:ascii="Angsana New" w:hAnsi="Angsana New"/>
          <w:color w:val="000000"/>
          <w:sz w:val="28"/>
          <w:szCs w:val="28"/>
          <w:cs/>
        </w:rPr>
        <w:t xml:space="preserve">และตลาดหลักทรัพย์ไทยเปิดทำการพร้อมกัน) </w:t>
      </w:r>
    </w:p>
    <w:p w14:paraId="1791AAC6" w14:textId="41DDC4B0" w:rsidR="003F3545" w:rsidRPr="00E93216" w:rsidRDefault="001D37C5" w:rsidP="003F3545">
      <w:pPr>
        <w:pStyle w:val="BalloonText"/>
        <w:tabs>
          <w:tab w:val="left" w:pos="142"/>
          <w:tab w:val="left" w:pos="360"/>
        </w:tabs>
        <w:ind w:left="360" w:hanging="360"/>
        <w:jc w:val="thaiDistribute"/>
        <w:rPr>
          <w:rFonts w:ascii="Angsana New" w:hAnsi="Angsana New"/>
          <w:color w:val="000000"/>
          <w:sz w:val="28"/>
          <w:szCs w:val="28"/>
        </w:rPr>
      </w:pPr>
      <w:r w:rsidRPr="00BC6017">
        <w:rPr>
          <w:rFonts w:ascii="Angsana New" w:hAnsi="Angsana New" w:hint="cs"/>
          <w:color w:val="000000"/>
          <w:sz w:val="28"/>
          <w:szCs w:val="28"/>
          <w:cs/>
        </w:rPr>
        <w:t xml:space="preserve"> </w:t>
      </w:r>
      <w:r w:rsidR="003F3545" w:rsidRPr="00BC6017">
        <w:rPr>
          <w:rFonts w:ascii="Angsana New" w:hAnsi="Angsana New"/>
          <w:color w:val="000000"/>
          <w:sz w:val="28"/>
          <w:szCs w:val="28"/>
        </w:rPr>
        <w:t>5</w:t>
      </w:r>
      <w:r w:rsidR="003F3545" w:rsidRPr="00BC6017">
        <w:rPr>
          <w:rFonts w:ascii="Angsana New" w:hAnsi="Angsana New"/>
          <w:color w:val="000000"/>
          <w:sz w:val="28"/>
          <w:szCs w:val="28"/>
          <w:cs/>
          <w:lang w:val="en-US"/>
        </w:rPr>
        <w:t>.</w:t>
      </w:r>
      <w:r w:rsidRPr="00BC6017">
        <w:rPr>
          <w:rFonts w:ascii="Angsana New" w:hAnsi="Angsana New" w:hint="cs"/>
          <w:color w:val="000000"/>
          <w:sz w:val="28"/>
          <w:szCs w:val="28"/>
          <w:cs/>
        </w:rPr>
        <w:t xml:space="preserve">   </w:t>
      </w:r>
      <w:r w:rsidR="003F3545" w:rsidRPr="00BC6017">
        <w:rPr>
          <w:rFonts w:ascii="Angsana New" w:hAnsi="Angsana New"/>
          <w:color w:val="000000"/>
          <w:sz w:val="28"/>
          <w:szCs w:val="28"/>
          <w:cs/>
        </w:rPr>
        <w:t>ในวันที่</w:t>
      </w:r>
      <w:r w:rsidR="003F3545" w:rsidRPr="00BC6017">
        <w:rPr>
          <w:rFonts w:ascii="Angsana New" w:hAnsi="Angsana New" w:hint="cs"/>
          <w:color w:val="000000"/>
          <w:sz w:val="28"/>
          <w:szCs w:val="28"/>
          <w:cs/>
        </w:rPr>
        <w:t>เงินสดที่ได้จากการไถ่ถอนตราสาร</w:t>
      </w:r>
      <w:r w:rsidR="003F3545" w:rsidRPr="00BC6017">
        <w:rPr>
          <w:rFonts w:ascii="Angsana New" w:hAnsi="Angsana New"/>
          <w:color w:val="000000"/>
          <w:sz w:val="28"/>
          <w:szCs w:val="28"/>
          <w:cs/>
        </w:rPr>
        <w:t>เข้าบัญชี</w:t>
      </w:r>
      <w:r w:rsidR="003F3545" w:rsidRPr="00E93216">
        <w:rPr>
          <w:rFonts w:ascii="Angsana New" w:hAnsi="Angsana New"/>
          <w:color w:val="000000"/>
          <w:sz w:val="28"/>
          <w:szCs w:val="28"/>
          <w:cs/>
        </w:rPr>
        <w:t>ซื้อขายหลักทรัพย์ของผู้ถือตราสารที่ประสงค์ไถ่ถอน ผู้ออกตราสารจะดำเนินการยกเลิก</w:t>
      </w:r>
      <w:r w:rsidR="003F3545" w:rsidRPr="00E93216">
        <w:rPr>
          <w:rFonts w:ascii="Angsana New" w:hAnsi="Angsana New" w:hint="cs"/>
          <w:sz w:val="28"/>
          <w:szCs w:val="28"/>
          <w:cs/>
        </w:rPr>
        <w:t>ตราสาร</w:t>
      </w:r>
      <w:r w:rsidR="003F3545" w:rsidRPr="00E93216">
        <w:rPr>
          <w:rFonts w:ascii="Angsana New" w:hAnsi="Angsana New"/>
          <w:sz w:val="28"/>
          <w:szCs w:val="28"/>
          <w:cs/>
        </w:rPr>
        <w:t>ในส่วนที่</w:t>
      </w:r>
      <w:r w:rsidR="003F3545" w:rsidRPr="00E93216">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bookmarkStart w:id="11" w:name="_GoBack"/>
      <w:bookmarkEnd w:id="11"/>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53CED4A1" w14:textId="73414D3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B3C0E33" w14:textId="226129CE"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4A621D6A" w14:textId="2BCB16E2" w:rsidR="00DE3240" w:rsidRDefault="00DE3240" w:rsidP="00E00B40">
      <w:pPr>
        <w:pStyle w:val="PlainText"/>
        <w:tabs>
          <w:tab w:val="left" w:pos="1080"/>
        </w:tabs>
        <w:jc w:val="center"/>
        <w:rPr>
          <w:rFonts w:ascii="Angsana New" w:hAnsi="Angsana New"/>
          <w:b/>
          <w:bCs/>
          <w:sz w:val="36"/>
          <w:szCs w:val="36"/>
          <w:cs/>
        </w:rPr>
      </w:pPr>
    </w:p>
    <w:p w14:paraId="293996FF" w14:textId="5E90C087" w:rsidR="00F2526D" w:rsidRDefault="00F2526D" w:rsidP="00E00B40">
      <w:pPr>
        <w:pStyle w:val="PlainText"/>
        <w:tabs>
          <w:tab w:val="left" w:pos="1080"/>
        </w:tabs>
        <w:jc w:val="center"/>
        <w:rPr>
          <w:rFonts w:ascii="Angsana New" w:hAnsi="Angsana New"/>
          <w:b/>
          <w:bCs/>
          <w:sz w:val="36"/>
          <w:szCs w:val="36"/>
          <w:cs/>
        </w:rPr>
      </w:pPr>
    </w:p>
    <w:p w14:paraId="7236F360" w14:textId="569AFA93" w:rsidR="00F2526D" w:rsidRDefault="00F2526D" w:rsidP="00E00B40">
      <w:pPr>
        <w:pStyle w:val="PlainText"/>
        <w:tabs>
          <w:tab w:val="left" w:pos="1080"/>
        </w:tabs>
        <w:jc w:val="center"/>
        <w:rPr>
          <w:rFonts w:ascii="Angsana New" w:hAnsi="Angsana New"/>
          <w:b/>
          <w:bCs/>
          <w:sz w:val="36"/>
          <w:szCs w:val="36"/>
          <w:cs/>
        </w:rPr>
      </w:pPr>
    </w:p>
    <w:p w14:paraId="128BBD49" w14:textId="43F1D91B" w:rsidR="00F2526D" w:rsidRDefault="00F2526D" w:rsidP="00E00B40">
      <w:pPr>
        <w:pStyle w:val="PlainText"/>
        <w:tabs>
          <w:tab w:val="left" w:pos="1080"/>
        </w:tabs>
        <w:jc w:val="center"/>
        <w:rPr>
          <w:rFonts w:ascii="Angsana New" w:hAnsi="Angsana New"/>
          <w:b/>
          <w:bCs/>
          <w:sz w:val="36"/>
          <w:szCs w:val="36"/>
          <w:cs/>
        </w:rPr>
      </w:pPr>
    </w:p>
    <w:p w14:paraId="3022B1BC" w14:textId="79A3A3A6" w:rsidR="00F2526D" w:rsidRDefault="00F2526D" w:rsidP="00E00B40">
      <w:pPr>
        <w:pStyle w:val="PlainText"/>
        <w:tabs>
          <w:tab w:val="left" w:pos="1080"/>
        </w:tabs>
        <w:jc w:val="center"/>
        <w:rPr>
          <w:rFonts w:ascii="Angsana New" w:hAnsi="Angsana New"/>
          <w:b/>
          <w:bCs/>
          <w:sz w:val="36"/>
          <w:szCs w:val="36"/>
          <w:cs/>
        </w:rPr>
      </w:pPr>
    </w:p>
    <w:p w14:paraId="15CA1E67" w14:textId="451D88D8" w:rsidR="00F2526D" w:rsidRDefault="00F2526D" w:rsidP="00E00B40">
      <w:pPr>
        <w:pStyle w:val="PlainText"/>
        <w:tabs>
          <w:tab w:val="left" w:pos="1080"/>
        </w:tabs>
        <w:jc w:val="center"/>
        <w:rPr>
          <w:rFonts w:ascii="Angsana New" w:hAnsi="Angsana New"/>
          <w:b/>
          <w:bCs/>
          <w:sz w:val="36"/>
          <w:szCs w:val="36"/>
          <w:cs/>
        </w:rPr>
      </w:pPr>
    </w:p>
    <w:p w14:paraId="1917B1D8" w14:textId="16ED48DA" w:rsidR="00BC6017" w:rsidRDefault="00BC6017" w:rsidP="00E00B40">
      <w:pPr>
        <w:pStyle w:val="PlainText"/>
        <w:tabs>
          <w:tab w:val="left" w:pos="1080"/>
        </w:tabs>
        <w:jc w:val="center"/>
        <w:rPr>
          <w:rFonts w:ascii="Angsana New" w:hAnsi="Angsana New"/>
          <w:b/>
          <w:bCs/>
          <w:sz w:val="36"/>
          <w:szCs w:val="36"/>
          <w:cs/>
        </w:rPr>
      </w:pPr>
    </w:p>
    <w:p w14:paraId="28109090" w14:textId="3C8FEB4B" w:rsidR="00BC6017" w:rsidRDefault="00BC6017" w:rsidP="00E00B40">
      <w:pPr>
        <w:pStyle w:val="PlainText"/>
        <w:tabs>
          <w:tab w:val="left" w:pos="1080"/>
        </w:tabs>
        <w:jc w:val="center"/>
        <w:rPr>
          <w:rFonts w:ascii="Angsana New" w:hAnsi="Angsana New"/>
          <w:b/>
          <w:bCs/>
          <w:sz w:val="36"/>
          <w:szCs w:val="36"/>
          <w:cs/>
        </w:rPr>
      </w:pPr>
    </w:p>
    <w:p w14:paraId="78427BED" w14:textId="77777777" w:rsidR="00BC6017" w:rsidRDefault="00BC6017" w:rsidP="00E00B40">
      <w:pPr>
        <w:pStyle w:val="PlainText"/>
        <w:tabs>
          <w:tab w:val="left" w:pos="1080"/>
        </w:tabs>
        <w:jc w:val="center"/>
        <w:rPr>
          <w:rFonts w:ascii="Angsana New" w:hAnsi="Angsana New"/>
          <w:b/>
          <w:bCs/>
          <w:sz w:val="36"/>
          <w:szCs w:val="36"/>
          <w:cs/>
        </w:rPr>
      </w:pPr>
    </w:p>
    <w:p w14:paraId="3408CE2A" w14:textId="2D2431B1" w:rsidR="002A2C99" w:rsidRDefault="002A2C99" w:rsidP="003402AD">
      <w:pPr>
        <w:rPr>
          <w:rFonts w:hint="cs"/>
        </w:rPr>
      </w:pPr>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7444" w14:textId="77777777" w:rsidR="000B0158" w:rsidRDefault="000B0158" w:rsidP="003F3545">
      <w:pPr>
        <w:spacing w:after="0" w:line="240" w:lineRule="auto"/>
      </w:pPr>
      <w:r>
        <w:separator/>
      </w:r>
    </w:p>
  </w:endnote>
  <w:endnote w:type="continuationSeparator" w:id="0">
    <w:p w14:paraId="7F630F7E" w14:textId="77777777" w:rsidR="000B0158" w:rsidRDefault="000B0158" w:rsidP="003F3545">
      <w:pPr>
        <w:spacing w:after="0" w:line="240" w:lineRule="auto"/>
      </w:pPr>
      <w:r>
        <w:continuationSeparator/>
      </w:r>
    </w:p>
  </w:endnote>
  <w:endnote w:type="continuationNotice" w:id="1">
    <w:p w14:paraId="05ED7044" w14:textId="77777777" w:rsidR="000B0158" w:rsidRDefault="000B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1D3C8DFA" w:rsidR="003F5EF9" w:rsidRDefault="002A01EE">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6D94" w14:textId="77777777" w:rsidR="000B0158" w:rsidRDefault="000B0158" w:rsidP="003F3545">
      <w:pPr>
        <w:spacing w:after="0" w:line="240" w:lineRule="auto"/>
      </w:pPr>
      <w:r>
        <w:separator/>
      </w:r>
    </w:p>
  </w:footnote>
  <w:footnote w:type="continuationSeparator" w:id="0">
    <w:p w14:paraId="5E166721" w14:textId="77777777" w:rsidR="000B0158" w:rsidRDefault="000B0158" w:rsidP="003F3545">
      <w:pPr>
        <w:spacing w:after="0" w:line="240" w:lineRule="auto"/>
      </w:pPr>
      <w:r>
        <w:continuationSeparator/>
      </w:r>
    </w:p>
  </w:footnote>
  <w:footnote w:type="continuationNotice" w:id="1">
    <w:p w14:paraId="59895C1D" w14:textId="77777777" w:rsidR="000B0158" w:rsidRDefault="000B01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0B69"/>
    <w:rsid w:val="0009249A"/>
    <w:rsid w:val="000A0154"/>
    <w:rsid w:val="000A0E4C"/>
    <w:rsid w:val="000B0158"/>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237D"/>
    <w:rsid w:val="001830F4"/>
    <w:rsid w:val="00190F99"/>
    <w:rsid w:val="00197D66"/>
    <w:rsid w:val="001A0B4C"/>
    <w:rsid w:val="001A37D1"/>
    <w:rsid w:val="001B0EFC"/>
    <w:rsid w:val="001B3EBE"/>
    <w:rsid w:val="001B4818"/>
    <w:rsid w:val="001C0A93"/>
    <w:rsid w:val="001C1EE6"/>
    <w:rsid w:val="001C24D4"/>
    <w:rsid w:val="001C4C55"/>
    <w:rsid w:val="001D1B6E"/>
    <w:rsid w:val="001D37C5"/>
    <w:rsid w:val="001E06B5"/>
    <w:rsid w:val="001E52AF"/>
    <w:rsid w:val="001E7C4F"/>
    <w:rsid w:val="001F471F"/>
    <w:rsid w:val="001F5321"/>
    <w:rsid w:val="001F5A8F"/>
    <w:rsid w:val="0020193D"/>
    <w:rsid w:val="002063E9"/>
    <w:rsid w:val="00216BF5"/>
    <w:rsid w:val="0022103D"/>
    <w:rsid w:val="00225471"/>
    <w:rsid w:val="00226131"/>
    <w:rsid w:val="002366BA"/>
    <w:rsid w:val="00240880"/>
    <w:rsid w:val="002408C5"/>
    <w:rsid w:val="00242C1A"/>
    <w:rsid w:val="00243DBB"/>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01EE"/>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51E94"/>
    <w:rsid w:val="003544E5"/>
    <w:rsid w:val="00355451"/>
    <w:rsid w:val="00364EBE"/>
    <w:rsid w:val="0037088F"/>
    <w:rsid w:val="00372698"/>
    <w:rsid w:val="003814D6"/>
    <w:rsid w:val="00386DEF"/>
    <w:rsid w:val="00390897"/>
    <w:rsid w:val="00390D27"/>
    <w:rsid w:val="00392438"/>
    <w:rsid w:val="003967B7"/>
    <w:rsid w:val="003A2BD4"/>
    <w:rsid w:val="003A3A7E"/>
    <w:rsid w:val="003A432D"/>
    <w:rsid w:val="003A51E6"/>
    <w:rsid w:val="003A7D7C"/>
    <w:rsid w:val="003A7F15"/>
    <w:rsid w:val="003B0D2A"/>
    <w:rsid w:val="003B7D71"/>
    <w:rsid w:val="003C3680"/>
    <w:rsid w:val="003C38DE"/>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FFA"/>
    <w:rsid w:val="0045482B"/>
    <w:rsid w:val="00454A01"/>
    <w:rsid w:val="00457112"/>
    <w:rsid w:val="0045773E"/>
    <w:rsid w:val="00462531"/>
    <w:rsid w:val="00465A5A"/>
    <w:rsid w:val="00465B28"/>
    <w:rsid w:val="00466812"/>
    <w:rsid w:val="00470FBC"/>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B7AB7"/>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974DD"/>
    <w:rsid w:val="007A0B44"/>
    <w:rsid w:val="007C1DB5"/>
    <w:rsid w:val="007C1DEE"/>
    <w:rsid w:val="007D0850"/>
    <w:rsid w:val="007D30E1"/>
    <w:rsid w:val="007D5A6D"/>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5247B"/>
    <w:rsid w:val="00863780"/>
    <w:rsid w:val="0087413C"/>
    <w:rsid w:val="008863EE"/>
    <w:rsid w:val="00895CA7"/>
    <w:rsid w:val="00897619"/>
    <w:rsid w:val="008A2E29"/>
    <w:rsid w:val="008B0BFD"/>
    <w:rsid w:val="008B4814"/>
    <w:rsid w:val="008B519A"/>
    <w:rsid w:val="008B678E"/>
    <w:rsid w:val="008C3F6B"/>
    <w:rsid w:val="008C4293"/>
    <w:rsid w:val="008C6EAE"/>
    <w:rsid w:val="008D1F80"/>
    <w:rsid w:val="008D4F5E"/>
    <w:rsid w:val="008D6A22"/>
    <w:rsid w:val="008D6E40"/>
    <w:rsid w:val="008D72B0"/>
    <w:rsid w:val="008E550B"/>
    <w:rsid w:val="008E58D7"/>
    <w:rsid w:val="008E5E8E"/>
    <w:rsid w:val="008E6252"/>
    <w:rsid w:val="008F1DE8"/>
    <w:rsid w:val="008F2639"/>
    <w:rsid w:val="008F2A17"/>
    <w:rsid w:val="0090057D"/>
    <w:rsid w:val="0090196C"/>
    <w:rsid w:val="00902E29"/>
    <w:rsid w:val="00915F4C"/>
    <w:rsid w:val="009213BF"/>
    <w:rsid w:val="0092287F"/>
    <w:rsid w:val="009318FE"/>
    <w:rsid w:val="00941A1D"/>
    <w:rsid w:val="00943738"/>
    <w:rsid w:val="009467ED"/>
    <w:rsid w:val="00950586"/>
    <w:rsid w:val="0096362F"/>
    <w:rsid w:val="00977FB6"/>
    <w:rsid w:val="009804A1"/>
    <w:rsid w:val="009806DE"/>
    <w:rsid w:val="009848B6"/>
    <w:rsid w:val="009A0A77"/>
    <w:rsid w:val="009A1A8A"/>
    <w:rsid w:val="009A3ABC"/>
    <w:rsid w:val="009A7663"/>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259C"/>
    <w:rsid w:val="00A1728E"/>
    <w:rsid w:val="00A23A4F"/>
    <w:rsid w:val="00A269C1"/>
    <w:rsid w:val="00A32F58"/>
    <w:rsid w:val="00A3320F"/>
    <w:rsid w:val="00A34312"/>
    <w:rsid w:val="00A427A8"/>
    <w:rsid w:val="00A45A05"/>
    <w:rsid w:val="00A47567"/>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383B"/>
    <w:rsid w:val="00AD3895"/>
    <w:rsid w:val="00AD3B69"/>
    <w:rsid w:val="00AD679E"/>
    <w:rsid w:val="00AE2EA1"/>
    <w:rsid w:val="00AF1316"/>
    <w:rsid w:val="00AF7F55"/>
    <w:rsid w:val="00B00E24"/>
    <w:rsid w:val="00B115D5"/>
    <w:rsid w:val="00B16E8D"/>
    <w:rsid w:val="00B17C92"/>
    <w:rsid w:val="00B24381"/>
    <w:rsid w:val="00B613A7"/>
    <w:rsid w:val="00B70A53"/>
    <w:rsid w:val="00B81B7F"/>
    <w:rsid w:val="00B82474"/>
    <w:rsid w:val="00B94026"/>
    <w:rsid w:val="00BA373A"/>
    <w:rsid w:val="00BB7E96"/>
    <w:rsid w:val="00BC6017"/>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F667A"/>
    <w:rsid w:val="00CF7DDF"/>
    <w:rsid w:val="00D0273B"/>
    <w:rsid w:val="00D06999"/>
    <w:rsid w:val="00D2334A"/>
    <w:rsid w:val="00D300CE"/>
    <w:rsid w:val="00D31911"/>
    <w:rsid w:val="00D37CAE"/>
    <w:rsid w:val="00D44C52"/>
    <w:rsid w:val="00D4539D"/>
    <w:rsid w:val="00D47EA8"/>
    <w:rsid w:val="00D5014B"/>
    <w:rsid w:val="00D60234"/>
    <w:rsid w:val="00D61BEF"/>
    <w:rsid w:val="00D65701"/>
    <w:rsid w:val="00D80AF5"/>
    <w:rsid w:val="00D81A13"/>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424"/>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4E8"/>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19A1-3099-4540-8C20-10CECD2122CF}">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2024-06-12T10:52:00Z</dcterms:created>
  <dcterms:modified xsi:type="dcterms:W3CDTF">2024-06-12T10:52:00Z</dcterms:modified>
</cp:coreProperties>
</file>