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proofErr w:type="spellStart"/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proofErr w:type="spell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EF1093">
        <w:rPr>
          <w:rFonts w:asciiTheme="majorBidi" w:eastAsia="Angsana New" w:hAnsiTheme="majorBidi" w:cs="Angsana New" w:hint="cs"/>
          <w:sz w:val="28"/>
          <w:cs/>
        </w:rPr>
        <w:t>ใด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="00EF1093" w:rsidRPr="00E84AEE">
        <w:rPr>
          <w:rFonts w:asciiTheme="majorBidi" w:eastAsia="Angsana New" w:hAnsiTheme="majorBidi" w:cstheme="majorBidi"/>
          <w:sz w:val="28"/>
          <w:cs/>
        </w:rPr>
        <w:t>ผู้ดูแล</w:t>
      </w:r>
      <w:r w:rsidR="00EF1093" w:rsidRPr="00611EA2">
        <w:rPr>
          <w:rFonts w:asciiTheme="majorBidi" w:eastAsia="Angsana New" w:hAnsiTheme="majorBidi" w:cstheme="majorBidi"/>
          <w:sz w:val="28"/>
          <w:cs/>
        </w:rPr>
        <w:t>สภาพคล่อง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>
        <w:rPr>
          <w:rFonts w:asciiTheme="majorBidi" w:eastAsia="Angsana New" w:hAnsiTheme="majorBidi" w:cstheme="majorBidi" w:hint="cs"/>
          <w:sz w:val="28"/>
          <w:cs/>
        </w:rPr>
        <w:t>จนกว่าจะมี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โดยหากมีการเปลี่ยนแปลง 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ทราบ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325286B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F1093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EF1093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EF1093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EF109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527006" w:rsidRPr="00EF1093">
        <w:rPr>
          <w:rFonts w:ascii="Arial" w:hAnsi="Arial" w:cs="Angsana New" w:hint="cs"/>
          <w:color w:val="222222"/>
          <w:shd w:val="clear" w:color="auto" w:fill="FFFFFF"/>
          <w:cs/>
        </w:rPr>
        <w:t>โดยที่</w:t>
      </w:r>
      <w:r w:rsidR="0019078C" w:rsidRPr="00EF1093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  <w:r w:rsidR="00527006" w:rsidRPr="006D1C69">
        <w:rPr>
          <w:rFonts w:ascii="Arial" w:hAnsi="Arial" w:cs="Angsana New" w:hint="cs"/>
          <w:color w:val="222222"/>
          <w:shd w:val="clear" w:color="auto" w:fill="FFFFFF"/>
          <w:cs/>
        </w:rPr>
        <w:t xml:space="preserve"> ทั้งนี้ ภายใต้ข้อจำกัดใด ๆ ที่เกี่ยวข้องตามที่</w:t>
      </w:r>
      <w:r w:rsidR="00527006" w:rsidRPr="006D1C69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27006" w:rsidRPr="006D1C69">
        <w:rPr>
          <w:rFonts w:asciiTheme="majorBidi" w:eastAsia="Angsana New" w:hAnsiTheme="majorBidi" w:cstheme="majorBidi" w:hint="cs"/>
          <w:sz w:val="28"/>
          <w:cs/>
        </w:rPr>
        <w:t xml:space="preserve">เห็นสมควร 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ซึ่งรวมถึงแต่ไม่จำกัดเพียงการ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ไม่สามารถ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โอนเงินที่มี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จำนวน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ต่ำกว่า 0.01 บาทให้กับ</w:t>
      </w:r>
      <w:r w:rsidR="00527006" w:rsidRPr="006D1C69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0BD34CD9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1F1CFE40" w:rsidR="00DB468B" w:rsidRPr="00DB468B" w:rsidRDefault="00DB468B" w:rsidP="003A58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AC7258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34564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szCs w:val="22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345641">
        <w:rPr>
          <w:rFonts w:asciiTheme="majorBidi" w:eastAsia="Angsana New" w:hAnsiTheme="majorBidi" w:cs="Angsana New" w:hint="cs"/>
          <w:sz w:val="28"/>
          <w:cs/>
        </w:rPr>
        <w:t>ผ่านการซื้อใน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</w:p>
    <w:p w14:paraId="23A92E6C" w14:textId="57B6C7AA" w:rsidR="00531734" w:rsidRPr="0034564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345641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345641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2941D006" w14:textId="67A73D47" w:rsidR="00531734" w:rsidRPr="0034564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2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AC7258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34564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Pr="00345641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34564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br/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EF1093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ออกจาก</w:t>
      </w:r>
      <w:r w:rsidR="00FD405B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ตลาดหลักทรัพย์ไทย</w:t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9BCF629" w:rsidR="00AF080D" w:rsidRPr="0034564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การเพิกถอน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ออกจากตลาด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หลักทรัพย์ฯ</w:t>
      </w:r>
    </w:p>
    <w:p w14:paraId="00000085" w14:textId="0448F7F3" w:rsidR="00AF080D" w:rsidRPr="00345641" w:rsidRDefault="0040313D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FF0000"/>
          <w:sz w:val="28"/>
        </w:rPr>
        <w:tab/>
      </w:r>
      <w:r>
        <w:rPr>
          <w:rFonts w:asciiTheme="majorBidi" w:eastAsia="Angsana New" w:hAnsiTheme="majorBidi" w:cstheme="majorBidi"/>
          <w:color w:val="FF0000"/>
          <w:sz w:val="28"/>
        </w:rPr>
        <w:tab/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กรณี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ผู้ออกใบแสดงสิทธิจะดำเนินการดังต่อไปนี้</w:t>
      </w:r>
    </w:p>
    <w:p w14:paraId="799546A2" w14:textId="29BC4673" w:rsidR="00FD405B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  <w:proofErr w:type="gramEnd"/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1E9AE02B" w:rsidR="00AF080D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proofErr w:type="gramEnd"/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ซึ่งมี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ระยะเวลาไม่น้อยกว่า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(สาม)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เดือนก่อนวันที่มีผลเป็นการเพิกถอน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และไม่น้อยกว่า 1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7105B81F" w:rsidR="00AF080D" w:rsidRPr="0034564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จัดส่งสารสนเทศที่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ระบุข้อมูลเกี่ยวกับแนวทางดูแลผู้ถือใบแสดงสิทธิที่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ซื้อ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proofErr w:type="gramEnd"/>
      <w:r w:rsidR="001F1774" w:rsidRPr="00345641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345641">
        <w:rPr>
          <w:rFonts w:asciiTheme="majorBidi" w:eastAsia="Angsana New" w:hAnsiTheme="majorBidi" w:cstheme="majorBidi"/>
          <w:sz w:val="28"/>
        </w:rPr>
        <w:t>Reasonable Exit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AC7258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จะเป็นไปตามหลักเกณฑ์ที่กำหนดโดย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ที่มีผลใช้</w:t>
      </w:r>
      <w:r w:rsidR="00136C87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บั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งคับในขณะที่มีการดำเนินการ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>
        <w:rPr>
          <w:rFonts w:asciiTheme="majorBidi" w:eastAsia="Angsana New" w:hAnsiTheme="majorBidi" w:cstheme="majorBidi" w:hint="cs"/>
          <w:color w:val="000000"/>
          <w:sz w:val="28"/>
          <w:cs/>
        </w:rPr>
        <w:t>เหตุแห่ง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ต่างประเทศที่ถูกเพิกถอนนั้น </w:t>
      </w:r>
    </w:p>
    <w:p w14:paraId="0000009A" w14:textId="6DDDEBA4" w:rsidR="00AF080D" w:rsidRPr="007162BB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7087C">
        <w:rPr>
          <w:rFonts w:asciiTheme="majorBidi" w:eastAsia="Angsana New" w:hAnsiTheme="majorBidi" w:cstheme="majorBidi"/>
          <w:color w:val="000000"/>
          <w:sz w:val="28"/>
        </w:rPr>
        <w:t>8</w:t>
      </w:r>
      <w:r w:rsidRPr="0047087C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>2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7162BB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634573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</w:rPr>
        <w:t>8</w:t>
      </w:r>
      <w:r w:rsidRPr="007162BB">
        <w:rPr>
          <w:rFonts w:asciiTheme="majorBidi" w:eastAsia="Angsana New" w:hAnsiTheme="majorBidi" w:cstheme="majorBidi"/>
          <w:sz w:val="28"/>
          <w:cs/>
        </w:rPr>
        <w:t>.</w:t>
      </w:r>
      <w:r w:rsidRPr="007162BB">
        <w:rPr>
          <w:rFonts w:asciiTheme="majorBidi" w:eastAsia="Angsana New" w:hAnsiTheme="majorBidi" w:cstheme="majorBidi" w:hint="cs"/>
          <w:sz w:val="28"/>
          <w:cs/>
        </w:rPr>
        <w:t>3</w:t>
      </w:r>
      <w:r w:rsidRPr="007162BB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ในกรณีที่ผู้ออก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634573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634573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634573">
        <w:rPr>
          <w:rFonts w:asciiTheme="majorBidi" w:eastAsia="Angsana New" w:hAnsiTheme="majorBidi" w:cstheme="majorBidi"/>
          <w:sz w:val="28"/>
          <w:cs/>
        </w:rPr>
        <w:t>”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634573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0208D5" w:rsidRPr="00634573">
        <w:rPr>
          <w:rFonts w:asciiTheme="majorBidi" w:eastAsia="Angsana New" w:hAnsiTheme="majorBidi" w:cs="Angsana New" w:hint="cs"/>
          <w:sz w:val="28"/>
          <w:cs/>
        </w:rPr>
        <w:t>หรือ</w:t>
      </w:r>
      <w:r w:rsidR="000208D5" w:rsidRPr="00634573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Pr="00634573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634573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70C5C3EE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634573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370AF0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ที่เกี่ยวข้อง</w:t>
      </w:r>
      <w:r w:rsidRPr="00634573">
        <w:rPr>
          <w:rFonts w:asciiTheme="majorBidi" w:eastAsia="Angsana New" w:hAnsiTheme="majorBidi" w:cstheme="majorBidi"/>
          <w:sz w:val="28"/>
          <w:cs/>
        </w:rPr>
        <w:t>ผ่านระบบการเปิดเผยสารสนเทศของตลาดหลักทรัพย์ไทย</w:t>
      </w:r>
      <w:r w:rsidRPr="00634573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634573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634573">
        <w:rPr>
          <w:rFonts w:asciiTheme="majorBidi" w:eastAsia="Angsana New" w:hAnsiTheme="majorBidi" w:cstheme="majorBidi"/>
          <w:sz w:val="28"/>
        </w:rPr>
        <w:t xml:space="preserve">5 </w:t>
      </w:r>
      <w:r w:rsidRPr="00634573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722916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นั้น</w:t>
      </w:r>
      <w:r w:rsidRPr="00634573">
        <w:rPr>
          <w:rFonts w:asciiTheme="majorBidi" w:eastAsia="Angsana New" w:hAnsiTheme="majorBidi" w:cstheme="majorBidi" w:hint="cs"/>
          <w:sz w:val="28"/>
          <w:cs/>
        </w:rPr>
        <w:t>จะ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มีผลใช้บังคับในวันและเวลาเดียวกันกับที่การเปลี่ยนแปลงราคาพาร์ของ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AC7258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="001F1774"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Default="003E1B3E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1F1774">
        <w:rPr>
          <w:rFonts w:asciiTheme="majorBidi" w:eastAsia="Angsana New" w:hAnsiTheme="majorBidi" w:cstheme="majorBidi"/>
          <w:sz w:val="28"/>
        </w:rPr>
        <w:t>2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2DF962A2" w14:textId="1764B801" w:rsidR="001F1774" w:rsidRPr="0034564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ได้ตามหลักเกณฑ์ของ</w:t>
      </w:r>
      <w:r w:rsidR="00FD405B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50091B6A" w14:textId="77777777" w:rsidR="005567EB" w:rsidRPr="005567EB" w:rsidRDefault="001F1774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  <w:cs/>
        </w:rPr>
        <w:tab/>
      </w:r>
      <w:r w:rsidR="005567EB" w:rsidRPr="005567EB">
        <w:rPr>
          <w:rFonts w:asciiTheme="majorBidi" w:eastAsia="Angsana New" w:hAnsiTheme="majorBidi" w:cstheme="majorBidi"/>
          <w:sz w:val="28"/>
        </w:rPr>
        <w:t>10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.</w:t>
      </w:r>
      <w:r w:rsidR="005567EB" w:rsidRPr="005567EB">
        <w:rPr>
          <w:rFonts w:asciiTheme="majorBidi" w:eastAsia="Angsana New" w:hAnsiTheme="majorBidi" w:cstheme="majorBidi"/>
          <w:sz w:val="28"/>
        </w:rPr>
        <w:t xml:space="preserve">1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โดยผู้ออกใบแสดงสิทธิอาจจะดำเนินการขายหลักทรัพย์อ้างอิงที่เป็นหลักทรัพย์ต่างประเทศนั้นตามราคา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ใน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ตลาดหลักทรัพย์ต่างประเทศซึ่งอาจไม่ใช่ราคาที่ดีที่สุด ณ ขณะนั้น หรืออาจคำนวณ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ราคารับซื้อคืนโดย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เทียบเคียงราคาปิดตามราคาในตลาด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ต่างประเทศของหลักทรัพย์อ้างอิงที่เป็นหลักทรัพย์ต่างประเทศนั้น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lastRenderedPageBreak/>
        <w:t>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086D7EB0" w14:textId="77777777" w:rsidR="005567EB" w:rsidRPr="005567EB" w:rsidRDefault="005567EB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2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5567EB">
        <w:rPr>
          <w:rFonts w:asciiTheme="majorBidi" w:eastAsia="Angsana New" w:hAnsiTheme="majorBidi" w:cstheme="majorBidi"/>
          <w:sz w:val="28"/>
        </w:rPr>
        <w:t>6</w:t>
      </w:r>
      <w:r w:rsidRPr="005567EB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</w:t>
      </w:r>
      <w:r w:rsidRPr="005567E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5567EB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5567EB">
        <w:rPr>
          <w:rFonts w:asciiTheme="majorBidi" w:eastAsia="Angsana New" w:hAnsiTheme="majorBidi" w:cstheme="majorBidi" w:hint="cs"/>
          <w:sz w:val="28"/>
          <w:cs/>
        </w:rPr>
        <w:t>กำหน</w:t>
      </w:r>
      <w:r w:rsidRPr="005567EB">
        <w:rPr>
          <w:rFonts w:asciiTheme="majorBidi" w:eastAsia="Angsana New" w:hAnsiTheme="majorBidi" w:cstheme="majorBidi"/>
          <w:sz w:val="28"/>
          <w:cs/>
        </w:rPr>
        <w:t>ด</w:t>
      </w:r>
    </w:p>
    <w:p w14:paraId="76E71EB1" w14:textId="044EE415" w:rsidR="001F1774" w:rsidRPr="00AC7258" w:rsidRDefault="005567EB" w:rsidP="00D01C5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lastRenderedPageBreak/>
        <w:t>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="00345F9A"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="00345F9A"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3E0806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AC7258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6E11230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</w:t>
      </w:r>
      <w:r w:rsidR="004E48B2">
        <w:rPr>
          <w:rFonts w:asciiTheme="majorBidi" w:eastAsia="Angsana New" w:hAnsiTheme="majorBidi" w:cstheme="majorBidi" w:hint="cs"/>
          <w:sz w:val="28"/>
          <w:cs/>
        </w:rPr>
        <w:t>ผยง ศรีวณิช</w:t>
      </w:r>
    </w:p>
    <w:p w14:paraId="72232665" w14:textId="07B3147F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กรรมการผู้</w:t>
      </w:r>
      <w:r w:rsidR="004E48B2">
        <w:rPr>
          <w:rFonts w:asciiTheme="majorBidi" w:eastAsia="Angsana New" w:hAnsiTheme="majorBidi" w:cstheme="majorBidi" w:hint="cs"/>
          <w:sz w:val="28"/>
          <w:cs/>
        </w:rPr>
        <w:t>มีอำนาจลงนาม</w:t>
      </w:r>
    </w:p>
    <w:p w14:paraId="72E0FB39" w14:textId="6DBAE109" w:rsidR="00AF080D" w:rsidRDefault="00AF080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107AD990" w:rsidR="002F67FB" w:rsidRPr="002F67FB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เอ็นวิเดีย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คอร์ปอเรชั่น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</w:rPr>
        <w:t>NVIDIA Corporation</w:t>
      </w:r>
      <w:r w:rsidR="00DD1177" w:rsidRPr="00DD117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2DD00827" w14:textId="6B70C666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DD1177">
        <w:rPr>
          <w:rFonts w:asciiTheme="majorBidi" w:eastAsia="Angsana New" w:hAnsiTheme="majorBidi" w:cstheme="majorBidi"/>
          <w:b/>
          <w:bCs/>
          <w:color w:val="000000"/>
          <w:sz w:val="28"/>
        </w:rPr>
        <w:t>NVDA</w:t>
      </w:r>
      <w:r w:rsidR="00160FAB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160FAB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6243A95B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color w:val="000000"/>
          <w:sz w:val="28"/>
          <w:cs/>
        </w:rPr>
        <w:t>เอ็นวิเดีย</w:t>
      </w:r>
      <w:r w:rsidR="00DD1177" w:rsidRPr="00DD117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DD1177" w:rsidRPr="00DD1177">
        <w:rPr>
          <w:rFonts w:asciiTheme="majorBidi" w:eastAsia="Angsana New" w:hAnsiTheme="majorBidi" w:cs="Angsana New" w:hint="cs"/>
          <w:color w:val="000000"/>
          <w:sz w:val="28"/>
          <w:cs/>
        </w:rPr>
        <w:t>คอร์ปอเรชั่น</w:t>
      </w:r>
      <w:r w:rsidR="00DD1177" w:rsidRPr="00DD1177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DD1177" w:rsidRPr="00DD1177">
        <w:rPr>
          <w:rFonts w:asciiTheme="majorBidi" w:eastAsia="Angsana New" w:hAnsiTheme="majorBidi" w:cs="Angsana New"/>
          <w:color w:val="000000"/>
          <w:sz w:val="28"/>
        </w:rPr>
        <w:t>NVIDIA Corporation</w:t>
      </w:r>
      <w:r w:rsidR="00DD1177" w:rsidRPr="00DD1177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EB277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4BFB5099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tbl>
      <w:tblPr>
        <w:tblStyle w:val="TableGrid"/>
        <w:tblW w:w="935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387"/>
      </w:tblGrid>
      <w:tr w:rsidR="00EB277B" w14:paraId="4E414319" w14:textId="77777777" w:rsidTr="00A7316F">
        <w:tc>
          <w:tcPr>
            <w:tcW w:w="3685" w:type="dxa"/>
            <w:shd w:val="clear" w:color="auto" w:fill="auto"/>
          </w:tcPr>
          <w:p w14:paraId="69E0D93F" w14:textId="07CD0045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ผู้ออกใบแสดงสิทธิ</w:t>
            </w:r>
          </w:p>
        </w:tc>
        <w:tc>
          <w:tcPr>
            <w:tcW w:w="283" w:type="dxa"/>
          </w:tcPr>
          <w:p w14:paraId="6637A18A" w14:textId="38A6584F" w:rsidR="00EB277B" w:rsidRPr="00AC7258" w:rsidDel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1FB3C32" w14:textId="3889271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ธนาคารกรุงไทย จำกัด (มหาชน)</w:t>
            </w:r>
          </w:p>
        </w:tc>
      </w:tr>
      <w:tr w:rsidR="00EB277B" w14:paraId="2FA98F8D" w14:textId="77777777" w:rsidTr="00A7316F">
        <w:tc>
          <w:tcPr>
            <w:tcW w:w="3685" w:type="dxa"/>
            <w:shd w:val="clear" w:color="auto" w:fill="auto"/>
          </w:tcPr>
          <w:p w14:paraId="38B7F684" w14:textId="48FFDF29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ชื่อของใบแสดงสิทธิ</w:t>
            </w:r>
          </w:p>
        </w:tc>
        <w:tc>
          <w:tcPr>
            <w:tcW w:w="283" w:type="dxa"/>
          </w:tcPr>
          <w:p w14:paraId="660B1290" w14:textId="43E1D758" w:rsidR="00EB277B" w:rsidRPr="00AC7258" w:rsidDel="00EB277B" w:rsidRDefault="00EB277B" w:rsidP="00FC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478F708" w14:textId="1C687B2D" w:rsidR="00EB277B" w:rsidRDefault="00EB277B" w:rsidP="008E3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เป็น</w:t>
            </w:r>
            <w:r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หุ้นสามัญของบริ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ษัท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เอ็นวิเดีย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คอร์ปอเรชั่น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(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</w:rPr>
              <w:t>NVIDIA Corporation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)</w:t>
            </w:r>
            <w:r w:rsidR="00DD1177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 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ออกโดย ธนาคารกรุงไทย จำกัด (มหาชน)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 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(เลข</w:t>
            </w:r>
            <w:r w:rsidRPr="00D35C02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 xml:space="preserve">อ้างอิง </w:t>
            </w:r>
            <w:r w:rsidR="00DD1177">
              <w:rPr>
                <w:rFonts w:asciiTheme="majorBidi" w:eastAsia="Angsana New" w:hAnsiTheme="majorBidi" w:cstheme="majorBidi"/>
                <w:color w:val="000000"/>
                <w:sz w:val="28"/>
              </w:rPr>
              <w:t>NVDA</w:t>
            </w:r>
            <w:r w:rsidR="00A7316F" w:rsidRPr="0064701E">
              <w:rPr>
                <w:rFonts w:asciiTheme="majorBidi" w:eastAsia="Angsana New" w:hAnsiTheme="majorBidi" w:cstheme="majorBidi"/>
                <w:color w:val="000000"/>
                <w:sz w:val="28"/>
              </w:rPr>
              <w:t>80</w:t>
            </w:r>
            <w:r w:rsidR="00A7316F">
              <w:rPr>
                <w:rFonts w:asciiTheme="majorBidi" w:eastAsia="Angsana New" w:hAnsiTheme="majorBidi" w:cstheme="majorBidi"/>
                <w:color w:val="000000"/>
                <w:sz w:val="28"/>
              </w:rPr>
              <w:t>X</w:t>
            </w:r>
            <w:r w:rsidRPr="00D35C02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)</w:t>
            </w:r>
          </w:p>
        </w:tc>
      </w:tr>
      <w:tr w:rsidR="00EB277B" w14:paraId="55656241" w14:textId="77777777" w:rsidTr="00A7316F">
        <w:tc>
          <w:tcPr>
            <w:tcW w:w="3685" w:type="dxa"/>
            <w:shd w:val="clear" w:color="auto" w:fill="auto"/>
          </w:tcPr>
          <w:p w14:paraId="16F4DD0E" w14:textId="61D7448D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จำนวนที่เสนอขาย</w:t>
            </w:r>
          </w:p>
        </w:tc>
        <w:tc>
          <w:tcPr>
            <w:tcW w:w="283" w:type="dxa"/>
          </w:tcPr>
          <w:p w14:paraId="4E78E418" w14:textId="4A0F1C57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AD12AD7" w14:textId="5DFD9265" w:rsidR="00EB277B" w:rsidRDefault="00A7316F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="00EB277B" w:rsidRPr="00345641">
              <w:rPr>
                <w:rFonts w:ascii="Angsana New" w:eastAsia="Times New Roman" w:hAnsi="Angsana New" w:cs="Angsana New"/>
                <w:sz w:val="28"/>
              </w:rPr>
              <w:t>,</w:t>
            </w:r>
            <w:r w:rsidR="00EB277B">
              <w:rPr>
                <w:rFonts w:ascii="Angsana New" w:eastAsia="Times New Roman" w:hAnsi="Angsana New" w:cs="Angsana New"/>
                <w:sz w:val="28"/>
              </w:rPr>
              <w:t>00</w:t>
            </w:r>
            <w:r w:rsidR="00EB277B" w:rsidRPr="00345641">
              <w:rPr>
                <w:rFonts w:ascii="Angsana New" w:eastAsia="Times New Roman" w:hAnsi="Angsana New" w:cs="Angsana New"/>
                <w:sz w:val="28"/>
              </w:rPr>
              <w:t>0,000,000</w:t>
            </w:r>
            <w:r w:rsidR="00EB277B"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="00EB277B"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หน่วย (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สอง</w:t>
            </w:r>
            <w:r w:rsidR="00EB277B">
              <w:rPr>
                <w:rFonts w:ascii="Angsana New" w:eastAsia="Times New Roman" w:hAnsi="Angsana New" w:cs="Angsana New" w:hint="cs"/>
                <w:sz w:val="28"/>
                <w:cs/>
              </w:rPr>
              <w:t>พัน</w:t>
            </w:r>
            <w:r w:rsidR="00EB277B" w:rsidRPr="00345641">
              <w:rPr>
                <w:rFonts w:ascii="Angsana New" w:eastAsia="Times New Roman" w:hAnsi="Angsana New" w:cs="Angsana New"/>
                <w:sz w:val="28"/>
                <w:cs/>
              </w:rPr>
              <w:t>ล้าน</w:t>
            </w:r>
            <w:r w:rsidR="00EB277B"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หน่วย)</w:t>
            </w:r>
          </w:p>
        </w:tc>
      </w:tr>
      <w:tr w:rsidR="00EB277B" w14:paraId="2922C60F" w14:textId="77777777" w:rsidTr="00A7316F">
        <w:tc>
          <w:tcPr>
            <w:tcW w:w="3685" w:type="dxa"/>
            <w:shd w:val="clear" w:color="auto" w:fill="auto"/>
          </w:tcPr>
          <w:p w14:paraId="2D7743E3" w14:textId="658CDA3B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ราคาเสนอขายเบื้องต้นต่อหน่วย</w:t>
            </w:r>
          </w:p>
        </w:tc>
        <w:tc>
          <w:tcPr>
            <w:tcW w:w="283" w:type="dxa"/>
          </w:tcPr>
          <w:p w14:paraId="5BE49AFF" w14:textId="40BF197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37420FF" w14:textId="3F1A4033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เป็นไปตามกลไกตลาดในเวลาที่เสนอขาย</w:t>
            </w:r>
          </w:p>
        </w:tc>
      </w:tr>
      <w:tr w:rsidR="00EB277B" w14:paraId="20223862" w14:textId="77777777" w:rsidTr="00A7316F">
        <w:tc>
          <w:tcPr>
            <w:tcW w:w="3685" w:type="dxa"/>
            <w:shd w:val="clear" w:color="auto" w:fill="auto"/>
          </w:tcPr>
          <w:p w14:paraId="3614E4BF" w14:textId="602970E9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มูลค่ารวมที่เสนอขาย</w:t>
            </w:r>
          </w:p>
        </w:tc>
        <w:tc>
          <w:tcPr>
            <w:tcW w:w="283" w:type="dxa"/>
          </w:tcPr>
          <w:p w14:paraId="66377197" w14:textId="7E4188C1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A984F2C" w14:textId="35BF2423" w:rsidR="00EB277B" w:rsidRP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</w:rPr>
              <w:t>10,000,000,000</w:t>
            </w:r>
            <w:r w:rsidRPr="00345641">
              <w:rPr>
                <w:rFonts w:asciiTheme="majorBidi" w:eastAsia="Angsana New" w:hAnsiTheme="majorBidi" w:cs="Angsana New"/>
                <w:b/>
                <w:bCs/>
                <w:color w:val="000000"/>
                <w:sz w:val="28"/>
                <w:cs/>
              </w:rPr>
              <w:t xml:space="preserve"> </w:t>
            </w: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บาท</w:t>
            </w:r>
          </w:p>
        </w:tc>
      </w:tr>
      <w:tr w:rsidR="00EB277B" w14:paraId="3E5390A5" w14:textId="77777777" w:rsidTr="00A7316F">
        <w:tc>
          <w:tcPr>
            <w:tcW w:w="3685" w:type="dxa"/>
            <w:shd w:val="clear" w:color="auto" w:fill="auto"/>
          </w:tcPr>
          <w:p w14:paraId="5BD9C292" w14:textId="03E2234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อัตราอ้างอิงของใบแสดงสิทธิ</w:t>
            </w:r>
          </w:p>
        </w:tc>
        <w:tc>
          <w:tcPr>
            <w:tcW w:w="283" w:type="dxa"/>
          </w:tcPr>
          <w:p w14:paraId="3C7CEDEB" w14:textId="332844BB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C0A3301" w14:textId="7065D1AF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อัตราส่วน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1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หลักทรัพย์อ้างอิง : </w:t>
            </w:r>
            <w:r>
              <w:rPr>
                <w:rFonts w:asciiTheme="majorBidi" w:eastAsia="Angsana New" w:hAnsiTheme="majorBidi" w:cs="Angsana New"/>
                <w:color w:val="000000"/>
                <w:sz w:val="28"/>
              </w:rPr>
              <w:t>2</w:t>
            </w:r>
            <w:bookmarkStart w:id="5" w:name="_GoBack"/>
            <w:bookmarkEnd w:id="5"/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00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DR</w:t>
            </w:r>
            <w:r w:rsidRPr="00345641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 xml:space="preserve"> ทั้งนี้ อาจมีการปรับเปลี่ยนได้ตามที่ระบุไว้ในข้อที่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8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.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3</w:t>
            </w:r>
            <w:r w:rsidRPr="00345641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 xml:space="preserve"> ของข้อกำหนดสิทธิ</w:t>
            </w:r>
          </w:p>
        </w:tc>
      </w:tr>
      <w:tr w:rsidR="00EB277B" w14:paraId="4EDAF92A" w14:textId="77777777" w:rsidTr="00A7316F">
        <w:tc>
          <w:tcPr>
            <w:tcW w:w="3685" w:type="dxa"/>
            <w:shd w:val="clear" w:color="auto" w:fill="auto"/>
          </w:tcPr>
          <w:p w14:paraId="26E0D745" w14:textId="413EFCA6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วันออกใบแสดงสิทธิ</w:t>
            </w:r>
          </w:p>
        </w:tc>
        <w:tc>
          <w:tcPr>
            <w:tcW w:w="283" w:type="dxa"/>
          </w:tcPr>
          <w:p w14:paraId="2B621CCE" w14:textId="2AE19413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AAF36EE" w14:textId="031793AB" w:rsidR="00EB277B" w:rsidRDefault="005448FA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28"/>
              </w:rPr>
              <w:t xml:space="preserve">21 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มิถุนายน </w:t>
            </w:r>
            <w:r>
              <w:rPr>
                <w:rFonts w:asciiTheme="majorBidi" w:eastAsia="Angsana New" w:hAnsiTheme="majorBidi" w:cstheme="majorBidi"/>
                <w:color w:val="000000"/>
                <w:sz w:val="28"/>
              </w:rPr>
              <w:t>2566</w:t>
            </w:r>
          </w:p>
        </w:tc>
      </w:tr>
      <w:tr w:rsidR="00EB277B" w14:paraId="62100FC9" w14:textId="77777777" w:rsidTr="00A7316F">
        <w:tc>
          <w:tcPr>
            <w:tcW w:w="3685" w:type="dxa"/>
            <w:shd w:val="clear" w:color="auto" w:fill="auto"/>
          </w:tcPr>
          <w:p w14:paraId="41959CA5" w14:textId="16AFAA8E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วันเริ่มมีผลใช้บังคับของข้อกำหนดสิทธิ</w:t>
            </w:r>
          </w:p>
        </w:tc>
        <w:tc>
          <w:tcPr>
            <w:tcW w:w="283" w:type="dxa"/>
          </w:tcPr>
          <w:p w14:paraId="59CD555D" w14:textId="2AFA641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3A73E5C" w14:textId="552D9F61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วันออกใบแสดงสิทธิ</w:t>
            </w:r>
          </w:p>
        </w:tc>
      </w:tr>
      <w:tr w:rsidR="00EB277B" w14:paraId="4A05220F" w14:textId="77777777" w:rsidTr="00A7316F">
        <w:tc>
          <w:tcPr>
            <w:tcW w:w="3685" w:type="dxa"/>
            <w:shd w:val="clear" w:color="auto" w:fill="auto"/>
          </w:tcPr>
          <w:p w14:paraId="5851F888" w14:textId="3519273E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หลักทรัพย์อ้างอิง</w:t>
            </w:r>
          </w:p>
        </w:tc>
        <w:tc>
          <w:tcPr>
            <w:tcW w:w="283" w:type="dxa"/>
          </w:tcPr>
          <w:p w14:paraId="74B3F684" w14:textId="62DE68E5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BB85797" w14:textId="6CC7978B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หุ้นสามัญของ</w:t>
            </w:r>
            <w:r w:rsidR="00A7316F"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บริ</w:t>
            </w:r>
            <w:r w:rsidR="00A7316F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ษัท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เอ็นวิเดีย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="00DD1177" w:rsidRPr="00DD1177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คอร์ปอเรชั่น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(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</w:rPr>
              <w:t>NVIDIA Corporation</w:t>
            </w:r>
            <w:r w:rsidR="00DD1177" w:rsidRPr="00DD1177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)</w:t>
            </w:r>
          </w:p>
        </w:tc>
      </w:tr>
      <w:tr w:rsidR="00EB277B" w14:paraId="51488F6B" w14:textId="77777777" w:rsidTr="00A7316F">
        <w:tc>
          <w:tcPr>
            <w:tcW w:w="3685" w:type="dxa"/>
            <w:shd w:val="clear" w:color="auto" w:fill="auto"/>
          </w:tcPr>
          <w:p w14:paraId="70BD1429" w14:textId="3B437BCE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lastRenderedPageBreak/>
              <w:t>การจดทะเบียน</w:t>
            </w:r>
          </w:p>
        </w:tc>
        <w:tc>
          <w:tcPr>
            <w:tcW w:w="283" w:type="dxa"/>
          </w:tcPr>
          <w:p w14:paraId="5995F54C" w14:textId="096B0F48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0BB6CC5" w14:textId="6A417CC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ใบแสดงสิทธิที่เสนอขายในครั้งนี้จะนำเข้าจดทะเบียนในตลาดหลักทรัพย์แห่งประเทศไทย</w:t>
            </w:r>
          </w:p>
        </w:tc>
      </w:tr>
      <w:tr w:rsidR="00EB277B" w14:paraId="140A33D3" w14:textId="77777777" w:rsidTr="00A7316F">
        <w:tc>
          <w:tcPr>
            <w:tcW w:w="3685" w:type="dxa"/>
            <w:shd w:val="clear" w:color="auto" w:fill="auto"/>
          </w:tcPr>
          <w:p w14:paraId="08BA5DF2" w14:textId="37921BC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ตัวแทนในการเก็บรักษาหลักทรัพย์ต่างประเทศ</w:t>
            </w:r>
          </w:p>
        </w:tc>
        <w:tc>
          <w:tcPr>
            <w:tcW w:w="283" w:type="dxa"/>
          </w:tcPr>
          <w:p w14:paraId="6544E02D" w14:textId="6B35FAD2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0B2BD04" w14:textId="658C67A5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บริษัทหลักทรัพย์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proofErr w:type="spellStart"/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ฟินันเซีย</w:t>
            </w:r>
            <w:proofErr w:type="spellEnd"/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ไซ</w:t>
            </w:r>
            <w:proofErr w:type="spellStart"/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รัส</w:t>
            </w:r>
            <w:proofErr w:type="spellEnd"/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จำกัด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(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มหาชน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</w:tr>
      <w:tr w:rsidR="00EB277B" w14:paraId="0BDFA681" w14:textId="77777777" w:rsidTr="00A7316F">
        <w:tc>
          <w:tcPr>
            <w:tcW w:w="3685" w:type="dxa"/>
            <w:shd w:val="clear" w:color="auto" w:fill="auto"/>
          </w:tcPr>
          <w:p w14:paraId="6673A8F6" w14:textId="25C1B0BD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นายทะเบียนใบแสดงสิทธิ</w:t>
            </w:r>
          </w:p>
        </w:tc>
        <w:tc>
          <w:tcPr>
            <w:tcW w:w="283" w:type="dxa"/>
          </w:tcPr>
          <w:p w14:paraId="5BDBFA0F" w14:textId="10E436F0" w:rsidR="00EB277B" w:rsidRPr="00AC7258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E25D169" w14:textId="69186D3A" w:rsidR="00EB277B" w:rsidRPr="00345641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บริษัท ศูนย์รับฝากหลักทรัพย์ (ประเทศไทย) จำกัด</w:t>
            </w:r>
          </w:p>
        </w:tc>
      </w:tr>
      <w:tr w:rsidR="00EB277B" w14:paraId="34D2919E" w14:textId="77777777" w:rsidTr="00A7316F">
        <w:tc>
          <w:tcPr>
            <w:tcW w:w="3685" w:type="dxa"/>
            <w:shd w:val="clear" w:color="auto" w:fill="auto"/>
          </w:tcPr>
          <w:p w14:paraId="19E6895F" w14:textId="4AB4D2A8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ผู้ดูแลสภาพคล่อง</w:t>
            </w:r>
          </w:p>
        </w:tc>
        <w:tc>
          <w:tcPr>
            <w:tcW w:w="283" w:type="dxa"/>
          </w:tcPr>
          <w:p w14:paraId="3A512A88" w14:textId="1E1C575A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C30BD15" w14:textId="673DA572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      </w:r>
          </w:p>
        </w:tc>
      </w:tr>
    </w:tbl>
    <w:p w14:paraId="1A91746B" w14:textId="77777777" w:rsidR="0086422A" w:rsidRPr="00AC7258" w:rsidRDefault="0086422A" w:rsidP="00A731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3E1B3E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1337EDFF" w:rsidR="0086422A" w:rsidRPr="00836967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ไม่เกินร้อยละ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836967" w:rsidRPr="0083696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มีสิทธิที่จะได้รับตามสัดส่วนของการถือ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ไม่ว่าผู้ถือ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จะถือ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ในจำนวนหน่วยย่อยเท่าใดก็ตาม ทั้งนี้ 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เป็นผู้รับภาระค่าใช้จ่ายที่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34564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34564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ราคาเสนอ</w:t>
      </w:r>
      <w:r w:rsidR="006F0E8C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ขาย</w:t>
      </w:r>
      <w:r w:rsidR="004116C8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ใบแสดงสิทธิ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ทันทีที่ตลาดเปิดการซื้อขาย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ณ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ราคาเปิ</w:t>
      </w:r>
      <w:r w:rsidR="006F0E8C" w:rsidRPr="00345641">
        <w:rPr>
          <w:rFonts w:asciiTheme="majorBidi" w:eastAsia="Angsana New" w:hAnsiTheme="majorBidi" w:cstheme="majorBidi" w:hint="cs"/>
          <w:b/>
          <w:sz w:val="28"/>
          <w:cs/>
        </w:rPr>
        <w:t>ด</w:t>
      </w:r>
      <w:r w:rsidR="006F0E8C" w:rsidRPr="00345641">
        <w:rPr>
          <w:rFonts w:asciiTheme="majorBidi" w:eastAsia="Angsana New" w:hAnsiTheme="majorBidi" w:cstheme="majorBidi"/>
          <w:b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34564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6F0E8C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lastRenderedPageBreak/>
        <w:tab/>
      </w: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ค่าใช้จ่ายในการ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ดำเนินการที่เกี่ยวข้องกับการ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ซื้อหลักทรัพย์ต่างประเทศ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เช่น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และค่าธรรมเนียมต่าง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ๆ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ที่ตลาดหลักทรัพย์ต่างประเทศกำหนด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เป็นต้น รวมถึงค่าใช้จ่ายในการดำเนินการของ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ผู้ออกใบแสดงสิทธิ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และค่าใช้จ่ายอื่น ๆ ที่ถูกเรียกเก็บตามจริงจาก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นายทะเบียนใบแสดงสิทธิ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ทั้งนี้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ไม่เกินร้อยละ</w:t>
      </w:r>
      <w:bookmarkStart w:id="6" w:name="_Hlk102053431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6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3E1B3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</w:t>
      </w:r>
      <w:r w:rsidRPr="00FA098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lastRenderedPageBreak/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AC7258" w:rsidRDefault="003E1B3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2A210276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D57FC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57FC3" w:rsidRPr="00D57FC3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D57FC3" w:rsidRPr="00D57FC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D57FC3" w:rsidRPr="00D57FC3">
        <w:rPr>
          <w:rFonts w:asciiTheme="majorBidi" w:eastAsia="Angsana New" w:hAnsiTheme="majorBidi" w:cstheme="majorBidi" w:hint="cs"/>
          <w:sz w:val="28"/>
          <w:cs/>
        </w:rPr>
        <w:t>ณ</w:t>
      </w:r>
      <w:r w:rsidR="00D57FC3" w:rsidRPr="00D57FC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D57FC3" w:rsidRPr="00D57FC3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="00D57FC3" w:rsidRPr="00D57FC3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D57FC3" w:rsidRPr="00D57FC3">
        <w:rPr>
          <w:rFonts w:asciiTheme="majorBidi" w:eastAsia="Angsana New" w:hAnsiTheme="majorBidi" w:cstheme="majorBidi"/>
          <w:sz w:val="28"/>
        </w:rPr>
        <w:t>Opening Price</w:t>
      </w:r>
      <w:r w:rsidR="00D57FC3" w:rsidRPr="00D57FC3">
        <w:rPr>
          <w:rFonts w:asciiTheme="majorBidi" w:eastAsia="Angsana New" w:hAnsiTheme="majorBidi" w:cstheme="majorBidi"/>
          <w:sz w:val="28"/>
          <w:cs/>
        </w:rPr>
        <w:t>)</w:t>
      </w:r>
      <w:r w:rsidR="00D57FC3" w:rsidRPr="00D57FC3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AC7258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7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lastRenderedPageBreak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</w:t>
      </w:r>
      <w:r>
        <w:rPr>
          <w:rFonts w:ascii="Angsana New" w:eastAsia="Times New Roman" w:hAnsi="Angsana New" w:cs="Angsana New" w:hint="cs"/>
          <w:sz w:val="28"/>
          <w:cs/>
        </w:rPr>
        <w:lastRenderedPageBreak/>
        <w:t>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3E1B3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3A333C66" w:rsidR="00814609" w:rsidRPr="00611EA2" w:rsidRDefault="003E1B3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C95833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C95833">
        <w:rPr>
          <w:rFonts w:asciiTheme="majorBidi" w:eastAsia="Angsana New" w:hAnsiTheme="majorBidi" w:cstheme="majorBidi" w:hint="cs"/>
          <w:color w:val="000000"/>
          <w:sz w:val="28"/>
          <w:cs/>
        </w:rPr>
        <w:t>(สิบ)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proofErr w:type="spellStart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611EA2" w:rsidRDefault="003E1B3E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611EA2" w:rsidRDefault="003E1B3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 </w:t>
      </w:r>
      <w:r w:rsid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Default="003E1B3E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proofErr w:type="spellStart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แน</w:t>
      </w:r>
      <w:proofErr w:type="spellEnd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3DC9647E" w:rsidR="0086422A" w:rsidRPr="005D39F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</w:t>
      </w:r>
      <w:r w:rsidR="00836967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สุด</w:t>
      </w:r>
      <w:proofErr w:type="spellEnd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มีค่ามากกว่าราคาเสนอซื้อสูงสุด</w:t>
      </w:r>
      <w:r w:rsidRPr="00254CC2">
        <w:rPr>
          <w:rFonts w:asciiTheme="majorBidi" w:eastAsia="Angsana New" w:hAnsiTheme="majorBidi" w:cstheme="majorBidi"/>
          <w:color w:val="000000"/>
          <w:sz w:val="28"/>
          <w:cs/>
        </w:rPr>
        <w:t>ไม่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 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</w:rPr>
        <w:t>75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345641">
        <w:rPr>
          <w:rFonts w:asciiTheme="majorBidi" w:eastAsia="Angsana New" w:hAnsiTheme="majorBidi" w:cstheme="majorBidi"/>
          <w:color w:val="000000"/>
          <w:sz w:val="28"/>
          <w:cs/>
        </w:rPr>
        <w:t>ช่วงราคา</w:t>
      </w:r>
      <w:r w:rsidR="004C5F37" w:rsidRPr="00254CC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952E01" w:rsidRPr="004116C8">
        <w:rPr>
          <w:rFonts w:asciiTheme="majorBidi" w:eastAsia="Angsana New" w:hAnsiTheme="majorBidi" w:cstheme="majorBidi" w:hint="cs"/>
          <w:color w:val="000000"/>
          <w:sz w:val="28"/>
          <w:cs/>
        </w:rPr>
        <w:t>หรือ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EndPr/>
        <w:sdtContent/>
      </w:sdt>
      <w:r w:rsidR="00952E01"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="009F40CC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9F40CC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DD41BD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ซึ่ง</w:t>
      </w:r>
      <w:r w:rsidR="00353A15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ช่วงราคา</w:t>
      </w:r>
      <w:r w:rsidR="00353A15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ซื้อขายของ</w:t>
      </w:r>
      <w:r w:rsidR="00353A15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353A15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จะอยู่ที่ 0.01 บาทในทุกกรณี)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2A6511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2A6511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20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. –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4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E3DAF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        </w:t>
      </w:r>
      <w:proofErr w:type="spellStart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6259BF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โดย</w:t>
      </w:r>
      <w:r w:rsidR="006259BF" w:rsidRPr="005D39F9">
        <w:rPr>
          <w:rFonts w:asciiTheme="majorBidi" w:eastAsia="Angsana New" w:hAnsiTheme="majorBidi" w:cs="Angsana New"/>
          <w:color w:val="000000"/>
          <w:sz w:val="28"/>
          <w:cs/>
        </w:rPr>
        <w:t>ในกรณีที่มีการซื้อขายในช่วงเวลาภายหลัง 24.00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4C5F37" w:rsidRPr="008A4657" w:rsidDel="004C5F3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6CBD7F4E" w14:textId="183C2D41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39F9">
        <w:rPr>
          <w:rFonts w:asciiTheme="majorBidi" w:eastAsia="Angsana New" w:hAnsiTheme="majorBidi" w:cstheme="majorBidi"/>
          <w:color w:val="000000"/>
          <w:sz w:val="28"/>
        </w:rPr>
        <w:t>3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D39F9">
        <w:rPr>
          <w:rFonts w:asciiTheme="majorBidi" w:eastAsia="Angsana New" w:hAnsiTheme="majorBidi" w:cstheme="majorBidi"/>
          <w:color w:val="000000"/>
          <w:sz w:val="28"/>
        </w:rPr>
        <w:tab/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E3DAF">
        <w:rPr>
          <w:rFonts w:asciiTheme="majorBidi" w:eastAsia="Angsana New" w:hAnsiTheme="majorBidi" w:cstheme="majorBidi"/>
          <w:color w:val="000000"/>
          <w:sz w:val="28"/>
        </w:rPr>
        <w:t>6</w:t>
      </w:r>
      <w:r w:rsidR="003A31FE" w:rsidRPr="005D39F9">
        <w:rPr>
          <w:rFonts w:asciiTheme="majorBidi" w:eastAsia="Angsana New" w:hAnsiTheme="majorBidi" w:cstheme="majorBidi"/>
          <w:color w:val="000000"/>
          <w:sz w:val="28"/>
        </w:rPr>
        <w:t>,000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EndPr/>
        <w:sdtContent/>
      </w:sdt>
      <w:r w:rsidR="00952E01" w:rsidRPr="008A4657">
        <w:rPr>
          <w:rFonts w:asciiTheme="majorBidi" w:eastAsia="Angsana New" w:hAnsiTheme="majorBidi" w:cstheme="majorBidi"/>
          <w:color w:val="000000"/>
          <w:sz w:val="28"/>
          <w:cs/>
        </w:rPr>
        <w:t>ผู้ดู</w:t>
      </w:r>
      <w:r w:rsidR="00952E01" w:rsidRPr="005D39F9">
        <w:rPr>
          <w:rFonts w:asciiTheme="majorBidi" w:eastAsia="Angsana New" w:hAnsiTheme="majorBidi" w:cstheme="majorBidi"/>
          <w:color w:val="000000"/>
          <w:sz w:val="28"/>
          <w:cs/>
        </w:rPr>
        <w:t>แลสภาพคล่อง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โดยผู้ดูแลสภาพคล่องอาจส่งคำสั่ง</w:t>
      </w:r>
      <w:r w:rsidR="004F0468" w:rsidRPr="005D39F9">
        <w:rPr>
          <w:rFonts w:asciiTheme="majorBidi" w:eastAsia="Angsana New" w:hAnsiTheme="majorBidi" w:cstheme="majorBidi"/>
          <w:color w:val="000000"/>
          <w:sz w:val="28"/>
          <w:cs/>
        </w:rPr>
        <w:t>เสนอซื้อและเสนอขาย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ที่ไม่ใช่จำนวนเต็มหน่วยของ</w:t>
      </w:r>
      <w:r w:rsidR="004F0468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4F0468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ก็ได้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B721B21" w14:textId="18DB1169" w:rsidR="0086422A" w:rsidRPr="00AC7258" w:rsidRDefault="0086422A" w:rsidP="00D57FC3">
      <w:pPr>
        <w:tabs>
          <w:tab w:val="left" w:pos="4253"/>
        </w:tabs>
        <w:spacing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2C45C315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</w:t>
      </w:r>
      <w:r w:rsidR="004E48B2">
        <w:rPr>
          <w:rFonts w:asciiTheme="majorBidi" w:eastAsia="Angsana New" w:hAnsiTheme="majorBidi" w:cstheme="majorBidi" w:hint="cs"/>
          <w:sz w:val="28"/>
          <w:cs/>
        </w:rPr>
        <w:t>ผยง ศรีวณิช</w:t>
      </w:r>
    </w:p>
    <w:p w14:paraId="50E412D2" w14:textId="466398F1" w:rsidR="0086422A" w:rsidRPr="00E370AB" w:rsidRDefault="0086422A" w:rsidP="004E48B2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กรรมการผู้</w:t>
      </w:r>
      <w:r w:rsidR="004E48B2">
        <w:rPr>
          <w:rFonts w:asciiTheme="majorBidi" w:eastAsia="Angsana New" w:hAnsiTheme="majorBidi" w:cstheme="majorBidi" w:hint="cs"/>
          <w:sz w:val="28"/>
          <w:cs/>
        </w:rPr>
        <w:t>มีอำนาจลงนาม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10B3" w14:textId="77777777" w:rsidR="003E1B3E" w:rsidRDefault="003E1B3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D2B797" w14:textId="77777777" w:rsidR="003E1B3E" w:rsidRDefault="003E1B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05E7AA10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C859B4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C859B4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DE7F" w14:textId="77777777" w:rsidR="003E1B3E" w:rsidRDefault="003E1B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7B56A7" w14:textId="77777777" w:rsidR="003E1B3E" w:rsidRDefault="003E1B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116C8" w:rsidRDefault="004116C8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304E6"/>
    <w:rsid w:val="0003657A"/>
    <w:rsid w:val="000373DD"/>
    <w:rsid w:val="000400A6"/>
    <w:rsid w:val="00040D40"/>
    <w:rsid w:val="00044975"/>
    <w:rsid w:val="000518CB"/>
    <w:rsid w:val="00055BD0"/>
    <w:rsid w:val="00066D36"/>
    <w:rsid w:val="00075E2C"/>
    <w:rsid w:val="00077C89"/>
    <w:rsid w:val="000856EC"/>
    <w:rsid w:val="0009011B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62EC"/>
    <w:rsid w:val="001129EA"/>
    <w:rsid w:val="00113BBD"/>
    <w:rsid w:val="00113FDD"/>
    <w:rsid w:val="00124F87"/>
    <w:rsid w:val="00136C87"/>
    <w:rsid w:val="00144810"/>
    <w:rsid w:val="00160FAB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1AE"/>
    <w:rsid w:val="001C0A59"/>
    <w:rsid w:val="001C0F7A"/>
    <w:rsid w:val="001C52CD"/>
    <w:rsid w:val="001D3F55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23375"/>
    <w:rsid w:val="00235C4A"/>
    <w:rsid w:val="002365B4"/>
    <w:rsid w:val="002449E6"/>
    <w:rsid w:val="002476F2"/>
    <w:rsid w:val="00254CC2"/>
    <w:rsid w:val="002651EC"/>
    <w:rsid w:val="00273AE9"/>
    <w:rsid w:val="00292541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136A"/>
    <w:rsid w:val="00362CC6"/>
    <w:rsid w:val="00364173"/>
    <w:rsid w:val="00370AF0"/>
    <w:rsid w:val="003753C6"/>
    <w:rsid w:val="00383612"/>
    <w:rsid w:val="003A13D9"/>
    <w:rsid w:val="003A31FE"/>
    <w:rsid w:val="003A58E3"/>
    <w:rsid w:val="003A71FF"/>
    <w:rsid w:val="003A752A"/>
    <w:rsid w:val="003B0664"/>
    <w:rsid w:val="003B46A2"/>
    <w:rsid w:val="003B4B9E"/>
    <w:rsid w:val="003B6373"/>
    <w:rsid w:val="003C34F1"/>
    <w:rsid w:val="003C5F2D"/>
    <w:rsid w:val="003E0806"/>
    <w:rsid w:val="003E1B3E"/>
    <w:rsid w:val="0040313D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E48B2"/>
    <w:rsid w:val="004F0468"/>
    <w:rsid w:val="005068DB"/>
    <w:rsid w:val="00514966"/>
    <w:rsid w:val="0051561D"/>
    <w:rsid w:val="005238AE"/>
    <w:rsid w:val="00523BCE"/>
    <w:rsid w:val="005256A9"/>
    <w:rsid w:val="00527006"/>
    <w:rsid w:val="00531067"/>
    <w:rsid w:val="00531734"/>
    <w:rsid w:val="005448FA"/>
    <w:rsid w:val="0055005E"/>
    <w:rsid w:val="00552CDB"/>
    <w:rsid w:val="005544F4"/>
    <w:rsid w:val="005567EB"/>
    <w:rsid w:val="00573E73"/>
    <w:rsid w:val="0057611F"/>
    <w:rsid w:val="00576EC0"/>
    <w:rsid w:val="00584F73"/>
    <w:rsid w:val="00585A9C"/>
    <w:rsid w:val="00590A6F"/>
    <w:rsid w:val="005A2C8E"/>
    <w:rsid w:val="005A7F87"/>
    <w:rsid w:val="005B2708"/>
    <w:rsid w:val="005D39F9"/>
    <w:rsid w:val="005D5B32"/>
    <w:rsid w:val="005D6957"/>
    <w:rsid w:val="005E7E6D"/>
    <w:rsid w:val="005F0124"/>
    <w:rsid w:val="005F2F3A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2D1A"/>
    <w:rsid w:val="00704869"/>
    <w:rsid w:val="00707D5F"/>
    <w:rsid w:val="007162BB"/>
    <w:rsid w:val="00722916"/>
    <w:rsid w:val="00725850"/>
    <w:rsid w:val="007349FD"/>
    <w:rsid w:val="00737EF0"/>
    <w:rsid w:val="00742C76"/>
    <w:rsid w:val="00745711"/>
    <w:rsid w:val="00752073"/>
    <w:rsid w:val="007550D3"/>
    <w:rsid w:val="007738C7"/>
    <w:rsid w:val="00776EA3"/>
    <w:rsid w:val="00777217"/>
    <w:rsid w:val="0078435F"/>
    <w:rsid w:val="007847E3"/>
    <w:rsid w:val="007865B7"/>
    <w:rsid w:val="007A03A1"/>
    <w:rsid w:val="007A064D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77CF"/>
    <w:rsid w:val="008110A8"/>
    <w:rsid w:val="008139F2"/>
    <w:rsid w:val="00813F6C"/>
    <w:rsid w:val="00814609"/>
    <w:rsid w:val="00816CB0"/>
    <w:rsid w:val="00825914"/>
    <w:rsid w:val="00836967"/>
    <w:rsid w:val="008379D4"/>
    <w:rsid w:val="00840E09"/>
    <w:rsid w:val="00863E34"/>
    <w:rsid w:val="0086422A"/>
    <w:rsid w:val="00876B9F"/>
    <w:rsid w:val="008828B2"/>
    <w:rsid w:val="008A2668"/>
    <w:rsid w:val="008A3D8D"/>
    <w:rsid w:val="008A4657"/>
    <w:rsid w:val="008A5764"/>
    <w:rsid w:val="008D48E1"/>
    <w:rsid w:val="008D513F"/>
    <w:rsid w:val="008D6B24"/>
    <w:rsid w:val="008E3973"/>
    <w:rsid w:val="008E3DAF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91748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07C21"/>
    <w:rsid w:val="00A11276"/>
    <w:rsid w:val="00A43AB9"/>
    <w:rsid w:val="00A44517"/>
    <w:rsid w:val="00A456A7"/>
    <w:rsid w:val="00A56BF2"/>
    <w:rsid w:val="00A7316F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B2F"/>
    <w:rsid w:val="00B13A17"/>
    <w:rsid w:val="00B20467"/>
    <w:rsid w:val="00B30308"/>
    <w:rsid w:val="00B31F74"/>
    <w:rsid w:val="00B35AC6"/>
    <w:rsid w:val="00B4143D"/>
    <w:rsid w:val="00B429F9"/>
    <w:rsid w:val="00B454AD"/>
    <w:rsid w:val="00B4614A"/>
    <w:rsid w:val="00B52A11"/>
    <w:rsid w:val="00B57369"/>
    <w:rsid w:val="00B640B4"/>
    <w:rsid w:val="00B73C36"/>
    <w:rsid w:val="00B779EF"/>
    <w:rsid w:val="00B92A53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5840"/>
    <w:rsid w:val="00BD685D"/>
    <w:rsid w:val="00BF567A"/>
    <w:rsid w:val="00C26CD8"/>
    <w:rsid w:val="00C45B6B"/>
    <w:rsid w:val="00C566AD"/>
    <w:rsid w:val="00C61B10"/>
    <w:rsid w:val="00C77833"/>
    <w:rsid w:val="00C82B87"/>
    <w:rsid w:val="00C859B4"/>
    <w:rsid w:val="00C95833"/>
    <w:rsid w:val="00CB47C8"/>
    <w:rsid w:val="00CB5BD0"/>
    <w:rsid w:val="00CD19DA"/>
    <w:rsid w:val="00CD26F2"/>
    <w:rsid w:val="00CE2AD6"/>
    <w:rsid w:val="00CF2332"/>
    <w:rsid w:val="00D01C5A"/>
    <w:rsid w:val="00D05AEF"/>
    <w:rsid w:val="00D17B8D"/>
    <w:rsid w:val="00D204E7"/>
    <w:rsid w:val="00D21653"/>
    <w:rsid w:val="00D34C2E"/>
    <w:rsid w:val="00D34F54"/>
    <w:rsid w:val="00D35C02"/>
    <w:rsid w:val="00D3602D"/>
    <w:rsid w:val="00D520D9"/>
    <w:rsid w:val="00D57FC3"/>
    <w:rsid w:val="00D62708"/>
    <w:rsid w:val="00D64A1F"/>
    <w:rsid w:val="00D6520C"/>
    <w:rsid w:val="00D6527E"/>
    <w:rsid w:val="00D662C6"/>
    <w:rsid w:val="00D8320F"/>
    <w:rsid w:val="00D87442"/>
    <w:rsid w:val="00DB1B39"/>
    <w:rsid w:val="00DB33E6"/>
    <w:rsid w:val="00DB468B"/>
    <w:rsid w:val="00DD1177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0CD2"/>
    <w:rsid w:val="00E24A4C"/>
    <w:rsid w:val="00E35AD0"/>
    <w:rsid w:val="00E35FB5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B277B"/>
    <w:rsid w:val="00EC4549"/>
    <w:rsid w:val="00EE17F0"/>
    <w:rsid w:val="00EE30FA"/>
    <w:rsid w:val="00EE6CCC"/>
    <w:rsid w:val="00EF1093"/>
    <w:rsid w:val="00EF6A4C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A0988"/>
    <w:rsid w:val="00FA5AD5"/>
    <w:rsid w:val="00FA6184"/>
    <w:rsid w:val="00FB6FAA"/>
    <w:rsid w:val="00FC3526"/>
    <w:rsid w:val="00FC6F60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49AE1A-809D-4FAA-8698-2888B7C3B7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2FAF1-D88C-4DD5-B43B-28834E96572E}"/>
</file>

<file path=customXml/itemProps4.xml><?xml version="1.0" encoding="utf-8"?>
<ds:datastoreItem xmlns:ds="http://schemas.openxmlformats.org/officeDocument/2006/customXml" ds:itemID="{000A1942-BD2B-4435-AF13-F5872F588C8C}"/>
</file>

<file path=customXml/itemProps5.xml><?xml version="1.0" encoding="utf-8"?>
<ds:datastoreItem xmlns:ds="http://schemas.openxmlformats.org/officeDocument/2006/customXml" ds:itemID="{C7650D2E-8032-4C52-8118-F41F05615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10297</Words>
  <Characters>58696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21</cp:revision>
  <cp:lastPrinted>2023-05-10T06:57:00Z</cp:lastPrinted>
  <dcterms:created xsi:type="dcterms:W3CDTF">2023-04-03T04:52:00Z</dcterms:created>
  <dcterms:modified xsi:type="dcterms:W3CDTF">2024-05-28T09:40:00Z</dcterms:modified>
</cp:coreProperties>
</file>