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1B0B40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(ร่าง) 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095E38D3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</w:t>
      </w:r>
      <w:bookmarkStart w:id="1" w:name="_GoBack"/>
      <w:bookmarkEnd w:id="1"/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511F4001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0FB792F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proofErr w:type="spellStart"/>
      <w:r w:rsidRPr="001B0B40">
        <w:rPr>
          <w:rFonts w:ascii="Angsana New" w:eastAsia="Angsana New" w:hAnsi="Angsana New" w:cs="Angsana New"/>
          <w:sz w:val="28"/>
        </w:rPr>
        <w:t>Scripless</w:t>
      </w:r>
      <w:proofErr w:type="spellEnd"/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สะท้อนราคาของหลักทรัพย์ต่างประเทศ  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3262DB0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2" w:name="bookmark=id.30j0zll" w:colFirst="0" w:colLast="0"/>
      <w:bookmarkEnd w:id="2"/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77777777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0C4AC2B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1 (หนึ่ง) หน่วย มี 1 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3" w:name="bookmark=id.1fob9te" w:colFirst="0" w:colLast="0"/>
      <w:bookmarkEnd w:id="3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57B6C7AA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4" w:name="bookmark=id.3znysh7" w:colFirst="0" w:colLast="0"/>
      <w:bookmarkEnd w:id="4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00000083" w14:textId="1617C064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ภายในวันที่ผู้ออกใบแสดงสิทธิกำหนด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20069AF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Pr="001B0B40">
        <w:rPr>
          <w:rFonts w:ascii="Angsana New" w:eastAsia="Angsana New" w:hAnsi="Angsana New" w:cs="Angsana New"/>
          <w:sz w:val="28"/>
        </w:rPr>
        <w:t xml:space="preserve">2564 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4F331D6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4695B9F6" w14:textId="1EE14F42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5" w:name="bookmark=id.2et92p0" w:colFirst="0" w:colLast="0"/>
      <w:bookmarkEnd w:id="5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70C5C3EE" w:rsidR="00991748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1B0B40">
        <w:rPr>
          <w:rFonts w:ascii="Angsana New" w:eastAsia="Angsana New" w:hAnsi="Angsana New" w:cs="Angsana New"/>
          <w:sz w:val="28"/>
        </w:rPr>
        <w:t xml:space="preserve">7 </w:t>
      </w:r>
      <w:r w:rsidR="001F1774" w:rsidRPr="001B0B40">
        <w:rPr>
          <w:rFonts w:ascii="Angsana New" w:eastAsia="Angsana New" w:hAnsi="Angsana New" w:cs="Angsana New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Pr="001B0B40" w:rsidRDefault="00A90D0B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</w:t>
      </w:r>
      <w:proofErr w:type="spellStart"/>
      <w:r w:rsidR="00345F9A" w:rsidRPr="001B0B40">
        <w:rPr>
          <w:rFonts w:ascii="Angsana New" w:eastAsia="Angsana New" w:hAnsi="Angsana New" w:cs="Angsana New"/>
          <w:sz w:val="28"/>
          <w:cs/>
        </w:rPr>
        <w:t>รษ</w:t>
      </w:r>
      <w:proofErr w:type="spellEnd"/>
      <w:r w:rsidR="00345F9A" w:rsidRPr="001B0B40">
        <w:rPr>
          <w:rFonts w:ascii="Angsana New" w:eastAsia="Angsana New" w:hAnsi="Angsana New" w:cs="Angsana New"/>
          <w:sz w:val="28"/>
          <w:cs/>
        </w:rPr>
        <w:t>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lastRenderedPageBreak/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7EF80C50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</w:t>
      </w:r>
      <w:proofErr w:type="spellStart"/>
      <w:r w:rsidRPr="001B0B40">
        <w:rPr>
          <w:rFonts w:ascii="Angsana New" w:eastAsia="Angsana New" w:hAnsi="Angsana New" w:cs="Angsana New"/>
          <w:sz w:val="28"/>
          <w:cs/>
        </w:rPr>
        <w:t>รษ</w:t>
      </w:r>
      <w:proofErr w:type="spellEnd"/>
      <w:r w:rsidRPr="001B0B40">
        <w:rPr>
          <w:rFonts w:ascii="Angsana New" w:eastAsia="Angsana New" w:hAnsi="Angsana New" w:cs="Angsana New"/>
          <w:sz w:val="28"/>
          <w:cs/>
        </w:rPr>
        <w:t>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905D618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22CC1533" w:rsidR="00236CC8" w:rsidRPr="001B0B40" w:rsidRDefault="00236CC8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1B0B40">
        <w:rPr>
          <w:rFonts w:ascii="Angsana New" w:eastAsia="Angsana New" w:hAnsi="Angsana New" w:cs="Angsana New" w:hint="cs"/>
          <w:sz w:val="28"/>
          <w:cs/>
        </w:rPr>
        <w:t>นายรวินท</w:t>
      </w:r>
      <w:proofErr w:type="spellStart"/>
      <w:r w:rsidRPr="001B0B40">
        <w:rPr>
          <w:rFonts w:ascii="Angsana New" w:eastAsia="Angsana New" w:hAnsi="Angsana New" w:cs="Angsana New" w:hint="cs"/>
          <w:sz w:val="28"/>
          <w:cs/>
        </w:rPr>
        <w:t>ร์</w:t>
      </w:r>
      <w:proofErr w:type="spellEnd"/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 w:hint="cs"/>
          <w:sz w:val="28"/>
          <w:cs/>
        </w:rPr>
        <w:t>บุญ</w:t>
      </w:r>
      <w:proofErr w:type="spellStart"/>
      <w:r w:rsidRPr="001B0B40">
        <w:rPr>
          <w:rFonts w:ascii="Angsana New" w:eastAsia="Angsana New" w:hAnsi="Angsana New" w:cs="Angsana New" w:hint="cs"/>
          <w:sz w:val="28"/>
          <w:cs/>
        </w:rPr>
        <w:t>ญา</w:t>
      </w:r>
      <w:proofErr w:type="spellEnd"/>
      <w:r w:rsidRPr="001B0B40">
        <w:rPr>
          <w:rFonts w:ascii="Angsana New" w:eastAsia="Angsana New" w:hAnsi="Angsana New" w:cs="Angsana New" w:hint="cs"/>
          <w:sz w:val="28"/>
          <w:cs/>
        </w:rPr>
        <w:t>นุสาสน์</w:t>
      </w:r>
    </w:p>
    <w:p w14:paraId="39391EF3" w14:textId="77777777" w:rsidR="00236CC8" w:rsidRPr="001B0B40" w:rsidRDefault="00236CC8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1B0B40">
        <w:rPr>
          <w:rFonts w:ascii="Angsana New" w:eastAsia="Angsana New" w:hAnsi="Angsana New" w:cs="Angsana New" w:hint="cs"/>
          <w:sz w:val="28"/>
          <w:cs/>
        </w:rPr>
        <w:t>รองกรรมการผู้จัดการใหญ่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 w:hint="cs"/>
          <w:sz w:val="28"/>
          <w:cs/>
        </w:rPr>
        <w:t>ผู้บริหารสายงาน</w:t>
      </w:r>
    </w:p>
    <w:p w14:paraId="3D88D92C" w14:textId="3ACB9E95" w:rsidR="002A6511" w:rsidRPr="001B0B40" w:rsidRDefault="00236CC8" w:rsidP="00236CC8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 w:hint="cs"/>
          <w:sz w:val="28"/>
          <w:cs/>
        </w:rPr>
        <w:t>สายงานธุรกิจตลาดเงินตลาดทุน</w:t>
      </w:r>
      <w:r w:rsidR="002A6511"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83F567C" w14:textId="5AF2B10E" w:rsidR="002F67FB" w:rsidRPr="001B0B40" w:rsidRDefault="0086422A" w:rsidP="00144810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ที่มีหลักทรัพย์อ้างอิงเป็น </w:t>
      </w:r>
      <w:r w:rsidR="00B57078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หุ้นสามัญของบริษัท </w:t>
      </w:r>
      <w:r w:rsidR="00236CC8" w:rsidRPr="001B0B40">
        <w:rPr>
          <w:rFonts w:ascii="Angsana New" w:eastAsia="Angsana New" w:hAnsi="Angsana New" w:cs="Angsana New" w:hint="cs"/>
          <w:b/>
          <w:bCs/>
          <w:sz w:val="28"/>
          <w:cs/>
        </w:rPr>
        <w:t>ไป่ตู้</w:t>
      </w:r>
      <w:r w:rsidR="00B57078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อิงค์ (</w:t>
      </w:r>
      <w:r w:rsidR="00236CC8" w:rsidRPr="001B0B40">
        <w:rPr>
          <w:rFonts w:ascii="Angsana New" w:eastAsia="Angsana New" w:hAnsi="Angsana New" w:cs="Angsana New"/>
          <w:b/>
          <w:bCs/>
          <w:sz w:val="28"/>
        </w:rPr>
        <w:t>Baidu</w:t>
      </w:r>
      <w:r w:rsidR="00B57078" w:rsidRPr="001B0B40">
        <w:rPr>
          <w:rFonts w:ascii="Angsana New" w:eastAsia="Angsana New" w:hAnsi="Angsana New" w:cs="Angsana New"/>
          <w:b/>
          <w:bCs/>
          <w:sz w:val="28"/>
        </w:rPr>
        <w:t xml:space="preserve">, </w:t>
      </w:r>
      <w:proofErr w:type="spellStart"/>
      <w:r w:rsidR="00B57078" w:rsidRPr="001B0B40">
        <w:rPr>
          <w:rFonts w:ascii="Angsana New" w:eastAsia="Angsana New" w:hAnsi="Angsana New" w:cs="Angsana New"/>
          <w:b/>
          <w:bCs/>
          <w:sz w:val="28"/>
        </w:rPr>
        <w:t>Inc</w:t>
      </w:r>
      <w:proofErr w:type="spellEnd"/>
      <w:r w:rsidR="00B57078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.) </w:t>
      </w:r>
    </w:p>
    <w:p w14:paraId="2DD00827" w14:textId="12466385" w:rsidR="0086422A" w:rsidRPr="001B0B40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236CC8" w:rsidRPr="001B0B40">
        <w:rPr>
          <w:rFonts w:ascii="Angsana New" w:eastAsia="Angsana New" w:hAnsi="Angsana New" w:cs="Angsana New"/>
          <w:b/>
          <w:bCs/>
          <w:sz w:val="28"/>
        </w:rPr>
        <w:t>BIDU</w:t>
      </w:r>
      <w:r w:rsidR="00961F82" w:rsidRPr="001B0B40">
        <w:rPr>
          <w:rFonts w:ascii="Angsana New" w:eastAsia="Angsana New" w:hAnsi="Angsana New" w:cs="Angsana New"/>
          <w:b/>
          <w:bCs/>
          <w:sz w:val="28"/>
        </w:rPr>
        <w:t>80</w:t>
      </w:r>
      <w:r w:rsidR="00D35C0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2C0A276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ซึ</w:t>
      </w:r>
      <w:r w:rsidR="00621E23" w:rsidRPr="001B0B40">
        <w:rPr>
          <w:rFonts w:ascii="Angsana New" w:eastAsia="Angsana New" w:hAnsi="Angsana New" w:cs="Angsana New"/>
          <w:b/>
          <w:bCs/>
          <w:sz w:val="28"/>
          <w:cs/>
        </w:rPr>
        <w:t>่งเป็นหลักทรัพย์ที่จดทะเบียนใน</w:t>
      </w:r>
      <w:r w:rsidR="00E831E5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961F82" w:rsidRPr="001B0B40">
        <w:rPr>
          <w:rFonts w:ascii="Angsana New" w:eastAsia="Angsana New" w:hAnsi="Angsana New" w:cs="Angsana New"/>
          <w:b/>
          <w:bCs/>
          <w:sz w:val="28"/>
          <w:cs/>
        </w:rPr>
        <w:t>ฮ่องกง เขตปกครองพิเศษฮ่องกง</w:t>
      </w:r>
    </w:p>
    <w:p w14:paraId="39F8992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45915CCF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หุ้นสามัญของบริษัท </w:t>
      </w:r>
      <w:r w:rsidR="00236CC8" w:rsidRPr="001B0B40">
        <w:rPr>
          <w:rFonts w:ascii="Angsana New" w:eastAsia="Angsana New" w:hAnsi="Angsana New" w:cs="Angsana New" w:hint="cs"/>
          <w:sz w:val="28"/>
          <w:cs/>
        </w:rPr>
        <w:t>ไป่ตู้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 อิงค์ (</w:t>
      </w:r>
      <w:r w:rsidR="00236CC8" w:rsidRPr="001B0B40">
        <w:rPr>
          <w:rFonts w:ascii="Angsana New" w:eastAsia="Angsana New" w:hAnsi="Angsana New" w:cs="Angsana New"/>
          <w:sz w:val="28"/>
        </w:rPr>
        <w:t>Baidu</w:t>
      </w:r>
      <w:r w:rsidR="00B57078" w:rsidRPr="001B0B40">
        <w:rPr>
          <w:rFonts w:ascii="Angsana New" w:eastAsia="Angsana New" w:hAnsi="Angsana New" w:cs="Angsana New"/>
          <w:sz w:val="28"/>
        </w:rPr>
        <w:t xml:space="preserve">, </w:t>
      </w:r>
      <w:proofErr w:type="spellStart"/>
      <w:r w:rsidR="00B57078" w:rsidRPr="001B0B40">
        <w:rPr>
          <w:rFonts w:ascii="Angsana New" w:eastAsia="Angsana New" w:hAnsi="Angsana New" w:cs="Angsana New"/>
          <w:sz w:val="28"/>
        </w:rPr>
        <w:t>Inc</w:t>
      </w:r>
      <w:proofErr w:type="spellEnd"/>
      <w:r w:rsidR="00B57078" w:rsidRPr="001B0B40">
        <w:rPr>
          <w:rFonts w:ascii="Angsana New" w:eastAsia="Angsana New" w:hAnsi="Angsana New" w:cs="Angsana New"/>
          <w:sz w:val="28"/>
          <w:cs/>
        </w:rPr>
        <w:t xml:space="preserve">.) </w:t>
      </w:r>
      <w:r w:rsidRPr="001B0B40">
        <w:rPr>
          <w:rFonts w:ascii="Angsana New" w:eastAsia="Angsana New" w:hAnsi="Angsana New" w:cs="Angsana New"/>
          <w:sz w:val="28"/>
          <w:cs/>
        </w:rPr>
        <w:t>ซึ่</w:t>
      </w:r>
      <w:r w:rsidR="00AF4F85" w:rsidRPr="001B0B40">
        <w:rPr>
          <w:rFonts w:ascii="Angsana New" w:eastAsia="Angsana New" w:hAnsi="Angsana New" w:cs="Angsana New"/>
          <w:sz w:val="28"/>
          <w:cs/>
        </w:rPr>
        <w:t>ง</w:t>
      </w:r>
      <w:r w:rsidRPr="001B0B40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961F82" w:rsidRPr="001B0B40">
        <w:rPr>
          <w:rFonts w:ascii="Angsana New" w:eastAsia="Angsana New" w:hAnsi="Angsana New" w:cs="Angsana New"/>
          <w:b/>
          <w:bCs/>
          <w:sz w:val="28"/>
          <w:cs/>
        </w:rPr>
        <w:t>ฮ่องกง เขตปกครองพิเศษฮ่องกง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2A1652B2" w14:textId="1494BCE4" w:rsidR="003E0806" w:rsidRPr="001B0B40" w:rsidRDefault="0086422A" w:rsidP="0023144E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    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 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หุ้นสามัญของบริษัท </w:t>
      </w:r>
      <w:r w:rsidR="00236CC8" w:rsidRPr="001B0B40">
        <w:rPr>
          <w:rFonts w:ascii="Angsana New" w:eastAsia="Angsana New" w:hAnsi="Angsana New" w:cs="Angsana New" w:hint="cs"/>
          <w:sz w:val="28"/>
          <w:cs/>
        </w:rPr>
        <w:t>ไป่ตู้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 อิงค์ (</w:t>
      </w:r>
      <w:r w:rsidR="00236CC8" w:rsidRPr="001B0B40">
        <w:rPr>
          <w:rFonts w:ascii="Angsana New" w:eastAsia="Angsana New" w:hAnsi="Angsana New" w:cs="Angsana New"/>
          <w:sz w:val="28"/>
        </w:rPr>
        <w:t>Baidu</w:t>
      </w:r>
      <w:r w:rsidR="00B57078" w:rsidRPr="001B0B40">
        <w:rPr>
          <w:rFonts w:ascii="Angsana New" w:eastAsia="Angsana New" w:hAnsi="Angsana New" w:cs="Angsana New"/>
          <w:sz w:val="28"/>
        </w:rPr>
        <w:t xml:space="preserve">, </w:t>
      </w:r>
      <w:proofErr w:type="spellStart"/>
      <w:r w:rsidR="00B57078" w:rsidRPr="001B0B40">
        <w:rPr>
          <w:rFonts w:ascii="Angsana New" w:eastAsia="Angsana New" w:hAnsi="Angsana New" w:cs="Angsana New"/>
          <w:sz w:val="28"/>
        </w:rPr>
        <w:t>Inc</w:t>
      </w:r>
      <w:proofErr w:type="spellEnd"/>
      <w:r w:rsidR="00B57078" w:rsidRPr="001B0B40">
        <w:rPr>
          <w:rFonts w:ascii="Angsana New" w:eastAsia="Angsana New" w:hAnsi="Angsana New" w:cs="Angsana New"/>
          <w:sz w:val="28"/>
          <w:cs/>
        </w:rPr>
        <w:t xml:space="preserve">.) </w:t>
      </w:r>
      <w:r w:rsidRPr="001B0B40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6CB2A6CA" w14:textId="4EFEC30A" w:rsidR="0086422A" w:rsidRPr="001B0B40" w:rsidRDefault="003E0806" w:rsidP="005D39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0"/>
        </w:tabs>
        <w:spacing w:after="0" w:line="240" w:lineRule="auto"/>
        <w:ind w:leftChars="0" w:left="3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236CC8" w:rsidRPr="001B0B40">
        <w:rPr>
          <w:rFonts w:ascii="Angsana New" w:eastAsia="Angsana New" w:hAnsi="Angsana New" w:cs="Angsana New"/>
          <w:sz w:val="28"/>
        </w:rPr>
        <w:t>BIDU80</w:t>
      </w:r>
      <w:r w:rsidR="00D35C02" w:rsidRPr="001B0B40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57415BB3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จำนวนที่เสนอขาย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B57078" w:rsidRPr="001B0B40">
        <w:rPr>
          <w:rFonts w:ascii="Angsana New" w:eastAsia="Times New Roman" w:hAnsi="Angsana New" w:cs="Angsana New"/>
          <w:sz w:val="28"/>
        </w:rPr>
        <w:t>1,</w:t>
      </w:r>
      <w:r w:rsidR="00236CC8" w:rsidRPr="001B0B40">
        <w:rPr>
          <w:rFonts w:ascii="Angsana New" w:eastAsia="Times New Roman" w:hAnsi="Angsana New" w:cs="Angsana New"/>
          <w:sz w:val="28"/>
        </w:rPr>
        <w:t>5</w:t>
      </w:r>
      <w:r w:rsidR="00961F82" w:rsidRPr="001B0B40">
        <w:rPr>
          <w:rFonts w:ascii="Angsana New" w:eastAsia="Times New Roman" w:hAnsi="Angsana New" w:cs="Angsana New"/>
          <w:sz w:val="28"/>
        </w:rPr>
        <w:t>00,000,000</w:t>
      </w:r>
      <w:r w:rsidR="005D5B3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หน่วย </w:t>
      </w:r>
      <w:r w:rsidR="005D5B32" w:rsidRPr="001B0B40">
        <w:rPr>
          <w:rFonts w:ascii="Angsana New" w:eastAsia="Angsana New" w:hAnsi="Angsana New" w:cs="Angsana New"/>
          <w:sz w:val="28"/>
          <w:cs/>
        </w:rPr>
        <w:t>(</w:t>
      </w:r>
      <w:r w:rsidR="00B57078" w:rsidRPr="001B0B40">
        <w:rPr>
          <w:rFonts w:ascii="Angsana New" w:eastAsia="Times New Roman" w:hAnsi="Angsana New" w:cs="Angsana New"/>
          <w:sz w:val="28"/>
          <w:cs/>
        </w:rPr>
        <w:t>หนึ่งพัน</w:t>
      </w:r>
      <w:r w:rsidR="00236CC8" w:rsidRPr="001B0B40">
        <w:rPr>
          <w:rFonts w:ascii="Angsana New" w:eastAsia="Times New Roman" w:hAnsi="Angsana New" w:cs="Angsana New" w:hint="cs"/>
          <w:sz w:val="28"/>
          <w:cs/>
        </w:rPr>
        <w:t>ห้า</w:t>
      </w:r>
      <w:r w:rsidR="00B57078" w:rsidRPr="001B0B40">
        <w:rPr>
          <w:rFonts w:ascii="Angsana New" w:eastAsia="Times New Roman" w:hAnsi="Angsana New" w:cs="Angsana New"/>
          <w:sz w:val="28"/>
          <w:cs/>
        </w:rPr>
        <w:t>ร้อย</w:t>
      </w:r>
      <w:r w:rsidR="005D5B32" w:rsidRPr="001B0B40">
        <w:rPr>
          <w:rFonts w:ascii="Angsana New" w:eastAsia="Times New Roman" w:hAnsi="Angsana New" w:cs="Angsana New"/>
          <w:sz w:val="28"/>
          <w:cs/>
        </w:rPr>
        <w:t>ล้าน</w:t>
      </w:r>
      <w:r w:rsidRPr="001B0B40">
        <w:rPr>
          <w:rFonts w:ascii="Angsana New" w:eastAsia="Angsana New" w:hAnsi="Angsana New" w:cs="Angsana New"/>
          <w:sz w:val="28"/>
          <w:cs/>
        </w:rPr>
        <w:t>หน่วย)</w:t>
      </w:r>
    </w:p>
    <w:p w14:paraId="7BFD1DE5" w14:textId="7A95989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1B0B40">
        <w:rPr>
          <w:rFonts w:ascii="Angsana New" w:eastAsia="Angsana New" w:hAnsi="Angsana New" w:cs="Angsana New"/>
          <w:sz w:val="28"/>
          <w:cs/>
        </w:rPr>
        <w:t>เบื้องต้น</w:t>
      </w:r>
      <w:r w:rsidRPr="001B0B40">
        <w:rPr>
          <w:rFonts w:ascii="Angsana New" w:eastAsia="Angsana New" w:hAnsi="Angsana New" w:cs="Angsana New"/>
          <w:sz w:val="28"/>
          <w:cs/>
        </w:rPr>
        <w:t>ต่อหน่วย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0134AA" w:rsidRPr="001B0B40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2D3B43D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มูลค่ารวมที่เสนอขาย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3E0806" w:rsidRPr="001B0B40">
        <w:rPr>
          <w:rFonts w:ascii="Angsana New" w:eastAsia="Angsana New" w:hAnsi="Angsana New" w:cs="Angsana New"/>
          <w:sz w:val="28"/>
        </w:rPr>
        <w:t>10,000,000,000</w:t>
      </w:r>
      <w:r w:rsidR="003E0806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3E0806" w:rsidRPr="001B0B40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284B9B4F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1B0B40">
        <w:rPr>
          <w:rFonts w:ascii="Angsana New" w:eastAsia="Angsana New" w:hAnsi="Angsana New" w:cs="Angsana New"/>
          <w:sz w:val="28"/>
        </w:rPr>
        <w:t>1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961F82" w:rsidRPr="001B0B40">
        <w:rPr>
          <w:rFonts w:ascii="Angsana New" w:eastAsia="Angsana New" w:hAnsi="Angsana New" w:cs="Angsana New"/>
          <w:sz w:val="28"/>
        </w:rPr>
        <w:t xml:space="preserve">100 </w:t>
      </w:r>
      <w:r w:rsidR="00A56BF2" w:rsidRPr="001B0B40">
        <w:rPr>
          <w:rFonts w:ascii="Angsana New" w:eastAsia="Angsana New" w:hAnsi="Angsana New" w:cs="Angsana New"/>
          <w:sz w:val="28"/>
        </w:rPr>
        <w:t>DR</w:t>
      </w:r>
      <w:r w:rsidR="002A6511" w:rsidRPr="001B0B40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1B0B40">
        <w:rPr>
          <w:rFonts w:ascii="Angsana New" w:eastAsia="Angsana New" w:hAnsi="Angsana New" w:cs="Angsana New"/>
          <w:sz w:val="28"/>
        </w:rPr>
        <w:tab/>
      </w:r>
      <w:r w:rsidR="002A6511" w:rsidRPr="001B0B40">
        <w:rPr>
          <w:rFonts w:ascii="Angsana New" w:eastAsia="Angsana New" w:hAnsi="Angsana New" w:cs="Angsana New"/>
          <w:sz w:val="28"/>
        </w:rPr>
        <w:tab/>
      </w:r>
      <w:r w:rsidR="002A6511" w:rsidRPr="001B0B40">
        <w:rPr>
          <w:rFonts w:ascii="Angsana New" w:eastAsia="Angsana New" w:hAnsi="Angsana New" w:cs="Angsana New"/>
          <w:sz w:val="28"/>
        </w:rPr>
        <w:tab/>
      </w:r>
      <w:r w:rsidR="002A6511" w:rsidRPr="001B0B40">
        <w:rPr>
          <w:rFonts w:ascii="Angsana New" w:eastAsia="Angsana New" w:hAnsi="Angsana New" w:cs="Angsana New"/>
          <w:sz w:val="28"/>
        </w:rPr>
        <w:tab/>
      </w:r>
      <w:r w:rsidR="002A6511" w:rsidRPr="001B0B40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1B0B40">
        <w:rPr>
          <w:rFonts w:ascii="Angsana New" w:eastAsia="Angsana New" w:hAnsi="Angsana New" w:cs="Angsana New"/>
          <w:sz w:val="28"/>
        </w:rPr>
        <w:t>8</w:t>
      </w:r>
      <w:r w:rsidR="004116C8" w:rsidRPr="001B0B40">
        <w:rPr>
          <w:rFonts w:ascii="Angsana New" w:eastAsia="Angsana New" w:hAnsi="Angsana New" w:cs="Angsana New"/>
          <w:sz w:val="28"/>
          <w:cs/>
        </w:rPr>
        <w:t>.</w:t>
      </w:r>
      <w:r w:rsidR="004116C8" w:rsidRPr="001B0B40">
        <w:rPr>
          <w:rFonts w:ascii="Angsana New" w:eastAsia="Angsana New" w:hAnsi="Angsana New" w:cs="Angsana New"/>
          <w:sz w:val="28"/>
        </w:rPr>
        <w:t>3</w:t>
      </w:r>
      <w:r w:rsidR="002A6511"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</w:t>
      </w:r>
    </w:p>
    <w:p w14:paraId="46931246" w14:textId="45AEF9D0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236CC8" w:rsidRPr="001B0B40">
        <w:rPr>
          <w:rFonts w:ascii="Angsana New" w:eastAsia="Times New Roman" w:hAnsi="Angsana New" w:cs="Angsana New"/>
          <w:sz w:val="28"/>
          <w:cs/>
        </w:rPr>
        <w:t>[.]</w:t>
      </w:r>
      <w:r w:rsidR="000134AA" w:rsidRPr="001B0B40" w:rsidDel="005544F4">
        <w:rPr>
          <w:rFonts w:ascii="Angsana New" w:eastAsia="Times New Roman" w:hAnsi="Angsana New" w:cs="Angsana New"/>
          <w:sz w:val="28"/>
          <w:cs/>
        </w:rPr>
        <w:t xml:space="preserve"> 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5544A57B" w14:textId="27F6FEE0" w:rsidR="0086422A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="00B4614A" w:rsidRPr="001B0B40">
        <w:rPr>
          <w:rFonts w:ascii="Angsana New" w:eastAsia="Angsana New" w:hAnsi="Angsana New" w:cs="Angsana New"/>
          <w:sz w:val="28"/>
          <w:cs/>
        </w:rPr>
        <w:t xml:space="preserve">     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หุ้นสามัญของบริษัท </w:t>
      </w:r>
      <w:r w:rsidR="00236CC8" w:rsidRPr="001B0B40">
        <w:rPr>
          <w:rFonts w:ascii="Angsana New" w:eastAsia="Angsana New" w:hAnsi="Angsana New" w:cs="Angsana New" w:hint="cs"/>
          <w:sz w:val="28"/>
          <w:cs/>
        </w:rPr>
        <w:t>ไป่ตู้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 อิงค์ (</w:t>
      </w:r>
      <w:r w:rsidR="00236CC8" w:rsidRPr="001B0B40">
        <w:rPr>
          <w:rFonts w:ascii="Angsana New" w:eastAsia="Angsana New" w:hAnsi="Angsana New" w:cs="Angsana New"/>
          <w:sz w:val="28"/>
        </w:rPr>
        <w:t>Baidu</w:t>
      </w:r>
      <w:r w:rsidR="00B57078" w:rsidRPr="001B0B40">
        <w:rPr>
          <w:rFonts w:ascii="Angsana New" w:eastAsia="Angsana New" w:hAnsi="Angsana New" w:cs="Angsana New"/>
          <w:sz w:val="28"/>
        </w:rPr>
        <w:t xml:space="preserve">, </w:t>
      </w:r>
      <w:proofErr w:type="spellStart"/>
      <w:r w:rsidR="00B57078" w:rsidRPr="001B0B40">
        <w:rPr>
          <w:rFonts w:ascii="Angsana New" w:eastAsia="Angsana New" w:hAnsi="Angsana New" w:cs="Angsana New"/>
          <w:sz w:val="28"/>
        </w:rPr>
        <w:t>Inc</w:t>
      </w:r>
      <w:proofErr w:type="spellEnd"/>
      <w:r w:rsidR="00B57078" w:rsidRPr="001B0B40">
        <w:rPr>
          <w:rFonts w:ascii="Angsana New" w:eastAsia="Angsana New" w:hAnsi="Angsana New" w:cs="Angsana New"/>
          <w:sz w:val="28"/>
          <w:cs/>
        </w:rPr>
        <w:t xml:space="preserve">.) </w:t>
      </w:r>
    </w:p>
    <w:p w14:paraId="458D30D5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19641D49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บริษัทหลักทรัพย์ </w:t>
      </w:r>
      <w:proofErr w:type="spellStart"/>
      <w:r w:rsidR="003E0806" w:rsidRPr="001B0B40">
        <w:rPr>
          <w:rFonts w:ascii="Angsana New" w:eastAsia="Times New Roman" w:hAnsi="Angsana New" w:cs="Angsana New"/>
          <w:sz w:val="28"/>
          <w:cs/>
        </w:rPr>
        <w:t>ฟินันเซีย</w:t>
      </w:r>
      <w:proofErr w:type="spellEnd"/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ไซ</w:t>
      </w:r>
      <w:proofErr w:type="spellStart"/>
      <w:r w:rsidR="003E0806" w:rsidRPr="001B0B40">
        <w:rPr>
          <w:rFonts w:ascii="Angsana New" w:eastAsia="Times New Roman" w:hAnsi="Angsana New" w:cs="Angsana New"/>
          <w:sz w:val="28"/>
          <w:cs/>
        </w:rPr>
        <w:t>รัส</w:t>
      </w:r>
      <w:proofErr w:type="spellEnd"/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 จำกัด (มหาชน)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A90D0B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251749BB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56BF2" w:rsidRPr="001B0B40">
        <w:rPr>
          <w:rFonts w:ascii="Angsana New" w:eastAsia="Angsana New" w:hAnsi="Angsana New" w:cs="Angsana New"/>
          <w:sz w:val="28"/>
          <w:cs/>
        </w:rPr>
        <w:t>5.0 ของมูลค่าไถ่ถอน โดยมีมูลค่าไถ่ถอนขั้นต่ำที่ 200</w:t>
      </w:r>
      <w:r w:rsidR="00A56BF2" w:rsidRPr="001B0B40">
        <w:rPr>
          <w:rFonts w:ascii="Angsana New" w:eastAsia="Angsana New" w:hAnsi="Angsana New" w:cs="Angsana New"/>
          <w:sz w:val="28"/>
        </w:rPr>
        <w:t>,</w:t>
      </w:r>
      <w:r w:rsidR="00A56BF2" w:rsidRPr="001B0B40">
        <w:rPr>
          <w:rFonts w:ascii="Angsana New" w:eastAsia="Angsana New" w:hAnsi="Angsana New" w:cs="Angsana New"/>
          <w:sz w:val="28"/>
          <w:cs/>
        </w:rPr>
        <w:t>000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ผู้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ทั้งนี้ผู้ถือใบแสดงสิทธิเป็นผู้รับภาระค่าใช้จ่ายอื่น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364B7625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1B0B40">
        <w:rPr>
          <w:rFonts w:ascii="Angsana New" w:eastAsia="Angsana New" w:hAnsi="Angsana New" w:cs="Angsana New"/>
          <w:spacing w:val="6"/>
          <w:sz w:val="28"/>
          <w:cs/>
        </w:rPr>
        <w:t>ค่าธรรมเนียมการส่งผ่านผลประโยชน์ที่เป็นเงินให้ผู้ถือใบแสดงสิทธิ ไม่เกินร้อยละ 5.0 ของจำนวนเงินปันผลต่อหนึ่งหน่วยตราสาร</w:t>
      </w:r>
      <w:r w:rsidR="00383F94" w:rsidRPr="001B0B40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1B0B40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1B0B40">
        <w:rPr>
          <w:rFonts w:ascii="Angsana New" w:eastAsia="Angsana New" w:hAnsi="Angsana New" w:cs="Angsana New"/>
          <w:sz w:val="28"/>
          <w:cs/>
        </w:rPr>
        <w:t>แสดงสิทธิเป็นผู้รับภาระค่าใช้จ่ายอื่น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Pr="001B0B40">
        <w:rPr>
          <w:rFonts w:ascii="Angsana New" w:eastAsia="Tahoma" w:hAnsi="Angsana New" w:cs="Angsana New"/>
          <w:sz w:val="28"/>
        </w:rPr>
        <w:t xml:space="preserve">60 </w:t>
      </w:r>
      <w:r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1B0B40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532F2ED5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</w:t>
      </w:r>
      <w:r w:rsidRPr="001B0B40">
        <w:rPr>
          <w:rFonts w:ascii="Angsana New" w:eastAsia="Times New Roman" w:hAnsi="Angsana New"/>
          <w:sz w:val="28"/>
          <w:szCs w:val="28"/>
          <w:cs/>
        </w:rPr>
        <w:lastRenderedPageBreak/>
        <w:t>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6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6"/>
      <w:r w:rsidRPr="001B0B40">
        <w:rPr>
          <w:rFonts w:ascii="Angsana New" w:eastAsia="Times New Roman" w:hAnsi="Angsana New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1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A90D0B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77777777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(1) รวมกับค่าใช้จ่ายตามข้อ (2)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ผู้ถือใบแสดงสิทธิในขณะนั้นตามวิธีการจัดสรรที่ระบุไว้ข้างต้น 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0938E2F5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A90D0B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77777777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7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2F394720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ในวรรคสองและวรรคสามของข้อ </w:t>
      </w:r>
      <w:r w:rsidR="00BB6436" w:rsidRPr="001B0B40">
        <w:rPr>
          <w:rFonts w:ascii="Angsana New" w:eastAsia="Angsana New" w:hAnsi="Angsana New" w:cs="Angsana New"/>
          <w:sz w:val="28"/>
        </w:rPr>
        <w:t>2</w:t>
      </w:r>
      <w:r w:rsidR="00BB6436" w:rsidRPr="001B0B40">
        <w:rPr>
          <w:rFonts w:ascii="Angsana New" w:eastAsia="Angsana New" w:hAnsi="Angsana New" w:cs="Angsana New"/>
          <w:sz w:val="28"/>
          <w:cs/>
        </w:rPr>
        <w:t>.</w:t>
      </w:r>
      <w:r w:rsidR="00BB6436" w:rsidRPr="001B0B40">
        <w:rPr>
          <w:rFonts w:ascii="Angsana New" w:eastAsia="Angsana New" w:hAnsi="Angsana New" w:cs="Angsana New"/>
          <w:sz w:val="28"/>
        </w:rPr>
        <w:t xml:space="preserve">1 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="00BB6436" w:rsidRPr="001B0B40">
        <w:rPr>
          <w:rFonts w:ascii="Angsana New" w:eastAsia="Angsana New" w:hAnsi="Angsana New" w:cs="Angsana New"/>
          <w:sz w:val="28"/>
        </w:rPr>
        <w:t xml:space="preserve">4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7A537A5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ในวรรคสองและวรรคสามของข้อ </w:t>
      </w:r>
      <w:r w:rsidR="00BB6436" w:rsidRPr="001B0B40">
        <w:rPr>
          <w:rFonts w:ascii="Angsana New" w:eastAsia="Angsana New" w:hAnsi="Angsana New" w:cs="Angsana New"/>
          <w:sz w:val="28"/>
        </w:rPr>
        <w:t>2</w:t>
      </w:r>
      <w:r w:rsidR="00BB6436" w:rsidRPr="001B0B40">
        <w:rPr>
          <w:rFonts w:ascii="Angsana New" w:eastAsia="Angsana New" w:hAnsi="Angsana New" w:cs="Angsana New"/>
          <w:sz w:val="28"/>
          <w:cs/>
        </w:rPr>
        <w:t>.</w:t>
      </w:r>
      <w:r w:rsidR="00BB6436" w:rsidRPr="001B0B40">
        <w:rPr>
          <w:rFonts w:ascii="Angsana New" w:eastAsia="Angsana New" w:hAnsi="Angsana New" w:cs="Angsana New"/>
          <w:sz w:val="28"/>
        </w:rPr>
        <w:t xml:space="preserve">1 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="00BB6436" w:rsidRPr="001B0B40">
        <w:rPr>
          <w:rFonts w:ascii="Angsana New" w:eastAsia="Angsana New" w:hAnsi="Angsana New" w:cs="Angsana New"/>
          <w:sz w:val="28"/>
        </w:rPr>
        <w:t xml:space="preserve">4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97E1166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1B0B40">
        <w:rPr>
          <w:rFonts w:ascii="Angsana New" w:eastAsia="Tahoma" w:hAnsi="Angsana New" w:cs="Angsana New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A90D0B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42D20708" w:rsidR="00814609" w:rsidRPr="001B0B40" w:rsidRDefault="00A90D0B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1B0B40">
        <w:rPr>
          <w:rFonts w:ascii="Angsana New" w:eastAsia="Angsana New" w:hAnsi="Angsana New" w:cs="Angsana New"/>
          <w:sz w:val="28"/>
        </w:rPr>
        <w:t xml:space="preserve">10 </w:t>
      </w:r>
      <w:r w:rsidR="004116C8" w:rsidRPr="001B0B40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1B0B40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วันที่ตลาดหลักทรัพย์</w:t>
      </w:r>
      <w:r w:rsidR="00713CDA" w:rsidRPr="001B0B40">
        <w:rPr>
          <w:rFonts w:ascii="Angsana New" w:eastAsia="Angsana New" w:hAnsi="Angsana New" w:cs="Angsana New"/>
          <w:sz w:val="28"/>
          <w:cs/>
        </w:rPr>
        <w:t xml:space="preserve">ฮ่องกง </w:t>
      </w:r>
      <w:r w:rsidR="00814609" w:rsidRPr="001B0B40">
        <w:rPr>
          <w:rFonts w:ascii="Angsana New" w:eastAsia="Tahoma" w:hAnsi="Angsana New" w:cs="Angsana New"/>
          <w:sz w:val="28"/>
          <w:cs/>
        </w:rPr>
        <w:t>และ</w:t>
      </w:r>
      <w:r w:rsidR="000F36EC" w:rsidRPr="001B0B40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เปิดทำการพร้อมกัน)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A90D0B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A90D0B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A90D0B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1C7F4715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สภาวะ</w:t>
      </w:r>
      <w:r w:rsidR="005B2708" w:rsidRPr="001B0B40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713CDA" w:rsidRPr="001B0B40">
        <w:rPr>
          <w:rFonts w:ascii="Angsana New" w:eastAsia="Angsana New" w:hAnsi="Angsana New" w:cs="Angsana New"/>
          <w:sz w:val="28"/>
          <w:cs/>
        </w:rPr>
        <w:t>ฮ่องกง เขต</w:t>
      </w:r>
      <w:r w:rsidR="00713CDA" w:rsidRPr="001B0B40">
        <w:rPr>
          <w:rFonts w:ascii="Angsana New" w:eastAsia="Angsana New" w:hAnsi="Angsana New" w:cs="Angsana New"/>
          <w:sz w:val="28"/>
          <w:cs/>
        </w:rPr>
        <w:lastRenderedPageBreak/>
        <w:t>ปกครองพิเศษฮ่องกง</w:t>
      </w:r>
      <w:r w:rsidR="005B2708" w:rsidRPr="001B0B40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อัตราแลกเปลี่ยนสกุลเงินดอลลาร์</w:t>
      </w:r>
      <w:r w:rsidR="00713CDA" w:rsidRPr="001B0B40">
        <w:rPr>
          <w:rFonts w:ascii="Angsana New" w:eastAsia="Angsana New" w:hAnsi="Angsana New" w:cs="Angsana New"/>
          <w:sz w:val="28"/>
          <w:cs/>
        </w:rPr>
        <w:t xml:space="preserve">ฮ่องกง </w:t>
      </w:r>
      <w:r w:rsidRPr="001B0B40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713CDA" w:rsidRPr="001B0B40">
        <w:rPr>
          <w:rFonts w:ascii="Angsana New" w:eastAsia="Angsana New" w:hAnsi="Angsana New" w:cs="Angsana New"/>
          <w:sz w:val="28"/>
          <w:cs/>
        </w:rPr>
        <w:t>เขตปกครองพิเศษฮ่องกง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6D14D236" w:rsidR="0086422A" w:rsidRPr="001B0B40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</w:t>
      </w:r>
      <w:proofErr w:type="spellStart"/>
      <w:r w:rsidRPr="001B0B40">
        <w:rPr>
          <w:rFonts w:ascii="Angsana New" w:eastAsia="Angsana New" w:hAnsi="Angsana New" w:cs="Angsana New"/>
          <w:sz w:val="28"/>
          <w:cs/>
        </w:rPr>
        <w:t>ต</w:t>
      </w:r>
      <w:r w:rsidR="0023144E" w:rsidRPr="001B0B40">
        <w:rPr>
          <w:rFonts w:ascii="Angsana New" w:eastAsia="Angsana New" w:hAnsi="Angsana New" w:cs="Angsana New"/>
          <w:sz w:val="28"/>
          <w:cs/>
        </w:rPr>
        <w:t>่ำ</w:t>
      </w:r>
      <w:r w:rsidRPr="001B0B40">
        <w:rPr>
          <w:rFonts w:ascii="Angsana New" w:eastAsia="Angsana New" w:hAnsi="Angsana New" w:cs="Angsana New"/>
          <w:sz w:val="28"/>
          <w:cs/>
        </w:rPr>
        <w:t>สุด</w:t>
      </w:r>
      <w:proofErr w:type="spellEnd"/>
      <w:r w:rsidRPr="001B0B40">
        <w:rPr>
          <w:rFonts w:ascii="Angsana New" w:eastAsia="Angsana New" w:hAnsi="Angsana New" w:cs="Angsana New"/>
          <w:sz w:val="28"/>
          <w:cs/>
        </w:rPr>
        <w:t xml:space="preserve"> มีค่ามากกว่าราคาเสนอซื้อสูงสุดไม่เกิน </w:t>
      </w:r>
      <w:r w:rsidR="00806B4F" w:rsidRPr="001B0B40">
        <w:rPr>
          <w:rFonts w:ascii="Angsana New" w:eastAsia="Angsana New" w:hAnsi="Angsana New" w:cs="Angsana New"/>
          <w:sz w:val="28"/>
          <w:cs/>
        </w:rPr>
        <w:t>10</w:t>
      </w:r>
      <w:r w:rsidR="006D7F7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1B0B40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1B0B40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1B0B40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9F40CC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4C5F37" w:rsidRPr="001B0B40">
        <w:rPr>
          <w:rFonts w:ascii="Angsana New" w:eastAsia="Angsana New" w:hAnsi="Angsana New" w:cs="Angsana New"/>
          <w:sz w:val="28"/>
          <w:cs/>
        </w:rPr>
        <w:t xml:space="preserve">80% </w:t>
      </w:r>
      <w:r w:rsidR="00806B4F" w:rsidRPr="001B0B40">
        <w:rPr>
          <w:rFonts w:ascii="Angsana New" w:eastAsia="Angsana New" w:hAnsi="Angsana New" w:cs="Angsana New"/>
          <w:sz w:val="28"/>
          <w:cs/>
        </w:rPr>
        <w:t>ของช่วงเวลา 10:00 – 11:00น. และ 12:00 -14.30น. (ไม่นับรวมวันหยุดตามตลาดหลักทรัพย์ฮ่องกง)</w:t>
      </w:r>
      <w:r w:rsidR="00806B4F" w:rsidRPr="001B0B40" w:rsidDel="004C5F37">
        <w:rPr>
          <w:rFonts w:ascii="Angsana New" w:eastAsia="Angsana New" w:hAnsi="Angsana New" w:cs="Angsana New"/>
          <w:sz w:val="28"/>
          <w:szCs w:val="22"/>
          <w:cs/>
        </w:rPr>
        <w:t xml:space="preserve"> </w:t>
      </w:r>
    </w:p>
    <w:p w14:paraId="6CBD7F4E" w14:textId="36C6D128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806B4F" w:rsidRPr="001B0B40">
        <w:rPr>
          <w:rFonts w:ascii="Angsana New" w:eastAsia="Angsana New" w:hAnsi="Angsana New" w:cs="Angsana New"/>
          <w:sz w:val="28"/>
          <w:cs/>
        </w:rPr>
        <w:t>5</w:t>
      </w:r>
      <w:r w:rsidR="00806B4F" w:rsidRPr="001B0B40">
        <w:rPr>
          <w:rFonts w:ascii="Angsana New" w:eastAsia="Angsana New" w:hAnsi="Angsana New" w:cs="Angsana New"/>
          <w:sz w:val="28"/>
        </w:rPr>
        <w:t>,</w:t>
      </w:r>
      <w:r w:rsidR="00806B4F" w:rsidRPr="001B0B40">
        <w:rPr>
          <w:rFonts w:ascii="Angsana New" w:eastAsia="Angsana New" w:hAnsi="Angsana New" w:cs="Angsana New"/>
          <w:sz w:val="28"/>
          <w:cs/>
        </w:rPr>
        <w:t>000</w:t>
      </w:r>
      <w:r w:rsidR="004C5F3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1B0B40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1B0B40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1B0B40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3CC9C04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6D1C0F7E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ตลาด</w:t>
      </w:r>
      <w:r w:rsidR="001F65F7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806B4F" w:rsidRPr="001B0B40">
        <w:rPr>
          <w:rFonts w:ascii="Angsana New" w:eastAsia="Angsana New" w:hAnsi="Angsana New" w:cs="Angsana New"/>
          <w:sz w:val="28"/>
          <w:cs/>
        </w:rPr>
        <w:t>ฮ่องกง เขตปกครองพิเศษฮ่องกง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ปิดทำการ </w:t>
      </w:r>
      <w:r w:rsidR="00806B4F" w:rsidRPr="001B0B40">
        <w:rPr>
          <w:rFonts w:ascii="Angsana New" w:eastAsia="Angsana New" w:hAnsi="Angsana New" w:cs="Angsana New"/>
          <w:sz w:val="28"/>
          <w:cs/>
        </w:rPr>
        <w:t>หรือหยุดทำการในช่วงพักกลางวัน</w:t>
      </w:r>
    </w:p>
    <w:p w14:paraId="62C3F811" w14:textId="700E60A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806B4F" w:rsidRPr="001B0B40">
        <w:rPr>
          <w:rFonts w:ascii="Angsana New" w:eastAsia="Angsana New" w:hAnsi="Angsana New" w:cs="Angsana New"/>
          <w:sz w:val="28"/>
          <w:cs/>
        </w:rPr>
        <w:t>ฮ่องกง เขตปกครองพิเศษฮ่องกง</w:t>
      </w:r>
    </w:p>
    <w:p w14:paraId="13107CF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30F66273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หรือตลาด</w:t>
      </w:r>
      <w:r w:rsidR="001F65F7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806B4F" w:rsidRPr="001B0B40">
        <w:rPr>
          <w:rFonts w:ascii="Angsana New" w:eastAsia="Angsana New" w:hAnsi="Angsana New" w:cs="Angsana New"/>
          <w:sz w:val="28"/>
          <w:cs/>
        </w:rPr>
        <w:t>ฮ่องกง เขตปกครองพิเศษฮ่องกง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399F5498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เมื่ออัตราแลกเปลี่ยนสกุลเงินดอลลาร์</w:t>
      </w:r>
      <w:r w:rsidR="00680F37" w:rsidRPr="001B0B40">
        <w:rPr>
          <w:rFonts w:ascii="Angsana New" w:eastAsia="Angsana New" w:hAnsi="Angsana New" w:cs="Angsana New"/>
          <w:sz w:val="28"/>
          <w:cs/>
        </w:rPr>
        <w:t xml:space="preserve">ฮ่องกง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6336C2E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77777777" w:rsidR="00236CC8" w:rsidRPr="001B0B40" w:rsidRDefault="00236CC8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นายรวินท</w:t>
      </w:r>
      <w:proofErr w:type="spellStart"/>
      <w:r w:rsidRPr="001B0B40">
        <w:rPr>
          <w:rFonts w:ascii="Angsana New" w:eastAsia="Angsana New" w:hAnsi="Angsana New" w:cs="Angsana New"/>
          <w:sz w:val="28"/>
          <w:cs/>
        </w:rPr>
        <w:t>ร์</w:t>
      </w:r>
      <w:proofErr w:type="spellEnd"/>
      <w:r w:rsidRPr="001B0B40">
        <w:rPr>
          <w:rFonts w:ascii="Angsana New" w:eastAsia="Angsana New" w:hAnsi="Angsana New" w:cs="Angsana New"/>
          <w:sz w:val="28"/>
          <w:cs/>
        </w:rPr>
        <w:t xml:space="preserve"> บุญ</w:t>
      </w:r>
      <w:proofErr w:type="spellStart"/>
      <w:r w:rsidRPr="001B0B40">
        <w:rPr>
          <w:rFonts w:ascii="Angsana New" w:eastAsia="Angsana New" w:hAnsi="Angsana New" w:cs="Angsana New"/>
          <w:sz w:val="28"/>
          <w:cs/>
        </w:rPr>
        <w:t>ญา</w:t>
      </w:r>
      <w:proofErr w:type="spellEnd"/>
      <w:r w:rsidRPr="001B0B40">
        <w:rPr>
          <w:rFonts w:ascii="Angsana New" w:eastAsia="Angsana New" w:hAnsi="Angsana New" w:cs="Angsana New"/>
          <w:sz w:val="28"/>
          <w:cs/>
        </w:rPr>
        <w:t>นุสาสน์</w:t>
      </w:r>
    </w:p>
    <w:p w14:paraId="45C68CD2" w14:textId="77777777" w:rsidR="00236CC8" w:rsidRPr="001B0B40" w:rsidRDefault="00236CC8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รองกรรมการผู้จัดการใหญ่ ผู้บริหารสายงาน</w:t>
      </w:r>
    </w:p>
    <w:p w14:paraId="50E412D2" w14:textId="5616F75D" w:rsidR="0086422A" w:rsidRPr="001B0B40" w:rsidRDefault="00236CC8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CBA90" w14:textId="77777777" w:rsidR="00A90D0B" w:rsidRDefault="00A90D0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262B65" w14:textId="77777777" w:rsidR="00A90D0B" w:rsidRDefault="00A90D0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1BB85B24" w:rsidR="00713CDA" w:rsidRDefault="00713C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1B0B40">
      <w:rPr>
        <w:rFonts w:ascii="Angsana New" w:eastAsia="Angsana New" w:hAnsi="Angsana New" w:cs="Angsana New"/>
        <w:b/>
        <w:noProof/>
        <w:color w:val="000000"/>
        <w:sz w:val="28"/>
      </w:rPr>
      <w:t>21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1B0B40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713CDA" w:rsidRDefault="00713C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7121" w14:textId="77777777" w:rsidR="00A90D0B" w:rsidRDefault="00A90D0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02A3719" w14:textId="77777777" w:rsidR="00A90D0B" w:rsidRDefault="00A90D0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713CDA" w:rsidRDefault="00713CDA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304E6"/>
    <w:rsid w:val="0003657A"/>
    <w:rsid w:val="000373DD"/>
    <w:rsid w:val="000400A6"/>
    <w:rsid w:val="00040D40"/>
    <w:rsid w:val="00044975"/>
    <w:rsid w:val="000518CB"/>
    <w:rsid w:val="00055BD0"/>
    <w:rsid w:val="00077C89"/>
    <w:rsid w:val="000856EC"/>
    <w:rsid w:val="0009011B"/>
    <w:rsid w:val="0009291A"/>
    <w:rsid w:val="00094356"/>
    <w:rsid w:val="00095622"/>
    <w:rsid w:val="0009577B"/>
    <w:rsid w:val="000A32A3"/>
    <w:rsid w:val="000A3BAF"/>
    <w:rsid w:val="000C281D"/>
    <w:rsid w:val="000D1535"/>
    <w:rsid w:val="000E30D7"/>
    <w:rsid w:val="000F0DB8"/>
    <w:rsid w:val="000F36EC"/>
    <w:rsid w:val="001062EC"/>
    <w:rsid w:val="001129EA"/>
    <w:rsid w:val="00113BBD"/>
    <w:rsid w:val="00113FDD"/>
    <w:rsid w:val="00114721"/>
    <w:rsid w:val="00124F87"/>
    <w:rsid w:val="00136C87"/>
    <w:rsid w:val="00144810"/>
    <w:rsid w:val="00161821"/>
    <w:rsid w:val="00164D58"/>
    <w:rsid w:val="00182B50"/>
    <w:rsid w:val="00185DD2"/>
    <w:rsid w:val="0019078C"/>
    <w:rsid w:val="00193A1F"/>
    <w:rsid w:val="00194400"/>
    <w:rsid w:val="00195B95"/>
    <w:rsid w:val="00196DB9"/>
    <w:rsid w:val="001B0B40"/>
    <w:rsid w:val="001B4571"/>
    <w:rsid w:val="001B61D0"/>
    <w:rsid w:val="001C0A59"/>
    <w:rsid w:val="001C0F7A"/>
    <w:rsid w:val="001C52CD"/>
    <w:rsid w:val="001D468C"/>
    <w:rsid w:val="001F1774"/>
    <w:rsid w:val="001F18D8"/>
    <w:rsid w:val="001F65F7"/>
    <w:rsid w:val="001F7279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4CC2"/>
    <w:rsid w:val="002651EC"/>
    <w:rsid w:val="00273AE9"/>
    <w:rsid w:val="002805BC"/>
    <w:rsid w:val="002828E9"/>
    <w:rsid w:val="0029449A"/>
    <w:rsid w:val="002A6511"/>
    <w:rsid w:val="002B2836"/>
    <w:rsid w:val="002B49AC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A13D9"/>
    <w:rsid w:val="003A31FE"/>
    <w:rsid w:val="003A71FF"/>
    <w:rsid w:val="003B0664"/>
    <w:rsid w:val="003B46A2"/>
    <w:rsid w:val="003B4B9E"/>
    <w:rsid w:val="003C34F1"/>
    <w:rsid w:val="003C5F2D"/>
    <w:rsid w:val="003E0806"/>
    <w:rsid w:val="003E5C87"/>
    <w:rsid w:val="00405892"/>
    <w:rsid w:val="004116C8"/>
    <w:rsid w:val="00411EB4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D7F46"/>
    <w:rsid w:val="004E291C"/>
    <w:rsid w:val="004E2DD9"/>
    <w:rsid w:val="004E33B5"/>
    <w:rsid w:val="004F0468"/>
    <w:rsid w:val="005068DB"/>
    <w:rsid w:val="00514966"/>
    <w:rsid w:val="0051561D"/>
    <w:rsid w:val="005256A9"/>
    <w:rsid w:val="00527006"/>
    <w:rsid w:val="00531067"/>
    <w:rsid w:val="00531734"/>
    <w:rsid w:val="0055005E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A2C8E"/>
    <w:rsid w:val="005A7F87"/>
    <w:rsid w:val="005B2708"/>
    <w:rsid w:val="005D39F9"/>
    <w:rsid w:val="005D5B32"/>
    <w:rsid w:val="005D6957"/>
    <w:rsid w:val="005E7E6D"/>
    <w:rsid w:val="005F0124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632B"/>
    <w:rsid w:val="0064701E"/>
    <w:rsid w:val="006570F6"/>
    <w:rsid w:val="00662E35"/>
    <w:rsid w:val="00663BCE"/>
    <w:rsid w:val="00673330"/>
    <w:rsid w:val="00674A85"/>
    <w:rsid w:val="00676F36"/>
    <w:rsid w:val="00680F37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F0E8C"/>
    <w:rsid w:val="006F2C0B"/>
    <w:rsid w:val="00704869"/>
    <w:rsid w:val="00707D5F"/>
    <w:rsid w:val="00713CDA"/>
    <w:rsid w:val="007162BB"/>
    <w:rsid w:val="00722916"/>
    <w:rsid w:val="00725850"/>
    <w:rsid w:val="007349FD"/>
    <w:rsid w:val="00737EF0"/>
    <w:rsid w:val="00745711"/>
    <w:rsid w:val="00752073"/>
    <w:rsid w:val="00754B39"/>
    <w:rsid w:val="007550D3"/>
    <w:rsid w:val="007738C7"/>
    <w:rsid w:val="00776EA3"/>
    <w:rsid w:val="00777217"/>
    <w:rsid w:val="00783A3E"/>
    <w:rsid w:val="0078435F"/>
    <w:rsid w:val="007847E3"/>
    <w:rsid w:val="007865B7"/>
    <w:rsid w:val="007A03A1"/>
    <w:rsid w:val="007B05BE"/>
    <w:rsid w:val="007B19B2"/>
    <w:rsid w:val="007B30F5"/>
    <w:rsid w:val="007B513D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36967"/>
    <w:rsid w:val="00840E09"/>
    <w:rsid w:val="00863E34"/>
    <w:rsid w:val="0086422A"/>
    <w:rsid w:val="00876B9F"/>
    <w:rsid w:val="008828B2"/>
    <w:rsid w:val="008A2668"/>
    <w:rsid w:val="008A4657"/>
    <w:rsid w:val="008A5764"/>
    <w:rsid w:val="008B0BCE"/>
    <w:rsid w:val="008D48E1"/>
    <w:rsid w:val="008D513F"/>
    <w:rsid w:val="008E3973"/>
    <w:rsid w:val="008E4EAF"/>
    <w:rsid w:val="00902505"/>
    <w:rsid w:val="00906462"/>
    <w:rsid w:val="00920668"/>
    <w:rsid w:val="009301B2"/>
    <w:rsid w:val="009317E2"/>
    <w:rsid w:val="00933B36"/>
    <w:rsid w:val="009413A5"/>
    <w:rsid w:val="009438EE"/>
    <w:rsid w:val="00952CD4"/>
    <w:rsid w:val="00952E01"/>
    <w:rsid w:val="009536EB"/>
    <w:rsid w:val="0095653C"/>
    <w:rsid w:val="00960674"/>
    <w:rsid w:val="00961DF0"/>
    <w:rsid w:val="00961F82"/>
    <w:rsid w:val="00991748"/>
    <w:rsid w:val="009A31BE"/>
    <w:rsid w:val="009B0093"/>
    <w:rsid w:val="009C12A5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689D"/>
    <w:rsid w:val="00A43AB9"/>
    <w:rsid w:val="00A44517"/>
    <w:rsid w:val="00A456A7"/>
    <w:rsid w:val="00A54F59"/>
    <w:rsid w:val="00A56BF2"/>
    <w:rsid w:val="00A81172"/>
    <w:rsid w:val="00A817AE"/>
    <w:rsid w:val="00A84E08"/>
    <w:rsid w:val="00A90D0B"/>
    <w:rsid w:val="00A94864"/>
    <w:rsid w:val="00AA2D7A"/>
    <w:rsid w:val="00AB1D1C"/>
    <w:rsid w:val="00AB59EE"/>
    <w:rsid w:val="00AC3B54"/>
    <w:rsid w:val="00AC7258"/>
    <w:rsid w:val="00AD179A"/>
    <w:rsid w:val="00AD5AFA"/>
    <w:rsid w:val="00AE3523"/>
    <w:rsid w:val="00AE6976"/>
    <w:rsid w:val="00AF080D"/>
    <w:rsid w:val="00AF4D07"/>
    <w:rsid w:val="00AF4F85"/>
    <w:rsid w:val="00AF5344"/>
    <w:rsid w:val="00B03DD0"/>
    <w:rsid w:val="00B049EB"/>
    <w:rsid w:val="00B04B2F"/>
    <w:rsid w:val="00B13A17"/>
    <w:rsid w:val="00B20467"/>
    <w:rsid w:val="00B30308"/>
    <w:rsid w:val="00B31F74"/>
    <w:rsid w:val="00B35AC6"/>
    <w:rsid w:val="00B40950"/>
    <w:rsid w:val="00B4117C"/>
    <w:rsid w:val="00B4143D"/>
    <w:rsid w:val="00B429F9"/>
    <w:rsid w:val="00B454AD"/>
    <w:rsid w:val="00B4614A"/>
    <w:rsid w:val="00B46AA6"/>
    <w:rsid w:val="00B52A11"/>
    <w:rsid w:val="00B57078"/>
    <w:rsid w:val="00B57369"/>
    <w:rsid w:val="00B640B4"/>
    <w:rsid w:val="00B73C36"/>
    <w:rsid w:val="00B779EF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26CD8"/>
    <w:rsid w:val="00C42F4B"/>
    <w:rsid w:val="00C45B6B"/>
    <w:rsid w:val="00C566AD"/>
    <w:rsid w:val="00C61B10"/>
    <w:rsid w:val="00C77833"/>
    <w:rsid w:val="00C82B87"/>
    <w:rsid w:val="00C95833"/>
    <w:rsid w:val="00CB47C8"/>
    <w:rsid w:val="00CB5BD0"/>
    <w:rsid w:val="00CD19DA"/>
    <w:rsid w:val="00CD26F2"/>
    <w:rsid w:val="00CE2AD6"/>
    <w:rsid w:val="00CF2332"/>
    <w:rsid w:val="00D05AEF"/>
    <w:rsid w:val="00D17B8D"/>
    <w:rsid w:val="00D204E7"/>
    <w:rsid w:val="00D21653"/>
    <w:rsid w:val="00D236EC"/>
    <w:rsid w:val="00D34F54"/>
    <w:rsid w:val="00D35C02"/>
    <w:rsid w:val="00D3602D"/>
    <w:rsid w:val="00D520D9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D346F"/>
    <w:rsid w:val="00DD41BD"/>
    <w:rsid w:val="00DD5CB1"/>
    <w:rsid w:val="00DE1C26"/>
    <w:rsid w:val="00DE5897"/>
    <w:rsid w:val="00DE5C56"/>
    <w:rsid w:val="00DF127B"/>
    <w:rsid w:val="00E12D14"/>
    <w:rsid w:val="00E13318"/>
    <w:rsid w:val="00E1528D"/>
    <w:rsid w:val="00E24A4C"/>
    <w:rsid w:val="00E35AD0"/>
    <w:rsid w:val="00E370AB"/>
    <w:rsid w:val="00E406FA"/>
    <w:rsid w:val="00E4654E"/>
    <w:rsid w:val="00E54B30"/>
    <w:rsid w:val="00E612DD"/>
    <w:rsid w:val="00E6266D"/>
    <w:rsid w:val="00E66256"/>
    <w:rsid w:val="00E7041C"/>
    <w:rsid w:val="00E74AF4"/>
    <w:rsid w:val="00E831E5"/>
    <w:rsid w:val="00E92580"/>
    <w:rsid w:val="00EA68D0"/>
    <w:rsid w:val="00EC4549"/>
    <w:rsid w:val="00EE17F0"/>
    <w:rsid w:val="00EE30FA"/>
    <w:rsid w:val="00EE6CCC"/>
    <w:rsid w:val="00EF1093"/>
    <w:rsid w:val="00EF6A4C"/>
    <w:rsid w:val="00F0683B"/>
    <w:rsid w:val="00F07B53"/>
    <w:rsid w:val="00F11C1D"/>
    <w:rsid w:val="00F14C10"/>
    <w:rsid w:val="00F22FBA"/>
    <w:rsid w:val="00F379FD"/>
    <w:rsid w:val="00F44191"/>
    <w:rsid w:val="00F45469"/>
    <w:rsid w:val="00F50885"/>
    <w:rsid w:val="00F6038E"/>
    <w:rsid w:val="00F73782"/>
    <w:rsid w:val="00F7433E"/>
    <w:rsid w:val="00F76D96"/>
    <w:rsid w:val="00F80A67"/>
    <w:rsid w:val="00F87448"/>
    <w:rsid w:val="00F934A4"/>
    <w:rsid w:val="00F94F2A"/>
    <w:rsid w:val="00FA5AD5"/>
    <w:rsid w:val="00FA6184"/>
    <w:rsid w:val="00FB6FAA"/>
    <w:rsid w:val="00FC3526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8537CF-9857-43DB-9675-616CFF80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10201</Words>
  <Characters>58152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23</cp:revision>
  <cp:lastPrinted>2023-04-10T04:06:00Z</cp:lastPrinted>
  <dcterms:created xsi:type="dcterms:W3CDTF">2023-01-10T11:46:00Z</dcterms:created>
  <dcterms:modified xsi:type="dcterms:W3CDTF">2023-04-18T03:52:00Z</dcterms:modified>
</cp:coreProperties>
</file>