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bookmarkStart w:id="0" w:name="_GoBack"/>
      <w:bookmarkEnd w:id="0"/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1" w:name="bookmark=id.gjdgxs" w:colFirst="0" w:colLast="0"/>
      <w:bookmarkEnd w:id="1"/>
    </w:p>
    <w:p w14:paraId="0320D149" w14:textId="09812466" w:rsidR="000A3BAF" w:rsidRPr="00DD5CB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(ร่าง) </w:t>
      </w:r>
      <w:r w:rsidR="00345F9A"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</w:t>
      </w:r>
      <w:r w:rsidR="00C61B10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>อย่างไรก็ตาม ให้ข้อกำหนด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73782">
        <w:rPr>
          <w:rFonts w:asciiTheme="majorBidi" w:eastAsia="Angsana New" w:hAnsiTheme="majorBidi" w:cstheme="majorBidi"/>
          <w:sz w:val="28"/>
        </w:rPr>
        <w:t xml:space="preserve">10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หรือบุคคล</w:t>
      </w:r>
      <w:r w:rsidR="00EF1093">
        <w:rPr>
          <w:rFonts w:asciiTheme="majorBidi" w:eastAsia="Angsana New" w:hAnsiTheme="majorBidi" w:cs="Angsana New" w:hint="cs"/>
          <w:sz w:val="28"/>
          <w:cs/>
        </w:rPr>
        <w:t>ใด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ที่ผู้ออก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695A5A">
        <w:rPr>
          <w:rFonts w:asciiTheme="majorBidi" w:eastAsia="Angsana New" w:hAnsiTheme="majorBidi" w:cs="Angsana New"/>
          <w:sz w:val="28"/>
          <w:cs/>
        </w:rPr>
        <w:t>กำหนดจะเป็น</w:t>
      </w:r>
      <w:r w:rsidR="00EF1093" w:rsidRPr="00E84AEE">
        <w:rPr>
          <w:rFonts w:asciiTheme="majorBidi" w:eastAsia="Angsana New" w:hAnsiTheme="majorBidi" w:cstheme="majorBidi"/>
          <w:sz w:val="28"/>
          <w:cs/>
        </w:rPr>
        <w:t>ผู้ดูแล</w:t>
      </w:r>
      <w:r w:rsidR="00EF1093" w:rsidRPr="00611EA2">
        <w:rPr>
          <w:rFonts w:asciiTheme="majorBidi" w:eastAsia="Angsana New" w:hAnsiTheme="majorBidi" w:cstheme="majorBidi"/>
          <w:sz w:val="28"/>
          <w:cs/>
        </w:rPr>
        <w:t>สภาพคล่อง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>
        <w:rPr>
          <w:rFonts w:asciiTheme="majorBidi" w:eastAsia="Angsana New" w:hAnsiTheme="majorBidi" w:cstheme="majorBidi" w:hint="cs"/>
          <w:sz w:val="28"/>
          <w:cs/>
        </w:rPr>
        <w:t>จนกว่าจะมี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การเปลี่ยนแปลงเป็นอย่างอื่น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โดยหากมีการเปลี่ยนแปลง ผู้ออก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จะแจ้งให้ผู้ถือ</w:t>
      </w:r>
      <w:r w:rsidR="00EF1093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EF1093" w:rsidRPr="00C5416B">
        <w:rPr>
          <w:rFonts w:asciiTheme="majorBidi" w:eastAsia="Angsana New" w:hAnsiTheme="majorBidi" w:cs="Angsana New"/>
          <w:sz w:val="28"/>
          <w:cs/>
        </w:rPr>
        <w:t>ทราบ</w:t>
      </w:r>
      <w:r w:rsidR="00EF1093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AC7258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ทั้งนี้ เป็นไป</w:t>
      </w:r>
      <w:r w:rsidR="00CB5BD0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2" w:name="bookmark=id.30j0zll" w:colFirst="0" w:colLast="0"/>
      <w:bookmarkEnd w:id="2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325286B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F1093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EF1093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EF1093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EF109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527006" w:rsidRPr="00EF1093">
        <w:rPr>
          <w:rFonts w:ascii="Arial" w:hAnsi="Arial" w:cs="Angsana New" w:hint="cs"/>
          <w:color w:val="222222"/>
          <w:shd w:val="clear" w:color="auto" w:fill="FFFFFF"/>
          <w:cs/>
        </w:rPr>
        <w:t>โดยที่</w:t>
      </w:r>
      <w:r w:rsidR="0019078C" w:rsidRPr="00EF1093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  <w:r w:rsidR="00527006" w:rsidRPr="006D1C69">
        <w:rPr>
          <w:rFonts w:ascii="Arial" w:hAnsi="Arial" w:cs="Angsana New" w:hint="cs"/>
          <w:color w:val="222222"/>
          <w:shd w:val="clear" w:color="auto" w:fill="FFFFFF"/>
          <w:cs/>
        </w:rPr>
        <w:t xml:space="preserve"> ทั้งนี้ ภายใต้ข้อจำกัดใด ๆ ที่เกี่ยวข้องตามที่</w:t>
      </w:r>
      <w:r w:rsidR="00527006" w:rsidRPr="006D1C69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27006" w:rsidRPr="006D1C69">
        <w:rPr>
          <w:rFonts w:asciiTheme="majorBidi" w:eastAsia="Angsana New" w:hAnsiTheme="majorBidi" w:cstheme="majorBidi" w:hint="cs"/>
          <w:sz w:val="28"/>
          <w:cs/>
        </w:rPr>
        <w:t xml:space="preserve">เห็นสมควร 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ซึ่งรวมถึงแต่ไม่จำกัดเพียงการ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ไม่สามารถ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โอนเงินที่มี</w:t>
      </w:r>
      <w:r w:rsidR="00585A9C" w:rsidRPr="006D1C69">
        <w:rPr>
          <w:rFonts w:asciiTheme="majorBidi" w:eastAsia="Angsana New" w:hAnsiTheme="majorBidi" w:cs="Angsana New" w:hint="cs"/>
          <w:sz w:val="28"/>
          <w:cs/>
        </w:rPr>
        <w:t>จำนวน</w:t>
      </w:r>
      <w:r w:rsidR="00527006" w:rsidRPr="006D1C69">
        <w:rPr>
          <w:rFonts w:asciiTheme="majorBidi" w:eastAsia="Angsana New" w:hAnsiTheme="majorBidi" w:cs="Angsana New" w:hint="cs"/>
          <w:sz w:val="28"/>
          <w:cs/>
        </w:rPr>
        <w:t>ต่ำกว่า 0.01 บาทให้กับ</w:t>
      </w:r>
      <w:r w:rsidR="00527006" w:rsidRPr="006D1C69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AC7258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ประชุมผู้ถือใบแสดงสิทธิ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2651EC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0B26335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ๆ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D6270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0BD34CD9" w:rsidR="00AF080D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3" w:name="bookmark=id.1fob9te" w:colFirst="0" w:colLast="0"/>
      <w:bookmarkEnd w:id="3"/>
    </w:p>
    <w:p w14:paraId="5C4A6BB3" w14:textId="1F1CFE40" w:rsidR="00DB468B" w:rsidRPr="00DB468B" w:rsidRDefault="00DB468B" w:rsidP="003A58E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AC7258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345641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  <w:szCs w:val="22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345641">
        <w:rPr>
          <w:rFonts w:asciiTheme="majorBidi" w:eastAsia="Angsana New" w:hAnsiTheme="majorBidi" w:cs="Angsana New" w:hint="cs"/>
          <w:sz w:val="28"/>
          <w:cs/>
        </w:rPr>
        <w:t>ผ่านการซื้อใน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</w:p>
    <w:p w14:paraId="23A92E6C" w14:textId="57B6C7AA" w:rsidR="00531734" w:rsidRPr="00345641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="Angsana New"/>
          <w:sz w:val="28"/>
          <w:szCs w:val="22"/>
          <w:cs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345641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 (ซึ่งรวมถึง</w:t>
      </w:r>
      <w:r w:rsidR="00FD405B" w:rsidRPr="00345641">
        <w:rPr>
          <w:rFonts w:asciiTheme="majorBidi" w:eastAsia="Angsana New" w:hAnsiTheme="majorBidi" w:cs="Angsana New" w:hint="cs"/>
          <w:sz w:val="28"/>
          <w:cs/>
        </w:rPr>
        <w:t>ตลาดหลักทรัพย์ไทย</w:t>
      </w:r>
      <w:r w:rsidRPr="00345641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Pr="00345641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2941D006" w14:textId="67A73D47" w:rsidR="00531734" w:rsidRPr="0034564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  <w:t>6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1</w:t>
      </w:r>
      <w:r w:rsidRPr="00345641">
        <w:rPr>
          <w:rFonts w:asciiTheme="majorBidi" w:eastAsia="Angsana New" w:hAnsiTheme="majorBidi" w:cstheme="majorBidi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sz w:val="28"/>
        </w:rPr>
        <w:t>2</w:t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AC7258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b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345641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345641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Pr="00345641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345641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4" w:name="bookmark=id.3znysh7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34564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br/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EF1093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ออกจาก</w:t>
      </w:r>
      <w:r w:rsidR="00FD405B"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ตลาดหลักทรัพย์ไทย</w:t>
      </w:r>
      <w:r w:rsidR="00EF1093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9BCF629" w:rsidR="00AF080D" w:rsidRPr="0034564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การเพิกถอน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ออกจากตลาด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หลักทรัพย์ฯ</w:t>
      </w:r>
    </w:p>
    <w:p w14:paraId="00000085" w14:textId="3240FF8F" w:rsidR="00AF080D" w:rsidRPr="00345641" w:rsidRDefault="0040313D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FF0000"/>
          <w:sz w:val="28"/>
        </w:rPr>
        <w:tab/>
      </w:r>
      <w:r>
        <w:rPr>
          <w:rFonts w:asciiTheme="majorBidi" w:eastAsia="Angsana New" w:hAnsiTheme="majorBidi" w:cstheme="majorBidi"/>
          <w:color w:val="FF0000"/>
          <w:sz w:val="28"/>
        </w:rPr>
        <w:tab/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กรณี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ผู้ออกใบแสดงสิทธิจะดำเนินการดังต่อไปนี้</w:t>
      </w:r>
    </w:p>
    <w:p w14:paraId="799546A2" w14:textId="29BC4673" w:rsidR="00FD405B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1E9AE02B" w:rsidR="00AF080D" w:rsidRPr="0034564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 ซึ่งมี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ระยะเวลาไม่น้อยกว่า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(สาม)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เดือนก่อนวันที่มีผลเป็นการเพิกถอน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และไม่น้อยกว่า 1 </w:t>
      </w:r>
      <w:r w:rsidR="001F1774" w:rsidRPr="0034564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345641">
        <w:rPr>
          <w:rFonts w:asciiTheme="majorBidi" w:eastAsia="Angsana New" w:hAnsiTheme="majorBidi" w:cstheme="majorBidi" w:hint="cs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8" w14:textId="7105B81F" w:rsidR="00AF080D" w:rsidRPr="0034564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>7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1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>3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จัดส่งสารสนเทศที่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ระบุข้อมูลเกี่ยวกับแนวทางดูแลผู้ถือใบแสดงสิทธิที่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ซื้อ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ขายใบแสดงสิทธิในผลประโยชน์ที่เกิดจากหลักทรัพย์อ้างอิงที่เป็นหลักทรัพย์ต่างประเทศที่เหมาะสม (</w:t>
      </w:r>
      <w:r w:rsidR="001F1774" w:rsidRPr="00345641">
        <w:rPr>
          <w:rFonts w:asciiTheme="majorBidi" w:eastAsia="Angsana New" w:hAnsiTheme="majorBidi" w:cstheme="majorBidi"/>
          <w:sz w:val="28"/>
        </w:rPr>
        <w:t>Reasonable Exit</w:t>
      </w:r>
      <w:r w:rsidR="001F1774" w:rsidRPr="00345641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</w:t>
      </w:r>
      <w:r w:rsidR="001F1774" w:rsidRPr="00345641">
        <w:rPr>
          <w:rFonts w:asciiTheme="majorBidi" w:eastAsia="Angsana New" w:hAnsiTheme="majorBidi" w:cstheme="majorBidi" w:hint="cs"/>
          <w:sz w:val="28"/>
          <w:cs/>
        </w:rPr>
        <w:t>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AC7258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theme="majorBidi"/>
          <w:sz w:val="28"/>
        </w:rPr>
        <w:tab/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จะเป็นไปตามหลักเกณฑ์ที่กำหนดโดย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ที่มีผลใช้</w:t>
      </w:r>
      <w:r w:rsidR="00136C87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บั</w:t>
      </w:r>
      <w:r w:rsidRPr="00345641">
        <w:rPr>
          <w:rFonts w:asciiTheme="majorBidi" w:eastAsia="Angsana New" w:hAnsiTheme="majorBidi" w:cs="Angsana New" w:hint="cs"/>
          <w:color w:val="000000"/>
          <w:sz w:val="28"/>
          <w:cs/>
        </w:rPr>
        <w:t>งคับในขณะที่มีการดำเนินการ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t>เพิกถอน</w:t>
      </w:r>
      <w:r w:rsidRPr="00345641">
        <w:rPr>
          <w:rFonts w:asciiTheme="majorBidi" w:eastAsia="Angsana New" w:hAnsiTheme="majorBidi" w:cs="Angsana New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34564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F2CC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</w:t>
      </w:r>
      <w:r w:rsidR="00FD405B">
        <w:rPr>
          <w:rFonts w:asciiTheme="majorBidi" w:eastAsia="Angsana New" w:hAnsiTheme="majorBidi" w:cstheme="majorBidi" w:hint="cs"/>
          <w:color w:val="000000"/>
          <w:sz w:val="28"/>
          <w:cs/>
        </w:rPr>
        <w:t>เหตุแห่ง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3570A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AC7258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ไทย 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>ไทย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 xml:space="preserve">ต่างประเทศที่ถูกเพิกถอนนั้น </w:t>
      </w:r>
    </w:p>
    <w:p w14:paraId="0000009A" w14:textId="6DDDEBA4" w:rsidR="00AF080D" w:rsidRPr="007162BB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47087C">
        <w:rPr>
          <w:rFonts w:asciiTheme="majorBidi" w:eastAsia="Angsana New" w:hAnsiTheme="majorBidi" w:cstheme="majorBidi"/>
          <w:color w:val="000000"/>
          <w:sz w:val="28"/>
        </w:rPr>
        <w:t>8</w:t>
      </w:r>
      <w:r w:rsidRPr="0047087C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>2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7162BB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การ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5" w:name="bookmark=id.2et92p0" w:colFirst="0" w:colLast="0"/>
      <w:bookmarkEnd w:id="5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634573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</w:rPr>
        <w:t>8</w:t>
      </w:r>
      <w:r w:rsidRPr="007162BB">
        <w:rPr>
          <w:rFonts w:asciiTheme="majorBidi" w:eastAsia="Angsana New" w:hAnsiTheme="majorBidi" w:cstheme="majorBidi"/>
          <w:sz w:val="28"/>
          <w:cs/>
        </w:rPr>
        <w:t>.</w:t>
      </w:r>
      <w:r w:rsidRPr="007162BB">
        <w:rPr>
          <w:rFonts w:asciiTheme="majorBidi" w:eastAsia="Angsana New" w:hAnsiTheme="majorBidi" w:cstheme="majorBidi" w:hint="cs"/>
          <w:sz w:val="28"/>
          <w:cs/>
        </w:rPr>
        <w:t>3</w:t>
      </w:r>
      <w:r w:rsidRPr="007162BB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  <w:cs/>
        </w:rPr>
        <w:t>ในกรณีที่ผู้ออก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ทำการเปลี่ยนแปลงมูลค่าที่ตราไว้ (</w:t>
      </w:r>
      <w:r w:rsidRPr="00634573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Pr="00634573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Pr="00634573">
        <w:rPr>
          <w:rFonts w:asciiTheme="majorBidi" w:eastAsia="Angsana New" w:hAnsiTheme="majorBidi" w:cstheme="majorBidi"/>
          <w:sz w:val="28"/>
          <w:cs/>
        </w:rPr>
        <w:t>”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Pr="00634573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0208D5" w:rsidRPr="00634573">
        <w:rPr>
          <w:rFonts w:asciiTheme="majorBidi" w:eastAsia="Angsana New" w:hAnsiTheme="majorBidi" w:cs="Angsana New" w:hint="cs"/>
          <w:sz w:val="28"/>
          <w:cs/>
        </w:rPr>
        <w:t>หรือ</w:t>
      </w:r>
      <w:r w:rsidR="000208D5" w:rsidRPr="00634573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Pr="00634573">
        <w:rPr>
          <w:rFonts w:asciiTheme="majorBidi" w:eastAsia="Angsana New" w:hAnsiTheme="majorBidi" w:cstheme="majorBidi" w:hint="cs"/>
          <w:sz w:val="28"/>
          <w:cs/>
        </w:rPr>
        <w:t>ตาม</w:t>
      </w:r>
      <w:r w:rsidRPr="00634573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Pr="00634573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62AFAF3A" w14:textId="70C5C3EE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color w:val="000000"/>
          <w:sz w:val="28"/>
        </w:rPr>
        <w:tab/>
      </w:r>
      <w:r w:rsidRPr="00634573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Pr="00634573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370AF0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ที่เกี่ยวข้อง</w:t>
      </w:r>
      <w:r w:rsidRPr="00634573">
        <w:rPr>
          <w:rFonts w:asciiTheme="majorBidi" w:eastAsia="Angsana New" w:hAnsiTheme="majorBidi" w:cstheme="majorBidi"/>
          <w:sz w:val="28"/>
          <w:cs/>
        </w:rPr>
        <w:t>ผ่านระบบการเปิดเผยสารสนเทศของตลาดหลักทรัพย์ไทย</w:t>
      </w:r>
      <w:r w:rsidRPr="00634573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Pr="00634573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634573">
        <w:rPr>
          <w:rFonts w:asciiTheme="majorBidi" w:eastAsia="Angsana New" w:hAnsiTheme="majorBidi" w:cstheme="majorBidi"/>
          <w:sz w:val="28"/>
        </w:rPr>
        <w:t xml:space="preserve">5 </w:t>
      </w:r>
      <w:r w:rsidRPr="00634573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Pr="0063457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634573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Pr="0063457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722916" w:rsidRPr="00634573">
        <w:rPr>
          <w:rFonts w:asciiTheme="majorBidi" w:eastAsia="Angsana New" w:hAnsiTheme="majorBidi" w:cstheme="majorBidi" w:hint="cs"/>
          <w:sz w:val="28"/>
          <w:cs/>
        </w:rPr>
        <w:t>หรือการดำเนินการต่าง ๆ นั้น</w:t>
      </w:r>
      <w:r w:rsidRPr="00634573">
        <w:rPr>
          <w:rFonts w:asciiTheme="majorBidi" w:eastAsia="Angsana New" w:hAnsiTheme="majorBidi" w:cstheme="majorBidi" w:hint="cs"/>
          <w:sz w:val="28"/>
          <w:cs/>
        </w:rPr>
        <w:t>จะ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มีผลใช้บังคับในวันและเวลาเดียวกันกับที่การเปลี่ยนแปลงราคาพาร์ของ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34F54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AC7258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="001F1774"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Default="00F81762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1F1774">
        <w:rPr>
          <w:rFonts w:asciiTheme="majorBidi" w:eastAsia="Angsana New" w:hAnsiTheme="majorBidi" w:cstheme="majorBidi"/>
          <w:sz w:val="28"/>
        </w:rPr>
        <w:t>2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2DF962A2" w14:textId="1764B801" w:rsidR="001F1774" w:rsidRPr="00345641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</w:t>
      </w:r>
      <w:r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345641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>ได้ตามหลักเกณฑ์ของ</w:t>
      </w:r>
      <w:r w:rsidR="00FD405B" w:rsidRPr="0034564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50091B6A" w14:textId="77777777" w:rsidR="005567EB" w:rsidRPr="005567EB" w:rsidRDefault="001F1774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sz w:val="28"/>
          <w:cs/>
        </w:rPr>
        <w:tab/>
      </w:r>
      <w:r w:rsidR="005567EB" w:rsidRPr="005567EB">
        <w:rPr>
          <w:rFonts w:asciiTheme="majorBidi" w:eastAsia="Angsana New" w:hAnsiTheme="majorBidi" w:cstheme="majorBidi"/>
          <w:sz w:val="28"/>
        </w:rPr>
        <w:t>10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.</w:t>
      </w:r>
      <w:r w:rsidR="005567EB" w:rsidRPr="005567EB">
        <w:rPr>
          <w:rFonts w:asciiTheme="majorBidi" w:eastAsia="Angsana New" w:hAnsiTheme="majorBidi" w:cstheme="majorBidi"/>
          <w:sz w:val="28"/>
        </w:rPr>
        <w:t xml:space="preserve">1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โดยผู้ออกใบแสดงสิทธิอาจจะดำเนินการขายหลักทรัพย์อ้างอิงที่เป็นหลักทรัพย์ต่างประเทศนั้นตามราคา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ใน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ตลาดหลักทรัพย์ต่างประเทศซึ่งอาจไม่ใช่ราคาที่ดีที่สุด ณ ขณะนั้น หรืออาจคำนวณ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ราคารับซื้อคืนโดย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เทียบเคียงราคาปิดตามราคาในตลาด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ต่างประเทศของหลักทรัพย์อ้างอิงที่เป็นหลักทรัพย์ต่างประเทศนั้น</w:t>
      </w:r>
      <w:r w:rsidR="005567EB" w:rsidRPr="005567E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t>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</w:t>
      </w:r>
      <w:r w:rsidR="005567EB" w:rsidRPr="005567EB">
        <w:rPr>
          <w:rFonts w:asciiTheme="majorBidi" w:eastAsia="Angsana New" w:hAnsiTheme="majorBidi" w:cstheme="majorBidi"/>
          <w:sz w:val="28"/>
          <w:cs/>
        </w:rPr>
        <w:lastRenderedPageBreak/>
        <w:t>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086D7EB0" w14:textId="77777777" w:rsidR="005567EB" w:rsidRPr="005567EB" w:rsidRDefault="005567EB" w:rsidP="005567E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2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5567EB">
        <w:rPr>
          <w:rFonts w:asciiTheme="majorBidi" w:eastAsia="Angsana New" w:hAnsiTheme="majorBidi" w:cstheme="majorBidi"/>
          <w:sz w:val="28"/>
        </w:rPr>
        <w:t>6</w:t>
      </w:r>
      <w:r w:rsidRPr="005567EB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</w:t>
      </w:r>
      <w:r w:rsidRPr="005567E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5567EB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5567EB">
        <w:rPr>
          <w:rFonts w:asciiTheme="majorBidi" w:eastAsia="Angsana New" w:hAnsiTheme="majorBidi" w:cstheme="majorBidi" w:hint="cs"/>
          <w:sz w:val="28"/>
          <w:cs/>
        </w:rPr>
        <w:t>กำหน</w:t>
      </w:r>
      <w:r w:rsidRPr="005567EB">
        <w:rPr>
          <w:rFonts w:asciiTheme="majorBidi" w:eastAsia="Angsana New" w:hAnsiTheme="majorBidi" w:cstheme="majorBidi"/>
          <w:sz w:val="28"/>
          <w:cs/>
        </w:rPr>
        <w:t>ด</w:t>
      </w:r>
    </w:p>
    <w:p w14:paraId="76E71EB1" w14:textId="317463C6" w:rsidR="001F1774" w:rsidRPr="00AC7258" w:rsidRDefault="005567EB" w:rsidP="00D01C5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5567EB">
        <w:rPr>
          <w:rFonts w:asciiTheme="majorBidi" w:eastAsia="Angsana New" w:hAnsiTheme="majorBidi" w:cstheme="majorBidi"/>
          <w:sz w:val="28"/>
        </w:rPr>
        <w:t>10</w:t>
      </w:r>
      <w:r w:rsidRPr="005567EB">
        <w:rPr>
          <w:rFonts w:asciiTheme="majorBidi" w:eastAsia="Angsana New" w:hAnsiTheme="majorBidi" w:cstheme="majorBidi"/>
          <w:sz w:val="28"/>
          <w:cs/>
        </w:rPr>
        <w:t>.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5567EB">
        <w:rPr>
          <w:rFonts w:asciiTheme="majorBidi" w:eastAsia="Angsana New" w:hAnsiTheme="majorBidi" w:cstheme="majorBidi"/>
          <w:sz w:val="28"/>
        </w:rPr>
        <w:t xml:space="preserve">3 </w:t>
      </w:r>
      <w:r w:rsidRPr="005567EB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AC7258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1F1774">
        <w:rPr>
          <w:rFonts w:asciiTheme="majorBidi" w:eastAsia="Angsana New" w:hAnsiTheme="majorBidi" w:cstheme="majorBidi"/>
          <w:b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AC7258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) หรือทาง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lastRenderedPageBreak/>
        <w:t>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AC7258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172E66F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7E11DC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="007E11DC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="003E0806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AC7258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lastRenderedPageBreak/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AC7258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AC7258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4E7E0811" w:rsidR="002F67FB" w:rsidRPr="002F67FB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หุ้นสามัญของ</w:t>
      </w:r>
      <w:r w:rsidR="00707D5F" w:rsidRPr="00707D5F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707D5F" w:rsidRPr="00707D5F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0C281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แอปเปิ้ล อิงค์</w:t>
      </w:r>
      <w:r w:rsidR="00621E23" w:rsidRP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(</w:t>
      </w:r>
      <w:r w:rsidR="000C281D">
        <w:rPr>
          <w:rFonts w:asciiTheme="majorBidi" w:eastAsia="Angsana New" w:hAnsiTheme="majorBidi" w:cstheme="majorBidi"/>
          <w:b/>
          <w:bCs/>
          <w:color w:val="000000"/>
          <w:sz w:val="28"/>
        </w:rPr>
        <w:t>APPLE</w:t>
      </w:r>
      <w:r w:rsidR="000C281D" w:rsidRPr="00621E23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/>
          <w:b/>
          <w:bCs/>
          <w:color w:val="000000"/>
          <w:sz w:val="28"/>
        </w:rPr>
        <w:t>INC</w:t>
      </w:r>
      <w:r w:rsidR="00621E23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</w:p>
    <w:p w14:paraId="2DD00827" w14:textId="42905521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0C281D">
        <w:rPr>
          <w:rFonts w:asciiTheme="majorBidi" w:eastAsia="Angsana New" w:hAnsiTheme="majorBidi" w:cstheme="majorBidi"/>
          <w:b/>
          <w:bCs/>
          <w:color w:val="000000"/>
          <w:sz w:val="28"/>
        </w:rPr>
        <w:t>AAPL</w:t>
      </w:r>
      <w:r w:rsidR="000C281D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0C281D">
        <w:rPr>
          <w:rFonts w:asciiTheme="majorBidi" w:eastAsia="Angsana New" w:hAnsiTheme="majorBidi" w:cstheme="majorBidi"/>
          <w:b/>
          <w:bCs/>
          <w:color w:val="000000"/>
          <w:sz w:val="28"/>
        </w:rPr>
        <w:t>X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220927F0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ตลาดหลักทรัพย์แนสแด็ก</w:t>
      </w:r>
    </w:p>
    <w:p w14:paraId="39F89923" w14:textId="77777777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7A3BA2A3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707D5F" w:rsidRPr="00707D5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0C281D">
        <w:rPr>
          <w:rFonts w:asciiTheme="majorBidi" w:eastAsia="Angsana New" w:hAnsiTheme="majorBidi" w:cs="Angsana New" w:hint="cs"/>
          <w:color w:val="000000"/>
          <w:sz w:val="28"/>
          <w:cs/>
        </w:rPr>
        <w:t>แอปเปิ้ล</w:t>
      </w:r>
      <w:r w:rsidR="00707D5F" w:rsidRPr="00707D5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อิงค์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0C281D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="000C281D">
        <w:rPr>
          <w:rFonts w:asciiTheme="majorBidi" w:eastAsia="Angsana New" w:hAnsiTheme="majorBidi" w:cstheme="majorBidi"/>
          <w:color w:val="000000"/>
          <w:sz w:val="28"/>
        </w:rPr>
        <w:t>APPLE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</w:rPr>
        <w:t xml:space="preserve"> INC</w:t>
      </w:r>
      <w:r w:rsidR="000C281D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>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ตลาดหลักทรัพย์แนสแด็ก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D34F5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165241C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ใบแสดงสิทธิในผลประโยชน์ที่เกิดจากหลักทรัพย์อ้างอิงที่เป็น</w:t>
      </w:r>
    </w:p>
    <w:p w14:paraId="2A1652B2" w14:textId="5AA31EFE" w:rsidR="003E0806" w:rsidRDefault="0086422A" w:rsidP="005D3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 ที่มีหลักทรัพย์อ้างอิง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เป็น 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หุ้นสามัญของบริ</w:t>
      </w:r>
      <w:r w:rsidR="00E35A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ษัท </w:t>
      </w:r>
      <w:r w:rsidR="00E35AD0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E35AD0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E35AD0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E35AD0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E35A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แอปเปิ้ล อิงค์ 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E35AD0">
        <w:rPr>
          <w:rFonts w:asciiTheme="majorBidi" w:eastAsia="Angsana New" w:hAnsiTheme="majorBidi" w:cstheme="majorBidi"/>
          <w:color w:val="000000"/>
          <w:sz w:val="28"/>
        </w:rPr>
        <w:t>APPLE</w:t>
      </w:r>
      <w:r w:rsidR="00E35AD0" w:rsidRPr="00B03DD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</w:rPr>
        <w:t>INC</w:t>
      </w:r>
      <w:r w:rsidR="00B03DD0" w:rsidRPr="00B03DD0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</w:t>
      </w:r>
      <w:r w:rsidR="003E0806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</w:p>
    <w:p w14:paraId="6CB2A6CA" w14:textId="0E0527AF" w:rsidR="0086422A" w:rsidRPr="00AC7258" w:rsidRDefault="003E0806" w:rsidP="005D3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000000"/>
          <w:sz w:val="28"/>
          <w:cs/>
        </w:rPr>
        <w:tab/>
      </w:r>
      <w:r>
        <w:rPr>
          <w:rFonts w:asciiTheme="majorBidi" w:eastAsia="Angsana New" w:hAnsiTheme="majorBidi" w:cstheme="majorBidi"/>
          <w:color w:val="000000"/>
          <w:sz w:val="28"/>
          <w:cs/>
        </w:rPr>
        <w:tab/>
      </w:r>
      <w:r>
        <w:rPr>
          <w:rFonts w:asciiTheme="majorBidi" w:eastAsia="Angsana New" w:hAnsiTheme="majorBidi" w:cstheme="majorBidi"/>
          <w:color w:val="000000"/>
          <w:sz w:val="28"/>
          <w:cs/>
        </w:rPr>
        <w:tab/>
      </w:r>
      <w:r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>(เลข</w:t>
      </w:r>
      <w:r w:rsidR="0086422A" w:rsidRPr="00D35C02">
        <w:rPr>
          <w:rFonts w:asciiTheme="majorBidi" w:eastAsia="Angsana New" w:hAnsiTheme="majorBidi" w:cstheme="majorBidi"/>
          <w:color w:val="000000"/>
          <w:sz w:val="28"/>
          <w:cs/>
        </w:rPr>
        <w:t xml:space="preserve">อ้างอิง </w:t>
      </w:r>
      <w:r w:rsidR="000C281D">
        <w:rPr>
          <w:rFonts w:asciiTheme="majorBidi" w:eastAsia="Angsana New" w:hAnsiTheme="majorBidi" w:cstheme="majorBidi"/>
          <w:color w:val="000000"/>
          <w:sz w:val="28"/>
        </w:rPr>
        <w:t>AAPL</w:t>
      </w:r>
      <w:r w:rsidR="00D35C02" w:rsidRPr="0064701E">
        <w:rPr>
          <w:rFonts w:asciiTheme="majorBidi" w:eastAsia="Angsana New" w:hAnsiTheme="majorBidi" w:cstheme="majorBidi"/>
          <w:color w:val="000000"/>
          <w:sz w:val="28"/>
        </w:rPr>
        <w:t>80</w:t>
      </w:r>
      <w:r w:rsidR="00273AE9">
        <w:rPr>
          <w:rFonts w:asciiTheme="majorBidi" w:eastAsia="Angsana New" w:hAnsiTheme="majorBidi" w:cstheme="majorBidi"/>
          <w:color w:val="000000"/>
          <w:sz w:val="28"/>
        </w:rPr>
        <w:t>X</w:t>
      </w:r>
      <w:r w:rsidR="00D35C02" w:rsidRPr="00D35C02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1CB58D5E" w14:textId="021F8A17" w:rsidR="0086422A" w:rsidRPr="0034564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5D5B32" w:rsidRPr="00345641">
        <w:rPr>
          <w:rFonts w:ascii="Angsana New" w:eastAsia="Times New Roman" w:hAnsi="Angsana New" w:cs="Angsana New"/>
          <w:sz w:val="28"/>
        </w:rPr>
        <w:t>1,250,000,000</w:t>
      </w:r>
      <w:r w:rsidR="005D5B32"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หน่วย </w:t>
      </w:r>
      <w:r w:rsidR="005D5B32" w:rsidRPr="0034564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5D5B32" w:rsidRPr="00345641">
        <w:rPr>
          <w:rFonts w:ascii="Angsana New" w:eastAsia="Times New Roman" w:hAnsi="Angsana New" w:cs="Angsana New"/>
          <w:sz w:val="28"/>
          <w:cs/>
        </w:rPr>
        <w:t>หนึ่งพันสองร้อยห้าสิบล้าน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57E21B7D" w:rsidR="0086422A" w:rsidRPr="0034564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345641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221572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2D3B43D7" w:rsidR="0086422A" w:rsidRPr="0034564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3E0806" w:rsidRPr="00345641">
        <w:rPr>
          <w:rFonts w:asciiTheme="majorBidi" w:eastAsia="Angsana New" w:hAnsiTheme="majorBidi" w:cstheme="majorBidi"/>
          <w:color w:val="000000"/>
          <w:sz w:val="28"/>
        </w:rPr>
        <w:t>10,000,000,000</w:t>
      </w:r>
      <w:r w:rsidR="003E0806" w:rsidRPr="00345641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3E0806" w:rsidRPr="00345641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5BEA4CD9" w14:textId="3EDD0BAD" w:rsidR="0086422A" w:rsidRPr="0034564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อัตราส่วน </w:t>
      </w:r>
      <w:r w:rsidR="004116C8" w:rsidRPr="00345641">
        <w:rPr>
          <w:rFonts w:asciiTheme="majorBidi" w:eastAsia="Angsana New" w:hAnsiTheme="majorBidi" w:cs="Angsana New"/>
          <w:color w:val="000000"/>
          <w:sz w:val="28"/>
        </w:rPr>
        <w:t>1</w:t>
      </w:r>
      <w:r w:rsidR="00A56BF2"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หลักทรัพย์อ้างอิง : </w:t>
      </w:r>
      <w:r w:rsidR="00E35AD0" w:rsidRPr="00345641">
        <w:rPr>
          <w:rFonts w:asciiTheme="majorBidi" w:eastAsia="Angsana New" w:hAnsiTheme="majorBidi" w:cs="Angsana New"/>
          <w:color w:val="000000"/>
          <w:sz w:val="28"/>
        </w:rPr>
        <w:t>1</w:t>
      </w:r>
      <w:r w:rsidR="002B5311" w:rsidRPr="00345641">
        <w:rPr>
          <w:rFonts w:asciiTheme="majorBidi" w:eastAsia="Angsana New" w:hAnsiTheme="majorBidi" w:cs="Angsana New"/>
          <w:color w:val="000000"/>
          <w:sz w:val="28"/>
        </w:rPr>
        <w:t>,000</w:t>
      </w:r>
      <w:r w:rsidR="00A56BF2" w:rsidRPr="00345641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A56BF2" w:rsidRPr="00345641">
        <w:rPr>
          <w:rFonts w:asciiTheme="majorBidi" w:eastAsia="Angsana New" w:hAnsiTheme="majorBidi" w:cs="Angsana New"/>
          <w:color w:val="000000"/>
          <w:sz w:val="28"/>
        </w:rPr>
        <w:t>DR</w:t>
      </w:r>
      <w:r w:rsidR="002A6511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ทั้งนี้ อาจมีการปรับเปลี่ยนได้</w:t>
      </w:r>
      <w:r w:rsidR="002A6511"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ตามที่ระบุไว้ในข้อที่ </w:t>
      </w:r>
      <w:r w:rsidR="004116C8" w:rsidRPr="00345641">
        <w:rPr>
          <w:rFonts w:asciiTheme="majorBidi" w:eastAsia="Angsana New" w:hAnsiTheme="majorBidi" w:cs="Angsana New"/>
          <w:color w:val="000000"/>
          <w:sz w:val="28"/>
        </w:rPr>
        <w:t>8</w:t>
      </w:r>
      <w:r w:rsidR="004116C8" w:rsidRPr="00345641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4116C8" w:rsidRPr="00345641">
        <w:rPr>
          <w:rFonts w:asciiTheme="majorBidi" w:eastAsia="Angsana New" w:hAnsiTheme="majorBidi" w:cs="Angsana New"/>
          <w:color w:val="000000"/>
          <w:sz w:val="28"/>
        </w:rPr>
        <w:t>3</w:t>
      </w:r>
      <w:r w:rsidR="002A6511" w:rsidRPr="00345641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ของข้อกำหนดสิทธิ</w:t>
      </w:r>
    </w:p>
    <w:p w14:paraId="46931246" w14:textId="4F3062E1" w:rsidR="0086422A" w:rsidRPr="0034564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5544F4">
        <w:rPr>
          <w:rFonts w:ascii="Angsana New" w:eastAsia="Times New Roman" w:hAnsi="Angsana New" w:cs="Angsana New" w:hint="cs"/>
          <w:sz w:val="28"/>
          <w:cs/>
        </w:rPr>
        <w:t>29 กันยายน 2565</w:t>
      </w:r>
      <w:r w:rsidR="005544F4" w:rsidRPr="00345641" w:rsidDel="005544F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33111D0" w14:textId="2E870C2B" w:rsidR="003E0806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345641">
        <w:rPr>
          <w:rFonts w:asciiTheme="majorBidi" w:eastAsia="Angsana New" w:hAnsiTheme="majorBidi" w:cstheme="majorBidi"/>
          <w:color w:val="000000"/>
          <w:sz w:val="28"/>
        </w:rPr>
        <w:tab/>
      </w:r>
      <w:r w:rsidR="005544F4">
        <w:rPr>
          <w:rFonts w:ascii="Angsana New" w:eastAsia="Times New Roman" w:hAnsi="Angsana New" w:cs="Angsana New" w:hint="cs"/>
          <w:sz w:val="28"/>
          <w:cs/>
        </w:rPr>
        <w:t>วันออกใบแสดงสิทธิ</w:t>
      </w:r>
    </w:p>
    <w:p w14:paraId="5544A57B" w14:textId="3FD18855" w:rsidR="0086422A" w:rsidRPr="00B4614A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="00B4614A">
        <w:rPr>
          <w:rFonts w:asciiTheme="majorBidi" w:eastAsia="Angsana New" w:hAnsiTheme="majorBidi" w:cs="Angsana New"/>
          <w:color w:val="000000"/>
          <w:sz w:val="28"/>
          <w:cs/>
        </w:rPr>
        <w:t xml:space="preserve">     </w:t>
      </w:r>
      <w:r w:rsidR="00B4614A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E35AD0" w:rsidRPr="00E35AD0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E35AD0" w:rsidRPr="00E35AD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E35AD0" w:rsidRPr="00E35AD0">
        <w:rPr>
          <w:rFonts w:asciiTheme="majorBidi" w:eastAsia="Angsana New" w:hAnsiTheme="majorBidi" w:cs="Angsana New" w:hint="cs"/>
          <w:color w:val="000000"/>
          <w:sz w:val="28"/>
          <w:cs/>
        </w:rPr>
        <w:t>แอปเปิ้ล</w:t>
      </w:r>
      <w:r w:rsidR="00E35AD0" w:rsidRPr="00E35AD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E35AD0" w:rsidRPr="00E35AD0">
        <w:rPr>
          <w:rFonts w:asciiTheme="majorBidi" w:eastAsia="Angsana New" w:hAnsiTheme="majorBidi" w:cs="Angsana New" w:hint="cs"/>
          <w:color w:val="000000"/>
          <w:sz w:val="28"/>
          <w:cs/>
        </w:rPr>
        <w:t>อิงค์</w:t>
      </w:r>
      <w:r w:rsidR="00E35AD0" w:rsidRPr="00E35AD0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E35AD0">
        <w:rPr>
          <w:rFonts w:asciiTheme="majorBidi" w:eastAsia="Angsana New" w:hAnsiTheme="majorBidi" w:cs="Angsana New"/>
          <w:color w:val="000000"/>
          <w:sz w:val="28"/>
        </w:rPr>
        <w:t>APPLE INC</w:t>
      </w:r>
      <w:r w:rsidR="00E35AD0">
        <w:rPr>
          <w:rFonts w:asciiTheme="majorBidi" w:eastAsia="Angsana New" w:hAnsiTheme="majorBidi" w:cs="Angsana New"/>
          <w:color w:val="000000"/>
          <w:sz w:val="28"/>
          <w:cs/>
        </w:rPr>
        <w:t>)</w:t>
      </w:r>
    </w:p>
    <w:p w14:paraId="458D30D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19641D49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3E0806" w:rsidRPr="003E0806">
        <w:rPr>
          <w:rFonts w:ascii="Angsana New" w:eastAsia="Times New Roman" w:hAnsi="Angsana New" w:cs="Angsana New" w:hint="cs"/>
          <w:sz w:val="28"/>
          <w:cs/>
        </w:rPr>
        <w:t>บริษัทหลักทรัพย์</w:t>
      </w:r>
      <w:r w:rsidR="003E0806" w:rsidRPr="003E0806">
        <w:rPr>
          <w:rFonts w:ascii="Angsana New" w:eastAsia="Times New Roman" w:hAnsi="Angsana New" w:cs="Angsana New"/>
          <w:sz w:val="28"/>
          <w:cs/>
        </w:rPr>
        <w:t xml:space="preserve"> </w:t>
      </w:r>
      <w:r w:rsidR="003E0806" w:rsidRPr="003E0806">
        <w:rPr>
          <w:rFonts w:ascii="Angsana New" w:eastAsia="Times New Roman" w:hAnsi="Angsana New" w:cs="Angsana New" w:hint="cs"/>
          <w:sz w:val="28"/>
          <w:cs/>
        </w:rPr>
        <w:t>ฟินันเซีย</w:t>
      </w:r>
      <w:r w:rsidR="003E0806" w:rsidRPr="003E0806">
        <w:rPr>
          <w:rFonts w:ascii="Angsana New" w:eastAsia="Times New Roman" w:hAnsi="Angsana New" w:cs="Angsana New"/>
          <w:sz w:val="28"/>
          <w:cs/>
        </w:rPr>
        <w:t xml:space="preserve"> </w:t>
      </w:r>
      <w:r w:rsidR="003E0806" w:rsidRPr="003E0806">
        <w:rPr>
          <w:rFonts w:ascii="Angsana New" w:eastAsia="Times New Roman" w:hAnsi="Angsana New" w:cs="Angsana New" w:hint="cs"/>
          <w:sz w:val="28"/>
          <w:cs/>
        </w:rPr>
        <w:t>ไซรัส</w:t>
      </w:r>
      <w:r w:rsidR="003E0806" w:rsidRPr="003E0806">
        <w:rPr>
          <w:rFonts w:ascii="Angsana New" w:eastAsia="Times New Roman" w:hAnsi="Angsana New" w:cs="Angsana New"/>
          <w:sz w:val="28"/>
          <w:cs/>
        </w:rPr>
        <w:t xml:space="preserve"> </w:t>
      </w:r>
      <w:r w:rsidR="003E0806" w:rsidRPr="003E0806">
        <w:rPr>
          <w:rFonts w:ascii="Angsana New" w:eastAsia="Times New Roman" w:hAnsi="Angsana New" w:cs="Angsana New" w:hint="cs"/>
          <w:sz w:val="28"/>
          <w:cs/>
        </w:rPr>
        <w:t>จำกัด</w:t>
      </w:r>
      <w:r w:rsidR="003E0806" w:rsidRPr="003E0806">
        <w:rPr>
          <w:rFonts w:ascii="Angsana New" w:eastAsia="Times New Roman" w:hAnsi="Angsana New" w:cs="Angsana New"/>
          <w:sz w:val="28"/>
          <w:cs/>
        </w:rPr>
        <w:t xml:space="preserve"> (</w:t>
      </w:r>
      <w:r w:rsidR="003E0806" w:rsidRPr="003E0806">
        <w:rPr>
          <w:rFonts w:ascii="Angsana New" w:eastAsia="Times New Roman" w:hAnsi="Angsana New" w:cs="Angsana New" w:hint="cs"/>
          <w:sz w:val="28"/>
          <w:cs/>
        </w:rPr>
        <w:t>มหาชน</w:t>
      </w:r>
      <w:r w:rsidR="003E0806" w:rsidRPr="003E0806">
        <w:rPr>
          <w:rFonts w:ascii="Angsana New" w:eastAsia="Times New Roman" w:hAnsi="Angsana New" w:cs="Angsana New"/>
          <w:sz w:val="28"/>
          <w:cs/>
        </w:rPr>
        <w:t xml:space="preserve">) </w:t>
      </w:r>
    </w:p>
    <w:p w14:paraId="39BDB3B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AC7258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5F56BF">
        <w:rPr>
          <w:rFonts w:asciiTheme="majorBidi" w:eastAsia="Angsana New" w:hAnsiTheme="majorBidi" w:cstheme="majorBidi" w:hint="cs"/>
          <w:color w:val="000000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AC7258" w:rsidRDefault="00F81762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055BD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 xml:space="preserve">รมเนียมการไถ่ถอนใบแสดงสิทธิ ไม่เกินร้อยละ 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055BD0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961DF0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961DF0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1337EDFF" w:rsidR="0086422A" w:rsidRPr="00836967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055BD0">
        <w:rPr>
          <w:rFonts w:asciiTheme="majorBidi" w:eastAsia="Angsana New" w:hAnsiTheme="majorBidi" w:cstheme="majorBidi"/>
          <w:color w:val="000000"/>
          <w:sz w:val="28"/>
        </w:rPr>
        <w:t>2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color w:val="000000"/>
          <w:sz w:val="28"/>
        </w:rPr>
        <w:tab/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ไม่เกินร้อยละ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5</w:t>
      </w:r>
      <w:r w:rsidR="00836967" w:rsidRPr="0083696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.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0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ของจำนวนเงินปันผลที่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ผู้ถือใบแสดงสิทธิ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มีสิทธิที่จะได้รับตามสัดส่วนของการถือ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4116C8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 xml:space="preserve"> 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ไม่ว่าผู้ถือ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จะถือ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ในจำนวนหน่วยย่อยเท่าใดก็ตาม ทั้งนี้ 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เป็นผู้รับภาระค่าใช้จ่ายที่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เกิดขึ้นในการส่งผ่านผลประโยชน์ให้แก่ผู้ถือ</w:t>
      </w:r>
      <w:r w:rsidR="004116C8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ใบแสดงสิทธิ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ด้วย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55BD0">
        <w:rPr>
          <w:rFonts w:asciiTheme="majorBidi" w:eastAsia="Angsana New" w:hAnsiTheme="majorBidi" w:cstheme="majorBidi"/>
          <w:sz w:val="28"/>
        </w:rPr>
        <w:t>3</w:t>
      </w:r>
      <w:r w:rsidRPr="00055BD0">
        <w:rPr>
          <w:rFonts w:asciiTheme="majorBidi" w:eastAsia="Angsana New" w:hAnsiTheme="majorBidi" w:cstheme="majorBidi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sz w:val="28"/>
        </w:rPr>
        <w:tab/>
      </w:r>
      <w:r w:rsidRPr="00055BD0">
        <w:rPr>
          <w:rFonts w:asciiTheme="majorBidi" w:eastAsia="Angsana New" w:hAnsiTheme="majorBidi" w:cstheme="majorBidi"/>
          <w:sz w:val="28"/>
          <w:cs/>
        </w:rPr>
        <w:t>ผู้ออกใบแส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2A29B393" w:rsidR="0086422A" w:rsidRPr="0034564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34564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345641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ราคาเสนอ</w:t>
      </w:r>
      <w:r w:rsidR="006F0E8C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ขาย</w:t>
      </w:r>
      <w:r w:rsidR="004116C8" w:rsidRPr="00345641">
        <w:rPr>
          <w:rFonts w:asciiTheme="majorBidi" w:eastAsia="Angsana New" w:hAnsiTheme="majorBidi" w:cstheme="majorBidi" w:hint="cs"/>
          <w:b/>
          <w:bCs/>
          <w:sz w:val="28"/>
          <w:cs/>
        </w:rPr>
        <w:t>ใบแสดงสิทธิ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ทันทีที่ตลาดเปิดการซื้อขาย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ณ</w:t>
      </w:r>
      <w:r w:rsidR="006F0E8C" w:rsidRPr="00345641">
        <w:rPr>
          <w:rFonts w:asciiTheme="majorBidi" w:eastAsia="Angsana New" w:hAnsiTheme="majorBidi" w:cstheme="majorBidi"/>
          <w:bCs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 w:hint="cs"/>
          <w:bCs/>
          <w:sz w:val="28"/>
          <w:cs/>
        </w:rPr>
        <w:t>ราคาเปิ</w:t>
      </w:r>
      <w:r w:rsidR="006F0E8C" w:rsidRPr="00345641">
        <w:rPr>
          <w:rFonts w:asciiTheme="majorBidi" w:eastAsia="Angsana New" w:hAnsiTheme="majorBidi" w:cstheme="majorBidi" w:hint="cs"/>
          <w:b/>
          <w:sz w:val="28"/>
          <w:cs/>
        </w:rPr>
        <w:t>ด</w:t>
      </w:r>
      <w:r w:rsidR="006F0E8C" w:rsidRPr="00345641">
        <w:rPr>
          <w:rFonts w:asciiTheme="majorBidi" w:eastAsia="Angsana New" w:hAnsiTheme="majorBidi" w:cstheme="majorBidi"/>
          <w:b/>
          <w:sz w:val="28"/>
          <w:cs/>
        </w:rPr>
        <w:t xml:space="preserve"> 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345641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345641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6F0E8C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lastRenderedPageBreak/>
        <w:tab/>
      </w:r>
      <w:r w:rsidRPr="0034564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ค่าใช้จ่ายในการ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ดำเนินการที่เกี่ยวข้องกับการ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ซื้อหลักทรัพย์ต่างประเทศ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เช่น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Brokerage Fee, Custodian Fee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และค่าธรรมเนียมต่าง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ๆ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ที่ตลาดหลักทรัพย์ต่างประเทศกำหนด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>เป็นต้น รวมถึงค่าใช้จ่ายในการดำเนินการของ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ผู้ออกใบแสดงสิทธิ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และค่าใช้จ่ายอื่น ๆ ที่ถูกเรียกเก็บตามจริงจาก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นายทะเบียนใบแสดงสิทธิ</w:t>
      </w:r>
      <w:r w:rsidRPr="00345641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ทั้งนี้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ไม่เกินร้อยละ</w:t>
      </w:r>
      <w:bookmarkStart w:id="6" w:name="_Hlk102053431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bookmarkEnd w:id="6"/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34564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</w:t>
      </w:r>
    </w:p>
    <w:p w14:paraId="6759FE98" w14:textId="77777777" w:rsidR="0070486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AC7258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</w:t>
      </w:r>
      <w:r w:rsidR="00E6266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2042F3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F8176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0E46078" w14:textId="77777777" w:rsidR="00AE3523" w:rsidRPr="00611EA2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</w:rPr>
        <w:t>2</w:t>
      </w:r>
      <w:r w:rsidR="00AE3523" w:rsidRPr="00611EA2">
        <w:rPr>
          <w:rFonts w:asciiTheme="majorBidi" w:eastAsia="Angsana New" w:hAnsiTheme="majorBidi" w:cstheme="majorBidi"/>
          <w:sz w:val="28"/>
          <w:cs/>
        </w:rPr>
        <w:t>.</w:t>
      </w:r>
      <w:r w:rsidR="00AE3523" w:rsidRPr="00611EA2">
        <w:rPr>
          <w:rFonts w:asciiTheme="majorBidi" w:eastAsia="Angsana New" w:hAnsiTheme="majorBidi" w:cstheme="majorBidi"/>
          <w:sz w:val="28"/>
        </w:rPr>
        <w:t>1</w:t>
      </w:r>
      <w:r w:rsidR="00AE3523" w:rsidRPr="00611EA2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7B01E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E84AEE">
        <w:rPr>
          <w:rFonts w:asciiTheme="majorBidi" w:eastAsia="Angsana New" w:hAnsiTheme="majorBidi" w:cstheme="majorBidi"/>
          <w:sz w:val="28"/>
        </w:rPr>
        <w:t>1</w:t>
      </w:r>
      <w:r w:rsidRPr="00E84AEE">
        <w:rPr>
          <w:rFonts w:asciiTheme="majorBidi" w:eastAsia="Angsana New" w:hAnsiTheme="majorBidi" w:cstheme="majorBidi"/>
          <w:sz w:val="28"/>
          <w:cs/>
        </w:rPr>
        <w:t>)</w:t>
      </w:r>
      <w:r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E84AEE">
        <w:rPr>
          <w:rFonts w:asciiTheme="majorBidi" w:eastAsia="Angsana New" w:hAnsiTheme="majorBidi" w:cstheme="majorBidi"/>
          <w:sz w:val="28"/>
        </w:rPr>
        <w:t>2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E84AEE">
        <w:rPr>
          <w:rFonts w:asciiTheme="majorBidi" w:eastAsia="Angsana New" w:hAnsiTheme="majorBidi" w:cstheme="majorBidi"/>
          <w:sz w:val="28"/>
        </w:rPr>
        <w:t>Pro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rata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E84AEE">
        <w:rPr>
          <w:rFonts w:asciiTheme="majorBidi" w:eastAsia="Angsana New" w:hAnsiTheme="majorBidi" w:cstheme="majorBidi"/>
          <w:sz w:val="28"/>
        </w:rPr>
        <w:t>69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DR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1F77E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>
        <w:rPr>
          <w:rFonts w:ascii="Angsana New" w:eastAsia="Angsana New" w:hAnsi="Angsana New" w:cs="Angsana New" w:hint="cs"/>
          <w:sz w:val="28"/>
          <w:cs/>
        </w:rPr>
        <w:t>ไว้จนกว่าเ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</w:t>
      </w:r>
      <w:r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ให้แก่ผู้ถือใบแสดงสิทธิ</w:t>
      </w:r>
      <w:r>
        <w:rPr>
          <w:rFonts w:ascii="Angsana New" w:eastAsia="Angsana New" w:hAnsi="Angsana New" w:cs="Angsana New" w:hint="cs"/>
          <w:sz w:val="28"/>
          <w:cs/>
        </w:rPr>
        <w:t>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1F77EE">
        <w:rPr>
          <w:rFonts w:asciiTheme="majorBidi" w:eastAsia="Angsana New" w:hAnsiTheme="majorBidi" w:cstheme="majorBidi"/>
          <w:sz w:val="28"/>
          <w:cs/>
        </w:rPr>
        <w:lastRenderedPageBreak/>
        <w:t>โดยผู้</w:t>
      </w:r>
      <w:r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AC7258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AC7258" w:rsidRDefault="00F81762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AC7258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579FCD26" w:rsidR="0047087C" w:rsidRPr="00AC7258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AC7258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7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20CDAB2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863E34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863E34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514966">
        <w:rPr>
          <w:rFonts w:asciiTheme="majorBidi" w:eastAsia="Angsana New" w:hAnsiTheme="majorBidi" w:cstheme="majorBidi"/>
          <w:sz w:val="28"/>
          <w:cs/>
        </w:rPr>
        <w:tab/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29449A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E95D8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2F65FD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29449A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 ผู้ถือใบแสดงสิทธิต้องดำเนินการเพื่อให้</w:t>
      </w:r>
      <w:r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287DD5">
        <w:rPr>
          <w:rFonts w:ascii="Angsana New" w:eastAsia="Times New Roman" w:hAnsi="Angsana New" w:cs="Angsana New"/>
          <w:sz w:val="28"/>
        </w:rPr>
        <w:t>200,000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หรือจำนวนอื่นใดตามที่ผู้ออกใบแสดงสิทธิกำหนด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lastRenderedPageBreak/>
        <w:t xml:space="preserve">2. 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ที่มีคุณสมบัติครบตามเงื่อนไขที่กำหนด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611EA2" w:rsidRDefault="00F8176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3A333C66" w:rsidR="00814609" w:rsidRPr="00611EA2" w:rsidRDefault="00F8176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>.</w:t>
      </w:r>
      <w:r w:rsidR="00814609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14609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4116C8" w:rsidRPr="00C95833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="004116C8" w:rsidRPr="00C95833">
        <w:rPr>
          <w:rFonts w:asciiTheme="majorBidi" w:eastAsia="Angsana New" w:hAnsiTheme="majorBidi" w:cstheme="majorBidi" w:hint="cs"/>
          <w:color w:val="000000"/>
          <w:sz w:val="28"/>
          <w:cs/>
        </w:rPr>
        <w:t>(สิบ)</w:t>
      </w:r>
      <w:r w:rsidR="00814609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0F36EC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>5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611EA2" w:rsidRDefault="00F81762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>.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 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814609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14609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611EA2" w:rsidRDefault="00F81762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 xml:space="preserve">.  </w:t>
      </w:r>
      <w:r w:rsidR="007162BB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2E7939F7" w14:textId="1BCEF669" w:rsidR="004A1832" w:rsidRDefault="00F81762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ตลาดหลักทรัพย์แนสแด็ก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และ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ของประเทศสหรัฐ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>อเมริกา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37DD70E7" w:rsidR="0086422A" w:rsidRPr="005D39F9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ผู้ดูแลสภาพคล่องจะพยายามรักษาให้ราคาเสนอขายต</w:t>
      </w:r>
      <w:r w:rsidR="00836967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สุด มีค่ามากกว่าราคาเสนอซื้อสูงสุด</w:t>
      </w:r>
      <w:r w:rsidRPr="00254CC2">
        <w:rPr>
          <w:rFonts w:asciiTheme="majorBidi" w:eastAsia="Angsana New" w:hAnsiTheme="majorBidi" w:cstheme="majorBidi"/>
          <w:color w:val="000000"/>
          <w:sz w:val="28"/>
          <w:cs/>
        </w:rPr>
        <w:t>ไม่</w:t>
      </w:r>
      <w:r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เกิน 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</w:rPr>
        <w:t>75</w:t>
      </w:r>
      <w:r w:rsidR="006D7F7A" w:rsidRPr="0034564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C5F37" w:rsidRPr="00345641">
        <w:rPr>
          <w:rFonts w:asciiTheme="majorBidi" w:eastAsia="Angsana New" w:hAnsiTheme="majorBidi" w:cstheme="majorBidi"/>
          <w:color w:val="000000"/>
          <w:sz w:val="28"/>
          <w:cs/>
        </w:rPr>
        <w:t>ช่วงราคา</w:t>
      </w:r>
      <w:r w:rsidR="004C5F37" w:rsidRPr="00254CC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952E01" w:rsidRPr="004116C8">
        <w:rPr>
          <w:rFonts w:asciiTheme="majorBidi" w:eastAsia="Angsana New" w:hAnsiTheme="majorBidi" w:cstheme="majorBidi" w:hint="cs"/>
          <w:color w:val="000000"/>
          <w:sz w:val="28"/>
          <w:cs/>
        </w:rPr>
        <w:t>หรือ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EndPr/>
        <w:sdtContent/>
      </w:sdt>
      <w:r w:rsidR="00952E01"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="00952E01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="009F40CC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9F40CC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DD41BD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ซึ่ง</w:t>
      </w:r>
      <w:r w:rsidR="00353A15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ช่วงราคา</w:t>
      </w:r>
      <w:r w:rsidR="00353A15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ซื้อขายของ</w:t>
      </w:r>
      <w:r w:rsidR="00353A15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353A15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จะอยู่ที่ 0.01 บาทในทุกกรณี)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80%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ตลอดช่วงเวลาทำการซื้อขายของ</w:t>
      </w:r>
      <w:r w:rsidR="002A6511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2A6511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ในตลาดหลักทรัพย์ไทย (ซึ่งปัจจุบันคือ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20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. –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>4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5D39F9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 w:rsidR="002A6511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ไม่นับรวมวันหยุดตามตลาดหลักทรัพย์แนสแด็ก</w:t>
      </w:r>
      <w:r w:rsidR="006259BF" w:rsidRPr="005D39F9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โดย</w:t>
      </w:r>
      <w:r w:rsidR="006259BF" w:rsidRPr="005D39F9">
        <w:rPr>
          <w:rFonts w:asciiTheme="majorBidi" w:eastAsia="Angsana New" w:hAnsiTheme="majorBidi" w:cs="Angsana New"/>
          <w:color w:val="000000"/>
          <w:sz w:val="28"/>
          <w:cs/>
        </w:rPr>
        <w:t>ในกรณีที่มีการซื้อขายในช่วงเวลาภายหลัง 24.00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2A6511" w:rsidRPr="005D39F9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4C5F37" w:rsidRPr="008A4657" w:rsidDel="004C5F3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6CBD7F4E" w14:textId="0A098E58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D39F9">
        <w:rPr>
          <w:rFonts w:asciiTheme="majorBidi" w:eastAsia="Angsana New" w:hAnsiTheme="majorBidi" w:cstheme="majorBidi"/>
          <w:color w:val="000000"/>
          <w:sz w:val="28"/>
        </w:rPr>
        <w:t>3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5D39F9">
        <w:rPr>
          <w:rFonts w:asciiTheme="majorBidi" w:eastAsia="Angsana New" w:hAnsiTheme="majorBidi" w:cstheme="majorBidi"/>
          <w:color w:val="000000"/>
          <w:sz w:val="28"/>
        </w:rPr>
        <w:tab/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3A31FE" w:rsidRPr="005D39F9">
        <w:rPr>
          <w:rFonts w:asciiTheme="majorBidi" w:eastAsia="Angsana New" w:hAnsiTheme="majorBidi" w:cstheme="majorBidi"/>
          <w:color w:val="000000"/>
          <w:sz w:val="28"/>
        </w:rPr>
        <w:t>20,000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8A4657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5D39F9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EndPr/>
        <w:sdtContent/>
      </w:sdt>
      <w:r w:rsidR="00952E01" w:rsidRPr="008A4657">
        <w:rPr>
          <w:rFonts w:asciiTheme="majorBidi" w:eastAsia="Angsana New" w:hAnsiTheme="majorBidi" w:cstheme="majorBidi"/>
          <w:color w:val="000000"/>
          <w:sz w:val="28"/>
          <w:cs/>
        </w:rPr>
        <w:t>ผู้ดู</w:t>
      </w:r>
      <w:r w:rsidR="00952E01" w:rsidRPr="005D39F9">
        <w:rPr>
          <w:rFonts w:asciiTheme="majorBidi" w:eastAsia="Angsana New" w:hAnsiTheme="majorBidi" w:cstheme="majorBidi"/>
          <w:color w:val="000000"/>
          <w:sz w:val="28"/>
          <w:cs/>
        </w:rPr>
        <w:t>แลสภาพคล่อง</w:t>
      </w:r>
      <w:r w:rsidR="00952E01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เห็นสมควร</w:t>
      </w:r>
      <w:r w:rsidRPr="005D39F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โดยผู้ดูแลสภาพคล่องอาจส่งคำสั่ง</w:t>
      </w:r>
      <w:r w:rsidR="004F0468" w:rsidRPr="005D39F9">
        <w:rPr>
          <w:rFonts w:asciiTheme="majorBidi" w:eastAsia="Angsana New" w:hAnsiTheme="majorBidi" w:cstheme="majorBidi"/>
          <w:color w:val="000000"/>
          <w:sz w:val="28"/>
          <w:cs/>
        </w:rPr>
        <w:t>เสนอซื้อและเสนอขาย</w:t>
      </w:r>
      <w:r w:rsidR="004F0468" w:rsidRPr="005D39F9">
        <w:rPr>
          <w:rFonts w:asciiTheme="majorBidi" w:eastAsia="Angsana New" w:hAnsiTheme="majorBidi" w:cstheme="majorBidi" w:hint="cs"/>
          <w:color w:val="000000"/>
          <w:sz w:val="28"/>
          <w:cs/>
        </w:rPr>
        <w:t>ที่ไม่ใช่จำนวนเต็มหน่วยของ</w:t>
      </w:r>
      <w:r w:rsidR="004F0468" w:rsidRPr="005D39F9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4F0468" w:rsidRPr="005D39F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ก็ได้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</w:p>
    <w:p w14:paraId="62C3F811" w14:textId="19EAA9A6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1F65F7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F6AB" w14:textId="77777777" w:rsidR="00F81762" w:rsidRDefault="00F817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B784A9" w14:textId="77777777" w:rsidR="00F81762" w:rsidRDefault="00F817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4DC70468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233980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233980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116C8" w:rsidRDefault="004116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B0A2" w14:textId="77777777" w:rsidR="00F81762" w:rsidRDefault="00F817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8447E03" w14:textId="77777777" w:rsidR="00F81762" w:rsidRDefault="00F817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116C8" w:rsidRDefault="004116C8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304E6"/>
    <w:rsid w:val="0003657A"/>
    <w:rsid w:val="000373DD"/>
    <w:rsid w:val="000400A6"/>
    <w:rsid w:val="00040D40"/>
    <w:rsid w:val="00044975"/>
    <w:rsid w:val="000518CB"/>
    <w:rsid w:val="00055BD0"/>
    <w:rsid w:val="00077C89"/>
    <w:rsid w:val="000856EC"/>
    <w:rsid w:val="0009011B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1062EC"/>
    <w:rsid w:val="00106FC0"/>
    <w:rsid w:val="001129EA"/>
    <w:rsid w:val="00113BBD"/>
    <w:rsid w:val="00113FDD"/>
    <w:rsid w:val="00124F87"/>
    <w:rsid w:val="00136C87"/>
    <w:rsid w:val="00144810"/>
    <w:rsid w:val="00161821"/>
    <w:rsid w:val="00164D58"/>
    <w:rsid w:val="00182B50"/>
    <w:rsid w:val="00185DD2"/>
    <w:rsid w:val="0019078C"/>
    <w:rsid w:val="00193A1F"/>
    <w:rsid w:val="00194400"/>
    <w:rsid w:val="00195B95"/>
    <w:rsid w:val="00196852"/>
    <w:rsid w:val="00196DB9"/>
    <w:rsid w:val="001B4571"/>
    <w:rsid w:val="001B61D0"/>
    <w:rsid w:val="001C0A59"/>
    <w:rsid w:val="001C0F7A"/>
    <w:rsid w:val="001C52CD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3980"/>
    <w:rsid w:val="00235C4A"/>
    <w:rsid w:val="002365B4"/>
    <w:rsid w:val="002449E6"/>
    <w:rsid w:val="002476F2"/>
    <w:rsid w:val="00254CC2"/>
    <w:rsid w:val="002651EC"/>
    <w:rsid w:val="00273AE9"/>
    <w:rsid w:val="00292541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A13D9"/>
    <w:rsid w:val="003A31FE"/>
    <w:rsid w:val="003A58E3"/>
    <w:rsid w:val="003A71FF"/>
    <w:rsid w:val="003B0664"/>
    <w:rsid w:val="003B46A2"/>
    <w:rsid w:val="003B4B9E"/>
    <w:rsid w:val="003C34F1"/>
    <w:rsid w:val="003C5F2D"/>
    <w:rsid w:val="003E0806"/>
    <w:rsid w:val="0040313D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91C"/>
    <w:rsid w:val="004E2DD9"/>
    <w:rsid w:val="004E33B5"/>
    <w:rsid w:val="004F0468"/>
    <w:rsid w:val="005068DB"/>
    <w:rsid w:val="00514966"/>
    <w:rsid w:val="0051561D"/>
    <w:rsid w:val="005256A9"/>
    <w:rsid w:val="00527006"/>
    <w:rsid w:val="00531067"/>
    <w:rsid w:val="00531734"/>
    <w:rsid w:val="0055005E"/>
    <w:rsid w:val="00552CDB"/>
    <w:rsid w:val="005544F4"/>
    <w:rsid w:val="005567EB"/>
    <w:rsid w:val="00573E73"/>
    <w:rsid w:val="0057611F"/>
    <w:rsid w:val="00576EC0"/>
    <w:rsid w:val="00584F73"/>
    <w:rsid w:val="00585A9C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62BB"/>
    <w:rsid w:val="00722916"/>
    <w:rsid w:val="00725850"/>
    <w:rsid w:val="007349FD"/>
    <w:rsid w:val="00737EF0"/>
    <w:rsid w:val="00745711"/>
    <w:rsid w:val="00752073"/>
    <w:rsid w:val="007550D3"/>
    <w:rsid w:val="007738C7"/>
    <w:rsid w:val="00776EA3"/>
    <w:rsid w:val="00777217"/>
    <w:rsid w:val="0078435F"/>
    <w:rsid w:val="007847E3"/>
    <w:rsid w:val="007865B7"/>
    <w:rsid w:val="007A03A1"/>
    <w:rsid w:val="007B05BE"/>
    <w:rsid w:val="007B30F5"/>
    <w:rsid w:val="007B513D"/>
    <w:rsid w:val="007D0E78"/>
    <w:rsid w:val="007D6C41"/>
    <w:rsid w:val="007E0ECA"/>
    <w:rsid w:val="007E11DC"/>
    <w:rsid w:val="007F66F0"/>
    <w:rsid w:val="00801E8F"/>
    <w:rsid w:val="00806489"/>
    <w:rsid w:val="008077CF"/>
    <w:rsid w:val="008110A8"/>
    <w:rsid w:val="008139F2"/>
    <w:rsid w:val="00813F6C"/>
    <w:rsid w:val="00814609"/>
    <w:rsid w:val="00816CB0"/>
    <w:rsid w:val="00825914"/>
    <w:rsid w:val="00836967"/>
    <w:rsid w:val="008379D4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E3973"/>
    <w:rsid w:val="00902505"/>
    <w:rsid w:val="00906462"/>
    <w:rsid w:val="00920668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91748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43AB9"/>
    <w:rsid w:val="00A44517"/>
    <w:rsid w:val="00A456A7"/>
    <w:rsid w:val="00A56BF2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B2F"/>
    <w:rsid w:val="00B13A17"/>
    <w:rsid w:val="00B20467"/>
    <w:rsid w:val="00B30308"/>
    <w:rsid w:val="00B31F74"/>
    <w:rsid w:val="00B35AC6"/>
    <w:rsid w:val="00B4143D"/>
    <w:rsid w:val="00B429F9"/>
    <w:rsid w:val="00B454AD"/>
    <w:rsid w:val="00B4614A"/>
    <w:rsid w:val="00B52A11"/>
    <w:rsid w:val="00B57369"/>
    <w:rsid w:val="00B640B4"/>
    <w:rsid w:val="00B73C36"/>
    <w:rsid w:val="00B779EF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26CD8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1C5A"/>
    <w:rsid w:val="00D05AEF"/>
    <w:rsid w:val="00D17B8D"/>
    <w:rsid w:val="00D204E7"/>
    <w:rsid w:val="00D21653"/>
    <w:rsid w:val="00D34C2E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E17F0"/>
    <w:rsid w:val="00EE30FA"/>
    <w:rsid w:val="00EE6CCC"/>
    <w:rsid w:val="00EF1093"/>
    <w:rsid w:val="00EF6A4C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1762"/>
    <w:rsid w:val="00F87448"/>
    <w:rsid w:val="00F934A4"/>
    <w:rsid w:val="00FA5AD5"/>
    <w:rsid w:val="00FA6184"/>
    <w:rsid w:val="00FB3BC9"/>
    <w:rsid w:val="00FB6FAA"/>
    <w:rsid w:val="00FC3526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19" ma:contentTypeDescription="Create a new document." ma:contentTypeScope="" ma:versionID="182678e6f08a2d12c6bbfbc03708e379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ecffc0303900a62ab98280c379c69d0e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E0086E-04B2-42BE-AAE0-41DF881B5A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5248C-5530-469B-BD4D-99177D650CF1}"/>
</file>

<file path=customXml/itemProps4.xml><?xml version="1.0" encoding="utf-8"?>
<ds:datastoreItem xmlns:ds="http://schemas.openxmlformats.org/officeDocument/2006/customXml" ds:itemID="{41DCB5DF-FE4C-463B-A3BE-4DD59E66F18A}"/>
</file>

<file path=customXml/itemProps5.xml><?xml version="1.0" encoding="utf-8"?>
<ds:datastoreItem xmlns:ds="http://schemas.openxmlformats.org/officeDocument/2006/customXml" ds:itemID="{D0096BB0-B1FA-4FEF-ABE7-CFF762DB811D}"/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10276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6</cp:revision>
  <cp:lastPrinted>2022-12-12T10:16:00Z</cp:lastPrinted>
  <dcterms:created xsi:type="dcterms:W3CDTF">2022-12-12T10:15:00Z</dcterms:created>
  <dcterms:modified xsi:type="dcterms:W3CDTF">2022-12-12T10:29:00Z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0x010100CDA6CCB8C6F774409A66A8CB164CCBCE</vt:lpwstr>
  </property>
</Properties>
</file>