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77777777" w:rsidR="000A3BAF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(ร่าง) 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39C73A7C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ไว้ในแบบแสดงรายการข้อมูลและร่างหนังสือชี้ชวนการเสนอขายตราสารแสดงสิทธิในหลักทรัพย์ต่างประเทศ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ทั้งนี้ ในกรณีที่มีข้อความขัดแย้งกันระหว่างข้อความใดๆ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554F82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แบบแสดงรายการข้อมูลและร่างหนังสือชี้ชวนการเสนอขายตราสารแสดงสิทธิในหลักทรัพย์ต่างประเทศ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</w:t>
      </w:r>
    </w:p>
    <w:p w14:paraId="00000012" w14:textId="5062761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A728DE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อย่างเป็นอิสระจากกัน อย่างไรก็ตาม ให้ข้อกำหนดใดๆ ที่กำหนดในข้อกำหนดสิทธิ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ฉบับนี้ (รวมถึงที่จะมีแก้ไข</w:t>
      </w:r>
      <w:r w:rsidRPr="003A506E">
        <w:rPr>
          <w:rFonts w:asciiTheme="majorBidi" w:eastAsia="Angsana New" w:hAnsiTheme="majorBidi" w:cstheme="majorBidi"/>
          <w:sz w:val="28"/>
          <w:cs/>
        </w:rPr>
        <w:t xml:space="preserve">เปลี่ยนแปลง) </w:t>
      </w:r>
      <w:r w:rsidR="00E0428E" w:rsidRPr="003A506E">
        <w:rPr>
          <w:rFonts w:asciiTheme="majorBidi" w:eastAsia="Angsana New" w:hAnsiTheme="majorBidi" w:cstheme="majorBidi"/>
          <w:sz w:val="28"/>
          <w:cs/>
        </w:rPr>
        <w:t>แต่ไม่รวมถึงเอกสารแนบท้ายข้อกำหนดสิทธิซึ่งเป็นข้อกำหนดเพิ่มเติม</w:t>
      </w:r>
      <w:r w:rsidR="00E0428E" w:rsidRPr="003A506E">
        <w:rPr>
          <w:rFonts w:asciiTheme="majorBidi" w:eastAsia="Angsana New" w:hAnsiTheme="majorBidi" w:cs="Angsana New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E0428E" w:rsidRPr="003A506E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E0428E" w:rsidRPr="003A506E">
        <w:rPr>
          <w:rFonts w:asciiTheme="majorBidi" w:eastAsia="Angsana New" w:hAnsiTheme="majorBidi" w:cstheme="majorBidi"/>
          <w:sz w:val="28"/>
          <w:cs/>
        </w:rPr>
        <w:t>มี</w:t>
      </w:r>
      <w:r w:rsidR="00E0428E" w:rsidRPr="003A506E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</w:t>
      </w:r>
      <w:r w:rsidR="00E0428E" w:rsidRPr="00AC7258">
        <w:rPr>
          <w:rFonts w:asciiTheme="majorBidi" w:eastAsia="Angsana New" w:hAnsiTheme="majorBidi" w:cstheme="majorBidi"/>
          <w:spacing w:val="2"/>
          <w:sz w:val="28"/>
          <w:cs/>
        </w:rPr>
        <w:t>ป็นหลักทรัพย์ต่างประเทศ</w:t>
      </w:r>
      <w:r w:rsidR="00E0428E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ใน</w:t>
      </w:r>
      <w:r w:rsidR="00E0428E" w:rsidRPr="00AC7258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0428E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หลักทรัพย์</w:t>
      </w:r>
      <w:r w:rsidR="00E0428E" w:rsidRPr="00AC7258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="00E0428E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E0428E" w:rsidRPr="00AC72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AC7258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0F9887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หรือเพิ่มเติมใดๆ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ไปจดทะเบียนในตลาดหลักทรัพย์แห่งประเทศไทย (“ตลาดหลักทรัพย์ฯ”)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ข้อบังคับและคำสั่งต่างๆ ที่ออกตามกฎหมาย และปฏิบัติตามความผูกพันต่างๆ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ผู้ออกใบแสดงสิทธิจะจัดให้มีข้อมูลและเอกสารต่างๆ ที่เกี่ยวกับหลักทรัพย์ต่างประเทศแก่นักลงทุนและผู้ถือใบแสดงสิทธิอย่างเพียงพอ 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และตลาดหลักทรัพย์ฯ ตามหลักเกณฑ์ วิธีการ และภายในระยะเวลาที่สำนักงาน ก.ล.ต. และตลาดหลักทรัพย์ฯ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2D667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ฯ</w:t>
      </w:r>
      <w:proofErr w:type="gramEnd"/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ในกรณีที่มีข้อความขัดแย้งกันระหว่างข้อความใดๆ ในข่าวสารภาษาอังกฤษ กับข้อความใดๆ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ผู้ออกใบแสดงสิทธิจะเปิดเผยข้อมูลผ่านระบบการเปิดเผยสารสนเทศของตลาดหลักทรัพย์ฯ ตามหลักเกณฑ์ที่ตลาดหลักทรัพย์ฯ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791403D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CDF21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10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ตลาดหลักทรัพย์ฯ สะท้อนราคาของหลักทรัพย์ต่างประเทศ  ทั้งนี้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41E621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ในกรณีที่ผู้ออกใบแสดงสิทธิได้รับสิทธิประโยชน์จากหลักทรัพย์ต่างประเทศ</w:t>
      </w:r>
    </w:p>
    <w:p w14:paraId="00000047" w14:textId="0FE51CC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041CCA7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ตลาดหลักทรัพย์ฯ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755B59A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A" w14:textId="628A381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68238E1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เพื่อพิจารณาและลงมติในเรื่องต่างๆ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715B72A7" w:rsidR="00AF080D" w:rsidRDefault="00345F9A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ตลาดหลักทรัพย์ฯ หรือบนเว็บไซต์ของผู้ออกใบแสดงสิทธิ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67DF954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การซื้อในตลาดหลักทรัพย์ฯ (ภายหลังการเสนอขายใบแสดงสิทธิครั้งแรก)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0000008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  <w:proofErr w:type="gramEnd"/>
    </w:p>
    <w:p w14:paraId="00000085" w14:textId="09EE2454" w:rsidR="00AF080D" w:rsidRPr="003A506E" w:rsidRDefault="00345F9A" w:rsidP="00345F9A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="00E0428E"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E0428E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E0428E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(ข)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</w:t>
      </w:r>
      <w:r w:rsidR="00E0428E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lastRenderedPageBreak/>
        <w:t xml:space="preserve">กำหนดไว้ในแบบ 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E0428E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E0428E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</w:t>
      </w:r>
      <w:r w:rsidR="00E0428E" w:rsidRPr="003A506E">
        <w:rPr>
          <w:rFonts w:asciiTheme="majorBidi" w:eastAsia="Angsana New" w:hAnsiTheme="majorBidi" w:cstheme="majorBidi" w:hint="cs"/>
          <w:color w:val="000000"/>
          <w:sz w:val="28"/>
          <w:cs/>
        </w:rPr>
        <w:t>ดังกล่าว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E0428E" w:rsidRPr="003A506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>69</w:t>
      </w:r>
      <w:r w:rsidR="00E0428E" w:rsidRPr="003A506E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E0428E" w:rsidRPr="003A506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E0428E" w:rsidRPr="003A506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(ค)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ออกใบแสดงสิทธิไม่สามารถ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>45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proofErr w:type="gramStart"/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</w:t>
      </w:r>
      <w:proofErr w:type="gramEnd"/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 xml:space="preserve"> (“</w:t>
      </w:r>
      <w:r w:rsidR="00E0428E" w:rsidRPr="003A506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E0428E" w:rsidRPr="003A506E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71756D85" w14:textId="77777777" w:rsidR="001003B3" w:rsidRPr="003A506E" w:rsidRDefault="00345F9A" w:rsidP="001003B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A506E">
        <w:rPr>
          <w:rFonts w:asciiTheme="majorBidi" w:eastAsia="Angsana New" w:hAnsiTheme="majorBidi" w:cstheme="majorBidi"/>
          <w:color w:val="000000"/>
          <w:sz w:val="28"/>
        </w:rPr>
        <w:tab/>
      </w:r>
      <w:r w:rsidRPr="003A506E">
        <w:rPr>
          <w:rFonts w:asciiTheme="majorBidi" w:eastAsia="Angsana New" w:hAnsiTheme="majorBidi" w:cstheme="majorBidi"/>
          <w:color w:val="000000"/>
          <w:sz w:val="28"/>
        </w:rPr>
        <w:tab/>
      </w:r>
      <w:r w:rsidR="001003B3" w:rsidRPr="003A506E">
        <w:rPr>
          <w:rFonts w:asciiTheme="majorBidi" w:eastAsia="Angsana New" w:hAnsiTheme="majorBidi" w:cstheme="majorBidi"/>
          <w:sz w:val="28"/>
        </w:rPr>
        <w:t>7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</w:rPr>
        <w:t>1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</w:rPr>
        <w:br/>
      </w:r>
      <w:r w:rsidR="001003B3" w:rsidRPr="003A506E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="001003B3" w:rsidRPr="003A506E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="001003B3" w:rsidRPr="003A506E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40F77EC1" w14:textId="77777777" w:rsidR="001003B3" w:rsidRPr="00AC7258" w:rsidRDefault="001003B3" w:rsidP="001003B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A506E">
        <w:rPr>
          <w:rFonts w:asciiTheme="majorBidi" w:eastAsia="Angsana New" w:hAnsiTheme="majorBidi" w:cstheme="majorBidi"/>
          <w:color w:val="000000"/>
          <w:sz w:val="28"/>
        </w:rPr>
        <w:tab/>
      </w:r>
      <w:r w:rsidRPr="003A506E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A506E">
        <w:rPr>
          <w:rFonts w:asciiTheme="majorBidi" w:eastAsia="Angsana New" w:hAnsiTheme="majorBidi" w:cstheme="majorBidi"/>
          <w:sz w:val="28"/>
        </w:rPr>
        <w:t>7</w:t>
      </w:r>
      <w:r w:rsidRPr="003A506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A506E">
        <w:rPr>
          <w:rFonts w:asciiTheme="majorBidi" w:eastAsia="Angsana New" w:hAnsiTheme="majorBidi" w:cstheme="majorBidi"/>
          <w:color w:val="000000"/>
          <w:sz w:val="28"/>
        </w:rPr>
        <w:t>1</w:t>
      </w:r>
      <w:r w:rsidRPr="003A506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A506E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3A506E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3A506E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3A506E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3A506E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โดยไม่หักค่าใช้จ่ายใดๆ</w:t>
      </w:r>
      <w:proofErr w:type="gramEnd"/>
      <w:r w:rsidRPr="003A506E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</w:t>
      </w:r>
      <w:r w:rsidRPr="003A506E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ระยะเวลาที่กำหนดไว้ในแบบ 69-</w:t>
      </w:r>
      <w:r w:rsidRPr="003A506E">
        <w:rPr>
          <w:rFonts w:asciiTheme="majorBidi" w:eastAsia="Angsana New" w:hAnsiTheme="majorBidi" w:cstheme="majorBidi"/>
          <w:color w:val="000000"/>
          <w:spacing w:val="4"/>
          <w:sz w:val="28"/>
        </w:rPr>
        <w:t xml:space="preserve">DR </w:t>
      </w:r>
      <w:r w:rsidRPr="003A506E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ที่เกี่ยวข้อง</w:t>
      </w:r>
      <w:r w:rsidRPr="00775C9B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 xml:space="preserve">  </w:t>
      </w:r>
    </w:p>
    <w:p w14:paraId="00000088" w14:textId="71C67A44" w:rsidR="00AF080D" w:rsidRPr="00AC7258" w:rsidRDefault="001003B3" w:rsidP="001003B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3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จนถึงวันที่ผู้จองซื้อได้รับเงินค่าจองซื้อคืนครบทั้งจำนวน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5718A400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ข้อบังคับตลาดหลักทรัพย์ฯ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5FA1DB0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2E95C809" w14:textId="506B0B45" w:rsidR="000A3BAF" w:rsidRDefault="000A3BAF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359C3DEB" w14:textId="7983CBA6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0288A4D" w14:textId="7507C822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695B9F6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77777777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โดยผู้ออกใบแสดงสิทธิจะดำเนินการตามขั้นตอนที่ระบุในข้อบังคับตลาดหลักทรัพย์ฯ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1C36D8B9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De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listing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00000093" w14:textId="5F5DBD91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ฉ)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ช)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6" w14:textId="040A7186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ซ)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00000097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ก) ถึงข้อ ซ)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ตามหลักเกณฑ์ที่กำหนดในข้อบังคับตลาดหลักทรัพย์ฯ ว่าด้วยตราสารแสดงสิทธิในหลักทรัพย์ต่างประเทศ  </w:t>
      </w:r>
    </w:p>
    <w:p w14:paraId="00000098" w14:textId="05C7632F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E0428E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E0428E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="00E0428E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="00E0428E"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ผู้ออกใบแสดงสิทธิ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</w:p>
    <w:p w14:paraId="0000009B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0000009C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35297D9C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ในส่วนที่เกี่ยวกับหลักทรัพย์ต่างประเทศที่เกี่ยวข้องใดๆ หมายถึง </w:t>
      </w:r>
    </w:p>
    <w:p w14:paraId="000000A0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(ก) 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000000A2" w14:textId="32EFC9ED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000000A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1B972938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48328A1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A84B803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000000A4" w14:textId="5D1DC7B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hAnsiTheme="majorBidi" w:cstheme="majorBidi"/>
          <w:sz w:val="28"/>
        </w:rPr>
        <w:lastRenderedPageBreak/>
        <w:br/>
      </w: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000000A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7E9D4AD0" w:rsidR="00AF080D" w:rsidRPr="00AC7258" w:rsidRDefault="00E0428E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ผู้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ดังกล่าว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ภายในระยะเวลาที่กำหนดไว้ในแบบ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69-</w:t>
      </w:r>
      <w:r w:rsidRPr="00775C9B">
        <w:rPr>
          <w:rFonts w:asciiTheme="majorBidi" w:eastAsia="Angsana New" w:hAnsiTheme="majorBidi" w:cstheme="majorBidi"/>
          <w:spacing w:val="2"/>
          <w:sz w:val="28"/>
        </w:rPr>
        <w:t xml:space="preserve">DR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ที่เกี่ยวข้อง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และในกรณีที่ผู้ออกใบแสดงสิทธิไม่สามารถคืนเงินค่าจองซื้อได้ภายในระยะเวลาดังกล่าว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ผู้ออกใบแสดงสิทธิจะชดเชยค่าเสียหายให้แก่ผู้จองซื้อในอัตราร้อยละ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7.5 (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เจ็ดจุดห้า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)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ต่อปี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ของจำนวนเงินจองซื้อในส่วนที่ไม่สามารถจัดให้มีหลักทรัพย์ต่างประเทศรองรับได้อย่างเพียงพอ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นับตั้งแต่วันพ้นกำหนดระยะเวลาดังกล่าว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จนถึงวันที่ผู้จองซื้อได้รับคืนเงินค่าจองซื้อในส่วนดังกล่าว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กรณีอื่นๆ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00000AA" w14:textId="232F65E9" w:rsidR="00AF080D" w:rsidRPr="00AC7258" w:rsidRDefault="0016782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ที่เรียกเก็บจากผู้ถือใบแสดงสิทธิ</w:t>
      </w:r>
    </w:p>
    <w:p w14:paraId="000000A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ไปตามแบบแสดงรายการข้อมูลและร่าง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000000AE" w14:textId="0CBEC85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E180BB2" w14:textId="42E5CA3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48B4A78" w14:textId="1579301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53587F0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462A11D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A650864" w:rsidR="00345F9A" w:rsidRPr="00AC7258" w:rsidRDefault="00345F9A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ตามหลักเกณฑ์ที่ตลาดหลักทรัพย์ฯ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dr@krungthai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หากส่งทางไปรษณีย์อีเล็กทรอนิกส์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000000BE" w14:textId="7BC6DB67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6DC08AA" w14:textId="62889C8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2DE9BCEA" w14:textId="3453264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74F0512D" w14:textId="18BB33C3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60BD8ED0" w14:textId="0FE115E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4910E088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ข้อตกลงอื่นๆ</w:t>
      </w:r>
    </w:p>
    <w:p w14:paraId="000000C0" w14:textId="0FF14E16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หรือใช้บังคับมิได้ในประการใดๆ ตามกฎหมาย ให้ข้อความอื่นๆ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77777777" w:rsidR="00AF080D" w:rsidRPr="00AC7258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01C9D790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375F67C6" w14:textId="7B8F63BF" w:rsidR="00CC5636" w:rsidRDefault="00CC5636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</w:p>
    <w:p w14:paraId="46F28E59" w14:textId="16484F14" w:rsidR="00CC5636" w:rsidRDefault="00CC5636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</w:p>
    <w:p w14:paraId="6F0E7A32" w14:textId="5F6AB812" w:rsidR="00CC5636" w:rsidRDefault="00CC5636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</w:p>
    <w:p w14:paraId="5CD904CA" w14:textId="77777777" w:rsidR="00CC5636" w:rsidRPr="00AC7258" w:rsidRDefault="00CC5636" w:rsidP="00CC5636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เอกสารแนบท้ายข้อกำหนดสิทธิ</w:t>
      </w:r>
    </w:p>
    <w:p w14:paraId="0C99B2B0" w14:textId="77777777" w:rsidR="00CC5636" w:rsidRPr="00AC7258" w:rsidRDefault="00CC5636" w:rsidP="00CC5636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F68B10C" w14:textId="77777777" w:rsidR="00CC5636" w:rsidRDefault="00CC5636" w:rsidP="00CC5636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ที่มีหลักทรัพย์อ้างอิงเป็น</w:t>
      </w:r>
      <w:bookmarkStart w:id="5" w:name="_Hlk87377576"/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หน่วยของโครงการจัดการลงทุนต่างประเทศ ประเภทอีทีเอฟ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 xml:space="preserve"> ของ</w:t>
      </w:r>
    </w:p>
    <w:p w14:paraId="6E5D1284" w14:textId="77777777" w:rsidR="00CC5636" w:rsidRDefault="00CC5636" w:rsidP="00CC5636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220D95">
        <w:rPr>
          <w:rFonts w:asciiTheme="majorBidi" w:eastAsia="Angsana New" w:hAnsiTheme="majorBidi" w:cs="Angsana New" w:hint="cs"/>
          <w:b/>
          <w:bCs/>
          <w:sz w:val="28"/>
          <w:cs/>
        </w:rPr>
        <w:t>โครงการจัดการลงทุนต่างประเทศ</w:t>
      </w:r>
      <w:r w:rsidRPr="00220D95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7D07D6">
        <w:rPr>
          <w:rFonts w:asciiTheme="majorBidi" w:eastAsia="Angsana New" w:hAnsiTheme="majorBidi" w:cs="Angsana New"/>
          <w:b/>
          <w:bCs/>
          <w:sz w:val="28"/>
        </w:rPr>
        <w:t>Nikko AM Global Internet ETF</w:t>
      </w:r>
    </w:p>
    <w:bookmarkEnd w:id="5"/>
    <w:p w14:paraId="039C4738" w14:textId="77777777" w:rsidR="00CC5636" w:rsidRPr="009140B7" w:rsidRDefault="00CC5636" w:rsidP="00CC5636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inorBidi"/>
          <w:b/>
          <w:bCs/>
          <w:sz w:val="28"/>
          <w:cs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ออกโดย ธนาคารกรุงไทย จำกัด (มหาชน) (เลขอ้างอิง [</w:t>
      </w:r>
      <w:r w:rsidRPr="00AC7258">
        <w:rPr>
          <w:rFonts w:ascii="Times New Roman" w:eastAsia="Angsana New" w:hAnsi="Times New Roman" w:cs="Angsana New"/>
          <w:b/>
          <w:bCs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]) 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>ฮ่องกง เขตปกครองพิเศษฮ่องกง</w:t>
      </w:r>
    </w:p>
    <w:p w14:paraId="1D64ED29" w14:textId="77777777" w:rsidR="00CC5636" w:rsidRPr="00AC7258" w:rsidRDefault="00CC5636" w:rsidP="00CC5636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</w:p>
    <w:p w14:paraId="43EB121D" w14:textId="77777777" w:rsidR="00CC5636" w:rsidRPr="009140B7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เอกสารแนบท้ายข้อกำหนดสิทธิฉบับนี้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="Angsana New"/>
          <w:sz w:val="28"/>
          <w:cs/>
        </w:rPr>
        <w:t>หน่วยของโครงการจัดการลงทุนต่างประเทศ ประเภทอี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ทีเอฟ</w:t>
      </w:r>
      <w:r w:rsidRPr="009140B7">
        <w:rPr>
          <w:rFonts w:asciiTheme="majorBidi" w:eastAsia="Angsana New" w:hAnsiTheme="majorBidi" w:cs="Angsana New" w:hint="cs"/>
          <w:sz w:val="28"/>
          <w:cs/>
        </w:rPr>
        <w:t>ของ</w:t>
      </w:r>
    </w:p>
    <w:p w14:paraId="2C22C2AB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/>
          <w:sz w:val="28"/>
        </w:rPr>
        <w:t>Nikko AM Global Internet ETF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ต่อไปจะเรียกว่า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ที่ออกโดยธนาคารกรุงไทย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ซึ่งรายละเอียดของใบแสดงสิทธิดังกล่าวจะเป็นไปตามที่ระบุไว้ในข้อกำหนดเพิ่มเติมฉบับนี้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โดยคำและข้อความต่างๆ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ที่ใช้ในข้อกำหนดเพิ่มเติมฉบับนี้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มีความหมายตามที่ได้นิยามไว้ใน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ข้อกำหนดเพิ่มเติมฉบับนี้กำหนดรายละเอียดที่สำคัญของใบแสดงสิทธิดังกล่าวข้างต้น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รวมทั้งกำหนดรายละเอียดของค่าธรรมเนียมต่างๆ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มีสิทธิเรียกเก็บจากผู้ถือใบแสดงสิทธิได้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ตลอดจนกำหนดรายละเอียดเกี่ยวกับการส่งมอบสิทธิประโยชน์ให้ผู้ถือใบแสดงสิทธิ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ขั้นตอนการไถ่ถอน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และรายละเอียดอื่นๆ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ที่เกี่ยวข้องกับใบแสดงสิทธิดังกล่าว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ข้อกำหนดเพิ่มเติมฉบับนี้จะต้องอ่านประกอบกับข้อกำหนดสิทธิ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และให้ถือว่าข้อกำหนดเพิ่มเติมฉบับนี้เป็นส่วนหนึ่งของข้อกำหนดสิทธิ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4C92F5AF" w14:textId="77777777" w:rsidR="00CC5636" w:rsidRPr="00AC7258" w:rsidRDefault="00CC5636" w:rsidP="00CC5636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</w:p>
    <w:p w14:paraId="3CE81311" w14:textId="77777777" w:rsidR="00CC5636" w:rsidRPr="00AC7258" w:rsidRDefault="00CC5636" w:rsidP="00CC5636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1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รายละเอียดของใบแสดงสิทธิ</w:t>
      </w:r>
    </w:p>
    <w:p w14:paraId="2E303A82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0B416412" w14:textId="77777777" w:rsidR="00CC5636" w:rsidRPr="00AC7258" w:rsidRDefault="00CC5636" w:rsidP="00CC5636">
      <w:pPr>
        <w:spacing w:before="120" w:after="0" w:line="240" w:lineRule="auto"/>
        <w:ind w:left="1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   </w:t>
      </w:r>
    </w:p>
    <w:p w14:paraId="3CDD6227" w14:textId="77777777" w:rsidR="003A506E" w:rsidRDefault="00CC5636" w:rsidP="003A506E">
      <w:pPr>
        <w:spacing w:after="0" w:line="240" w:lineRule="auto"/>
        <w:ind w:leftChars="654" w:left="1439" w:firstLineChars="0" w:firstLine="1717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bookmarkStart w:id="6" w:name="_Hlk87377736"/>
      <w:r w:rsidRPr="009140B7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CDAC3A8" w14:textId="77777777" w:rsidR="003A506E" w:rsidRDefault="00CC5636" w:rsidP="003A506E">
      <w:pPr>
        <w:spacing w:after="0" w:line="240" w:lineRule="auto"/>
        <w:ind w:leftChars="654" w:left="1439" w:firstLineChars="0" w:firstLine="1717"/>
        <w:rPr>
          <w:rFonts w:asciiTheme="majorBidi" w:eastAsia="Angsana New" w:hAnsiTheme="majorBidi"/>
          <w:sz w:val="28"/>
        </w:rPr>
      </w:pPr>
      <w:r w:rsidRPr="009140B7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ของ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/>
          <w:sz w:val="28"/>
        </w:rPr>
        <w:t xml:space="preserve">Nikko AM Global Internet </w:t>
      </w:r>
    </w:p>
    <w:p w14:paraId="66A8CE05" w14:textId="140B341C" w:rsidR="00CC5636" w:rsidRPr="00AC7258" w:rsidRDefault="00CC5636" w:rsidP="003A506E">
      <w:pPr>
        <w:spacing w:after="0" w:line="240" w:lineRule="auto"/>
        <w:ind w:leftChars="654" w:left="1439" w:firstLineChars="0" w:firstLine="1717"/>
        <w:rPr>
          <w:rFonts w:asciiTheme="majorBidi" w:eastAsia="Angsana New" w:hAnsiTheme="majorBidi" w:cstheme="majorBidi"/>
          <w:sz w:val="28"/>
        </w:rPr>
      </w:pPr>
      <w:proofErr w:type="gramStart"/>
      <w:r w:rsidRPr="009140B7">
        <w:rPr>
          <w:rFonts w:asciiTheme="majorBidi" w:eastAsia="Angsana New" w:hAnsiTheme="majorBidi"/>
          <w:sz w:val="28"/>
        </w:rPr>
        <w:t>ETF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bookmarkEnd w:id="6"/>
      <w:r w:rsidRPr="00AC7258">
        <w:rPr>
          <w:rFonts w:asciiTheme="majorBidi" w:eastAsia="Angsana New" w:hAnsiTheme="majorBidi" w:cs="Angsana New" w:hint="cs"/>
          <w:sz w:val="28"/>
          <w:cs/>
        </w:rPr>
        <w:t>ออกโดย</w:t>
      </w:r>
      <w:proofErr w:type="gramEnd"/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เลขอ้างอิง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])</w:t>
      </w:r>
    </w:p>
    <w:p w14:paraId="74F47A98" w14:textId="3ABA411E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จำนวนที่เสนอขาย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  <w:r w:rsidR="003A506E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620FFED2" w14:textId="46F63CAC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ราคาเสนอขาย</w:t>
      </w:r>
      <w:r w:rsidR="00A322AF">
        <w:rPr>
          <w:rFonts w:asciiTheme="majorBidi" w:eastAsia="Angsana New" w:hAnsiTheme="majorBidi" w:cs="Angsana New" w:hint="cs"/>
          <w:sz w:val="28"/>
          <w:cs/>
        </w:rPr>
        <w:t>เบื้องต้น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ต่อหน่วย</w:t>
      </w:r>
      <w:r w:rsidRPr="00AC7258">
        <w:rPr>
          <w:rFonts w:asciiTheme="majorBidi" w:eastAsia="Angsana New" w:hAnsiTheme="majorBidi" w:cs="Angsana New"/>
          <w:sz w:val="28"/>
          <w:cs/>
        </w:rPr>
        <w:tab/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  <w:r w:rsidR="003A506E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</w:p>
    <w:p w14:paraId="1AAFA3D2" w14:textId="279CEB13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  <w:r w:rsidR="003A506E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5F2C677C" w14:textId="3C26DD61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458AE2BA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7C28DBDF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70AA3776" w14:textId="77777777" w:rsidR="00A322AF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9140B7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ของ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โครงการจัดการลงทุน</w:t>
      </w:r>
    </w:p>
    <w:p w14:paraId="46880634" w14:textId="056E1CC1" w:rsidR="00CC5636" w:rsidRPr="00AC7258" w:rsidRDefault="00A322AF" w:rsidP="00A322AF">
      <w:pPr>
        <w:spacing w:before="120" w:after="0" w:line="240" w:lineRule="auto"/>
        <w:ind w:leftChars="0" w:left="2881" w:right="-516" w:firstLineChars="0" w:firstLine="0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lastRenderedPageBreak/>
        <w:t xml:space="preserve">      </w:t>
      </w:r>
      <w:r w:rsidR="00CC5636" w:rsidRPr="009140B7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="00CC5636"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="00CC5636" w:rsidRPr="009140B7">
        <w:rPr>
          <w:rFonts w:asciiTheme="majorBidi" w:eastAsia="Angsana New" w:hAnsiTheme="majorBidi" w:cs="Angsana New"/>
          <w:sz w:val="28"/>
        </w:rPr>
        <w:t xml:space="preserve">Nikko AM Global Internet ETF  </w:t>
      </w:r>
    </w:p>
    <w:p w14:paraId="6B62CD08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4860AB6F" w14:textId="77777777" w:rsidR="00CC5636" w:rsidRPr="00AC7258" w:rsidRDefault="00CC5636" w:rsidP="00CC5636">
      <w:pPr>
        <w:tabs>
          <w:tab w:val="left" w:pos="3119"/>
        </w:tabs>
        <w:spacing w:after="0" w:line="240" w:lineRule="auto"/>
        <w:ind w:left="-2" w:right="-518" w:firstLineChars="0" w:firstLine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                                                               ประเทศไทย</w:t>
      </w:r>
    </w:p>
    <w:p w14:paraId="3F9DA128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1D3C6196" w14:textId="77777777" w:rsidR="00CC5636" w:rsidRPr="00AC7258" w:rsidRDefault="00CC5636" w:rsidP="00CC5636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หลักทรัพย์ต่างประเทศ</w:t>
      </w:r>
    </w:p>
    <w:p w14:paraId="30787A1B" w14:textId="77777777" w:rsidR="00CC5636" w:rsidRPr="00AC7258" w:rsidRDefault="00CC5636" w:rsidP="00CC5636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บริษัท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ศูนย์รับฝากหลักทรัพย์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</w:p>
    <w:p w14:paraId="18F123A5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>
        <w:rPr>
          <w:rFonts w:asciiTheme="majorBidi" w:eastAsia="Angsana New" w:hAnsiTheme="majorBidi" w:cs="Angsana New" w:hint="cs"/>
          <w:sz w:val="28"/>
          <w:cs/>
        </w:rPr>
        <w:t>ธนาคารกรุงไทย จำกัด (มหาชน)</w:t>
      </w:r>
    </w:p>
    <w:p w14:paraId="75F12F81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</w:p>
    <w:p w14:paraId="40B85B67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2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ค่าธรรมเนียมที่เรียกเก็บจากผู้ถือใบแสดงสิทธิ</w:t>
      </w:r>
    </w:p>
    <w:p w14:paraId="7B975BDA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ค่าธรรมเนียมการไถ่ถอนใบแสดงสิทธิ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ของมูลค่าไถ่ถอน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โดยมีจำนวนขั้นต่ำที่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78ABA770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pacing w:val="-10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ของ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ทั้งนี้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6C436D98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ผู้ออกใบแสดงสิทธิขอสงวนสิทธิในการเปลี่ยนแปลงค่าธรรมเนียมตามข้อ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ได้โดยไม่ถือว่าเป็นการแก้ไขเพิ่มเติมข้อกำหนดสิทธิ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โดยหากมีการเปลี่ยนแปลงค่าธรรมเนียมดังกล่าว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ผู้ออกใบแสดงสิทธิจะดำเนินการในแต่ละกรณีดังต่อไปนี้</w:t>
      </w:r>
    </w:p>
    <w:p w14:paraId="71D04E70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3.1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Angsana New" w:hAnsiTheme="majorBidi" w:cs="Angsana New"/>
          <w:spacing w:val="-4"/>
          <w:sz w:val="28"/>
        </w:rPr>
        <w:t>10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(สิบ) 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ทราบล่วงหน้าไม่น้อยกว่า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หกสิบ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F5E0005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3.2 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Angsana New" w:hAnsiTheme="majorBidi" w:cs="Angsana New"/>
          <w:spacing w:val="6"/>
          <w:sz w:val="28"/>
        </w:rPr>
        <w:t>10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 (สิบ) ของค่าธรรมเนียมเดิม ผู้ออกใบแสดงสิทธิจะจัดให้มีการประชุม</w:t>
      </w:r>
      <w:r w:rsidRPr="00AC7258">
        <w:rPr>
          <w:rFonts w:asciiTheme="majorBidi" w:eastAsia="Angsana New" w:hAnsiTheme="majorBidi" w:cs="Angsana New"/>
          <w:spacing w:val="12"/>
          <w:sz w:val="28"/>
          <w:cs/>
        </w:rPr>
        <w:t>ผู้ถือ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>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343397DC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3.3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หากค่าธรรมเนียมสุดท้ายที่ปรับเพิ่มขึ้นตามข้อ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มีอัตราเกินกว่าร้อยละ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ของค่าธรรมเนียมเดิม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A5596CF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3.4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กรณีลดค่าธรรมเนียม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</w:p>
    <w:p w14:paraId="00874C69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1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. และข้อ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2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จะต้องเป็นผู้รับผิดชอบในส่วนดังกล่าว</w:t>
      </w:r>
    </w:p>
    <w:p w14:paraId="618AF703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ค่าธรรมเนียมที่ระบุในส่วนที่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ยังไม่รวมภาษีมูลค่าเพิ่ม</w:t>
      </w:r>
    </w:p>
    <w:p w14:paraId="2B332800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4925B3E" w14:textId="4A8D24FE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3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</w:t>
      </w:r>
      <w:r w:rsidR="00A322AF">
        <w:rPr>
          <w:rFonts w:asciiTheme="majorBidi" w:eastAsia="Angsana New" w:hAnsiTheme="majorBidi" w:cs="Angsana New" w:hint="cs"/>
          <w:b/>
          <w:bCs/>
          <w:sz w:val="28"/>
          <w:cs/>
        </w:rPr>
        <w:t>ใช้จ่าย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ที่รวมอยู่ในราคาเสนอขายตราสารครั้งแรก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b/>
          <w:bCs/>
          <w:sz w:val="28"/>
        </w:rPr>
        <w:t>IPO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) </w:t>
      </w:r>
    </w:p>
    <w:p w14:paraId="5DC35228" w14:textId="6A9CBA03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ค่า</w:t>
      </w:r>
      <w:r w:rsidR="00A322AF">
        <w:rPr>
          <w:rFonts w:asciiTheme="majorBidi" w:eastAsia="Angsana New" w:hAnsiTheme="majorBidi" w:cs="Angsana New" w:hint="cs"/>
          <w:sz w:val="28"/>
          <w:cs/>
        </w:rPr>
        <w:t>ใช้จ่าย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ในการซื้อหลักทรัพย์ต่างประเทศ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</w:t>
      </w:r>
    </w:p>
    <w:p w14:paraId="2933B34E" w14:textId="77777777" w:rsidR="00CC5636" w:rsidRPr="00AC7258" w:rsidRDefault="00CC5636" w:rsidP="00CC5636">
      <w:pPr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3F728AF5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4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</w:p>
    <w:p w14:paraId="2849A7C1" w14:textId="589233C5" w:rsidR="00CC5636" w:rsidRPr="00AC7258" w:rsidRDefault="00A322AF" w:rsidP="00812338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 w:hint="cs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ผู้ออกใบแสดงสิทธิตกลงว่า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C011EC">
        <w:rPr>
          <w:rFonts w:asciiTheme="majorBidi" w:eastAsia="Angsana New" w:hAnsiTheme="majorBidi" w:cs="Angsana New" w:hint="cs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หากการส่งมอบสิทธิประโยชน์แก่ผู้ถือใบแสดงสิทธิไม่เป็นการขัดต่อกฎหมายและหลักเกณฑ์ใดๆ</w:t>
      </w:r>
      <w:r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Pr="00C011EC">
        <w:rPr>
          <w:rFonts w:asciiTheme="majorBidi" w:eastAsia="Angsana New" w:hAnsiTheme="majorBidi" w:cs="Angsana New" w:hint="cs"/>
          <w:sz w:val="28"/>
          <w:cs/>
        </w:rPr>
        <w:t>ภายใต้การกำกับดูแลของหน่วยงานที่เกี่ยวข้องของผู้ออกใบแสดงสิทธิและผู้ออกหลักทรัพย์ต่างประเทศ</w:t>
      </w:r>
      <w:r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ผู้ออกใบแสดงสิทธิจะดำเนินการดังต่อไปนี้</w:t>
      </w:r>
    </w:p>
    <w:p w14:paraId="2CB56D48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lastRenderedPageBreak/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52F7B603" w14:textId="77777777" w:rsidR="00812338" w:rsidRDefault="00812338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 w:rsidRPr="00812338">
        <w:rPr>
          <w:rFonts w:asciiTheme="majorBidi" w:eastAsia="Angsana New" w:hAnsiTheme="majorBidi" w:cs="Angsana New" w:hint="cs"/>
          <w:spacing w:val="4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Pr="00812338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812338">
        <w:rPr>
          <w:rFonts w:asciiTheme="majorBidi" w:eastAsia="Angsana New" w:hAnsiTheme="majorBidi" w:cs="Angsana New" w:hint="cs"/>
          <w:spacing w:val="4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 w:rsidRPr="00812338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812338">
        <w:rPr>
          <w:rFonts w:asciiTheme="majorBidi" w:eastAsia="Angsana New" w:hAnsiTheme="majorBidi" w:cs="Angsana New" w:hint="cs"/>
          <w:spacing w:val="4"/>
          <w:sz w:val="28"/>
          <w:cs/>
        </w:rPr>
        <w:t>ทั้งนี้</w:t>
      </w:r>
      <w:r w:rsidRPr="00812338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812338">
        <w:rPr>
          <w:rFonts w:asciiTheme="majorBidi" w:eastAsia="Angsana New" w:hAnsiTheme="majorBidi" w:cs="Angsana New" w:hint="cs"/>
          <w:spacing w:val="4"/>
          <w:sz w:val="28"/>
          <w:cs/>
        </w:rPr>
        <w:t>ผู้ออกใบแสดงสิทธิจะงดใช้สิทธิในการออกเสียงลงคะแนนในการประชุมผู้ถือหลักทรัพย์ของผู้ออกหลักทรัพย์ต่างประเทศ</w:t>
      </w:r>
      <w:r w:rsidRPr="00812338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812338">
        <w:rPr>
          <w:rFonts w:asciiTheme="majorBidi" w:eastAsia="Angsana New" w:hAnsiTheme="majorBidi" w:cs="Angsana New" w:hint="cs"/>
          <w:spacing w:val="4"/>
          <w:sz w:val="28"/>
          <w:cs/>
        </w:rPr>
        <w:t>เว้นแต่เป็นการพิจารณาเรื่องที่มีนัยสำคัญ</w:t>
      </w:r>
      <w:r w:rsidRPr="00812338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812338">
        <w:rPr>
          <w:rFonts w:asciiTheme="majorBidi" w:eastAsia="Angsana New" w:hAnsiTheme="majorBidi" w:cs="Angsana New" w:hint="cs"/>
          <w:spacing w:val="4"/>
          <w:sz w:val="28"/>
          <w:cs/>
        </w:rPr>
        <w:t>เช่น</w:t>
      </w:r>
      <w:r w:rsidRPr="00812338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812338">
        <w:rPr>
          <w:rFonts w:asciiTheme="majorBidi" w:eastAsia="Angsana New" w:hAnsiTheme="majorBidi" w:cs="Angsana New" w:hint="cs"/>
          <w:spacing w:val="4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Pr="00812338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812338">
        <w:rPr>
          <w:rFonts w:asciiTheme="majorBidi" w:eastAsia="Angsana New" w:hAnsiTheme="majorBidi" w:cs="Angsana New" w:hint="cs"/>
          <w:spacing w:val="4"/>
          <w:sz w:val="28"/>
          <w:cs/>
        </w:rPr>
        <w:t>ทั้งนี้</w:t>
      </w:r>
      <w:r w:rsidRPr="00812338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812338">
        <w:rPr>
          <w:rFonts w:asciiTheme="majorBidi" w:eastAsia="Angsana New" w:hAnsiTheme="majorBidi" w:cs="Angsana New" w:hint="cs"/>
          <w:spacing w:val="4"/>
          <w:sz w:val="28"/>
          <w:cs/>
        </w:rPr>
        <w:t>ผู้ออกใบแสดงสิทธิจะใช้สิทธิในการออกเสียงโดยจะคำนึงถึงผลประโยชน์สูงสุดของผู้ถือใบแสดงสิทธิเป็นสำคัญ</w:t>
      </w:r>
    </w:p>
    <w:p w14:paraId="53401BCF" w14:textId="0A53FC03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D77B66E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2.1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กรณีที่หลักทรัพย์ต่างประเทศมีการจ่ายปันผลเป็นเงินสด</w:t>
      </w:r>
    </w:p>
    <w:p w14:paraId="549E78D2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firstLineChars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pacing w:val="4"/>
          <w:sz w:val="28"/>
          <w:cs/>
        </w:rPr>
        <w:tab/>
        <w:t xml:space="preserve">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เพื่อให้ตลาดหลักทรัพย์ฯ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ประกาศขึ้น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เครื่องหมาย </w:t>
      </w:r>
      <w:r w:rsidRPr="00AC7258">
        <w:rPr>
          <w:rFonts w:asciiTheme="majorBidi" w:eastAsia="Angsana New" w:hAnsiTheme="majorBidi" w:cstheme="majorBidi"/>
          <w:spacing w:val="-6"/>
          <w:sz w:val="28"/>
        </w:rPr>
        <w:t xml:space="preserve">XD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Excluding Dividend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โดยผู้ออกใบแสดงสิทธิจะรายงานต่อตลาดหลักทรัพย์ฯ ล่วงหน้าไม่น้อยกว่า </w:t>
      </w:r>
      <w:r w:rsidRPr="00AC7258">
        <w:rPr>
          <w:rFonts w:asciiTheme="majorBidi" w:eastAsia="Angsana New" w:hAnsiTheme="majorBidi" w:cs="Angsana New"/>
          <w:sz w:val="28"/>
        </w:rPr>
        <w:t>5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(ห้า) วันทำการก่อนวันปิดสมุด</w:t>
      </w:r>
      <w:r w:rsidRPr="00AC7258">
        <w:rPr>
          <w:rFonts w:asciiTheme="majorBidi" w:eastAsia="Angsana New" w:hAnsiTheme="majorBidi" w:cs="Angsana New" w:hint="cs"/>
          <w:sz w:val="28"/>
          <w:cs/>
        </w:rPr>
        <w:t>ทะเบียนผู้ถือใบแสดงสิทธิ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หรือตามระยะเวลาที่ตลาดหลักทรัพย์ฯ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E8DE87A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ซึ่งเท่ากับเงินปันผลที่ผู้ออกใบแสดงสิทธิได้รับ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หักด้วย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ค่าธรรมเนียมตามที่ระบุในข้อ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 xml:space="preserve">2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ค่าใช้จ่ายในการจัดส่งเงินปันผลให้แก่ผู้ถือใบแสดงสิทธิ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โดยใช้วิธีจัดสรรตามสัดส่วนของจำนวนหน่วย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ตามที่เปิดเผยไว้ในแบบ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69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51C8882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ผู้ออกใบแสดงสิทธิจะจ่ายเงินปันผลเป็นสกุลเงินบาท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โดยผู้ออกใบแสดงสิทธิจะแจ้งอัตราแลกเปลี่ยนสกุลเงิน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และข้อมูลอื่นๆ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ผ่านช่องทางในการเข้าถึงข้อมูลที่ผู้ถือใบแสดงสิทธิสามารถเข้าถึงได้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แต่ทั้งนี้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ผู้ถือใบแสดงสิทธิเข้าใจและยอมรับว่าอัตราแลกเปลี่ยนดังกล่าวอาจไม่ตรงกันกับอัตราแลกเปลี่ยน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วันที่ผู้ออกใบแสดงสิทธิแจ้งข่าวผ่านระบบการเปิดเผยสารสนเทศของตลาดหลักทรัพย์ฯ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ซึ่งจะคำนวณโดยใช้ข้อมูลอัตราแลกเปลี่ยนเงินตราต่างประเทศที่ประกาศโดยธนาคารแห่งประเทศไทย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วันที่แจ้งข่าว</w:t>
      </w:r>
    </w:p>
    <w:p w14:paraId="32ADA431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4A80B1C9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แล้วแต่กรณี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หลังหักค่าใช้จ่ายที่เกิดขึ้นจากการขายหลักทรัพย์ต่างประเทศดังกล่าวจ่ายให้แก่ผู้ถือใบแสดงสิทธิ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</w:p>
    <w:p w14:paraId="46313885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สิทธิประโยชน์อื่นๆ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952319D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ภายใน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7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เจ็ด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นับจากวันที่ผู้ออกใบแสดงสิทธิได้รับข่าวสารจากผู้ออกหลักทรัพย์ต่างประเทศ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11463213" w14:textId="33200625" w:rsidR="00CC5636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E9892C1" w14:textId="290DCD82" w:rsidR="003A506E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191AE73" w14:textId="63F36869" w:rsidR="00812338" w:rsidRDefault="00812338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BF96E2C" w14:textId="77777777" w:rsidR="00812338" w:rsidRDefault="00812338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 w:hint="cs"/>
          <w:sz w:val="28"/>
        </w:rPr>
      </w:pPr>
      <w:bookmarkStart w:id="7" w:name="_GoBack"/>
      <w:bookmarkEnd w:id="7"/>
    </w:p>
    <w:p w14:paraId="0127D0C6" w14:textId="050BF556" w:rsidR="003A506E" w:rsidRPr="00AC7258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 w:hint="cs"/>
          <w:sz w:val="28"/>
        </w:rPr>
      </w:pPr>
    </w:p>
    <w:p w14:paraId="4CFBB4CE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lastRenderedPageBreak/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5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F541BA0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8B4AC55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มีจำนวนใบแสดงสิทธิในผลประโยชน์ที่เกิดจากหลักทรัพย์อ้างอิงที่เป็นหลักทรัพย์ต่างประเทศเพียงพอต่อการไถ่ถอนเพื่อรับเป็นหลักทรัพย์ต่างประเทศ</w:t>
      </w:r>
    </w:p>
    <w:p w14:paraId="1643FF3D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มีบัญชีซื้อขายหลักทรัพย์ต่างประเทศกำหนด</w:t>
      </w:r>
    </w:p>
    <w:p w14:paraId="49A39024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2DD8BC6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847E47A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และกรอกแบบฟอร์มพร้อมทั้งลงนามตามที่ผู้ออกใบแสดงสิทธิและ</w:t>
      </w:r>
      <w:r w:rsidRPr="00AC7258">
        <w:rPr>
          <w:rFonts w:asciiTheme="majorBidi" w:eastAsia="Angsana New" w:hAnsiTheme="majorBidi" w:cs="Angsana New"/>
          <w:sz w:val="28"/>
          <w:cs/>
        </w:rPr>
        <w:t>/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หรือบริษัทหลักทรัพย์ที่ผู้ถือใบแสดงสิทธิมีบัญชีซื้อขายหลักทรัพย์ต่างประเทศกำหนด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ผู้ถือใบแสดงสิทธิจะต้องชำระเงินค่าธรรมเนียมการไถ่ถอนก่อนเวลา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00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</w:t>
      </w:r>
      <w:r w:rsidRPr="00AC7258">
        <w:rPr>
          <w:rFonts w:asciiTheme="majorBidi" w:eastAsia="Angsana New" w:hAnsiTheme="majorBidi" w:cs="Angsana New"/>
          <w:sz w:val="28"/>
          <w:cs/>
        </w:rPr>
        <w:t>.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ตามเวลาในประเทศไทย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ของวันที่แจ้งความประสงค์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มิเช่นนั้น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ผู้ออกใบแสดงสิทธิจะดำเนินการในวันทำการถัดไป</w:t>
      </w:r>
    </w:p>
    <w:p w14:paraId="6914E2FA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615475AC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2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ไถ่ถอน ภายใน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 วันทำการ (“วันทำการ” ในข้อนี้หมายถึง วันที่ตลาดหลักทรัพย์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 xml:space="preserve">ฮ่องกง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และตลาดหลักทรัพย์ไทยเปิดทำการ</w:t>
      </w:r>
      <w:r w:rsidRPr="00AC7258">
        <w:rPr>
          <w:rFonts w:asciiTheme="majorBidi" w:eastAsia="Angsana New" w:hAnsiTheme="majorBidi" w:cs="Angsana New" w:hint="cs"/>
          <w:sz w:val="28"/>
          <w:cs/>
        </w:rPr>
        <w:t>พร้อมกัน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0033340F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4760DE7E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กรณีที่พบว่าผู้ถือใบแสดงสิทธิที่ประสงค์ไถ่ถอนไม่ดำเนินการตามเงื่อนไขที่ระบุในข้อ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ผู้ออกใบแสดงสิทธิขอสงวนสิทธิ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br/>
        <w:t>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แสดงสิทธิทั้งสิ้น</w:t>
      </w:r>
    </w:p>
    <w:p w14:paraId="6A4466B5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6.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จะต้องรับผิดชอบในความเสียหายใดๆ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ที่เกิดขึ้นจนสิ้นเชิง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และผู้ออกใบแสดงสิทธิสงวนสิทธิที่จะยกเลิกการปฏิบัติตามคำขอของผู้ถือใบแสดงสิทธิได้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และผู้ถือใบแสดงสิทธิจะไม่เรียกร้องค่าเสียหาย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หรือค่าใช้จ่ายใดๆ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จากผู้ออกใบแสดงสิทธิทั้งสิ้น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D251B4C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7.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ผู้ออกใบแสดงสิทธิขอสงวนสิทธิในการเรียกเก็บภาษีใดๆ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หรือการดำเนินการอื่นใดที่เกี่ยวข้อง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ตามที่กรมสรรพากรกำหนด</w:t>
      </w:r>
    </w:p>
    <w:p w14:paraId="739521E0" w14:textId="6F80DA20" w:rsidR="00CC5636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D3CDF2F" w14:textId="634AE01E" w:rsidR="003A506E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4A84DB21" w14:textId="65D760F8" w:rsidR="003A506E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2AFFE16" w14:textId="77777777" w:rsidR="003A506E" w:rsidRPr="00AC7258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B418476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lastRenderedPageBreak/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5B8386E5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5FDAEBD6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Market Capitalization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ต่ำกว่า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6C96591D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C7258">
        <w:rPr>
          <w:rFonts w:asciiTheme="majorBidi" w:eastAsia="Angsana New" w:hAnsiTheme="majorBidi" w:cs="Angsana New"/>
          <w:spacing w:val="-6"/>
          <w:sz w:val="28"/>
        </w:rPr>
        <w:t>50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 (ห้าสิบ) ราย</w:t>
      </w:r>
    </w:p>
    <w:p w14:paraId="5EE5AEB6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C6C5BA7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7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รายละเอียดวิธีการดูแลสภาพคล่อง</w:t>
      </w:r>
    </w:p>
    <w:p w14:paraId="5404DFD9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กรณีผู้ออกใบแสดงสิทธิจัดให้มีผู้ดูแลสภาพคล่อง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ผู้ดูแลสภาพคล่องจะปฏิบัติหน้าที่ดังต่อไปนี้</w:t>
      </w:r>
    </w:p>
    <w:p w14:paraId="5A0C5AED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ให้สะท้อนราคาหลักทรัพย์ต่างประเทศ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โดยปัจจัยที่ส่งผลต่อการดูแลสภาพคล่องอาจประกอบด้วย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สภาวะตลาดหลักทรัพย์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 สภาวะตลาดหลักทรัพย์ไทย อัตราแลกเปลี่ยนสกุลเงิน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เขตปกครองพิเศษฮ่องกง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สภาวะเศรษฐกิจประเทศไทย เป็นต้น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70920CC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มีค่ามากกว่าราคาเสนอซื้อสูงสุดไม่เกิน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ในช่วงเวลาทำการของตลาดหลักทรัพย์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นอกเหนือช่วงเวลาดังกล่าว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โดยจะดูแลสภาพคล่องไม่น้อยกว่า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ของช่วงเวลาทำการซื้อขายของตลาดหลักทรัพย์ไทย</w:t>
      </w:r>
    </w:p>
    <w:p w14:paraId="243BFEC3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ผู้ดูแลสภาพคล่องจะกำหนดจำนวนเสนอซื้อและเสนอขายขั้นต่ำเท่ากับ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CA951B6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4.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เหตุการณ์ที่อาจส่งผลต่อการปฏิบัติหน้าที่ของผู้ดูแลสภาพคล่อง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ซึ่งทำให้ผู้ดูแลสภาพคล่องอาจไม่สามารถดำรงช่วงราคาหรือปริมาณเสนอซื้อและเสนอขายได้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มีดังต่อไปนี้</w:t>
      </w:r>
    </w:p>
    <w:p w14:paraId="76B088E8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4.1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ปิดทำการ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หรือหยุดทำการในช่วงพักกลางวัน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D812BA8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4.2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หลักทรัพย์ต่างประเทศถูกระงับการซื้อขาย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หรือถูกเพิกถอนจากตลาดหลักทรัพย์</w:t>
      </w:r>
    </w:p>
    <w:p w14:paraId="0F74C425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4.3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ไม่ว่าด้วยเหตุใด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ๆ</w:t>
      </w:r>
    </w:p>
    <w:p w14:paraId="0D957984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4.4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A6367AA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4.5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128CACC4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4.6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เมื่อการซื้อขายในตลาดหลักทรัพย์ไทย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39CCA409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7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หรือราคาของหลักทรัพย์ต่างประเทศ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7ABDB606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4.8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เมื่ออัตราแลกเปลี่ยนสกุลเงิน</w:t>
      </w:r>
      <w:r>
        <w:rPr>
          <w:rFonts w:asciiTheme="majorBidi" w:eastAsia="Angsana New" w:hAnsiTheme="majorBidi" w:cs="Angsana New" w:hint="cs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5AFCEC54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4.9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เมื่อเกิดเหตุการณ์พิเศษ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ตามที่ระบุไว้ในข้อที่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8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ของข้อกำหนดสิทธิ</w:t>
      </w:r>
    </w:p>
    <w:p w14:paraId="34033EF0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 xml:space="preserve">4.10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เมื่อเกิดกรณีอื่นๆ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ตามที่ผู้ดูแลสภาพคล่องได้แจ้งต่อตลาดหลักทรัพย์ไทย</w:t>
      </w:r>
    </w:p>
    <w:p w14:paraId="7B9250A8" w14:textId="77777777" w:rsidR="00CC5636" w:rsidRPr="00BC5ECD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D2E3BD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A77A560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2B1013F1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2D9C3A4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โดย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.........................................</w:t>
      </w:r>
    </w:p>
    <w:p w14:paraId="1733422C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นายรวินทร์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บุญญานุสาสน์</w:t>
      </w:r>
    </w:p>
    <w:p w14:paraId="247E526D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รองกรรมการผู้จัดการใหญ่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ผู้บริหารสายงาน</w:t>
      </w:r>
    </w:p>
    <w:p w14:paraId="1C2460C9" w14:textId="170C8255" w:rsidR="00CC5636" w:rsidRPr="00CC5636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สายงานธุรกิจตลาดเงินตลาดทุน</w:t>
      </w:r>
    </w:p>
    <w:sectPr w:rsidR="00CC5636" w:rsidRPr="00CC5636">
      <w:headerReference w:type="default" r:id="rId9"/>
      <w:footerReference w:type="default" r:id="rId10"/>
      <w:pgSz w:w="11906" w:h="16838"/>
      <w:pgMar w:top="1296" w:right="1274" w:bottom="0" w:left="1276" w:header="6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9B25" w14:textId="77777777" w:rsidR="0016782A" w:rsidRDefault="001678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86FEE0" w14:textId="77777777" w:rsidR="0016782A" w:rsidRDefault="001678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29962E5F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812338">
      <w:rPr>
        <w:rFonts w:ascii="Angsana New" w:eastAsia="Angsana New" w:hAnsi="Angsana New" w:cs="Angsana New"/>
        <w:b/>
        <w:noProof/>
        <w:color w:val="000000"/>
        <w:sz w:val="28"/>
      </w:rPr>
      <w:t>20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812338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505E2" w14:textId="77777777" w:rsidR="0016782A" w:rsidRDefault="001678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7E0D8A" w14:textId="77777777" w:rsidR="0016782A" w:rsidRDefault="001678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2F280B" w:rsidRDefault="002F280B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2CD0"/>
    <w:rsid w:val="00005D0E"/>
    <w:rsid w:val="00044975"/>
    <w:rsid w:val="000A3BAF"/>
    <w:rsid w:val="000B27EA"/>
    <w:rsid w:val="001003B3"/>
    <w:rsid w:val="00113BBD"/>
    <w:rsid w:val="00161821"/>
    <w:rsid w:val="0016782A"/>
    <w:rsid w:val="00193A1F"/>
    <w:rsid w:val="00195B95"/>
    <w:rsid w:val="001C52CD"/>
    <w:rsid w:val="001D468C"/>
    <w:rsid w:val="001F7279"/>
    <w:rsid w:val="0021065A"/>
    <w:rsid w:val="002449E6"/>
    <w:rsid w:val="002476F2"/>
    <w:rsid w:val="002B4AA7"/>
    <w:rsid w:val="002C128B"/>
    <w:rsid w:val="002C3C36"/>
    <w:rsid w:val="002D0439"/>
    <w:rsid w:val="002E357E"/>
    <w:rsid w:val="002F280B"/>
    <w:rsid w:val="003145C0"/>
    <w:rsid w:val="00340DC2"/>
    <w:rsid w:val="00345F9A"/>
    <w:rsid w:val="0035112D"/>
    <w:rsid w:val="00362CC6"/>
    <w:rsid w:val="00364173"/>
    <w:rsid w:val="003753C6"/>
    <w:rsid w:val="003A506E"/>
    <w:rsid w:val="003B0664"/>
    <w:rsid w:val="003B46A2"/>
    <w:rsid w:val="00405892"/>
    <w:rsid w:val="004229C0"/>
    <w:rsid w:val="00422B8E"/>
    <w:rsid w:val="00432888"/>
    <w:rsid w:val="00460DB2"/>
    <w:rsid w:val="00461099"/>
    <w:rsid w:val="00461423"/>
    <w:rsid w:val="004917E3"/>
    <w:rsid w:val="0049465F"/>
    <w:rsid w:val="004C2C50"/>
    <w:rsid w:val="004C72E1"/>
    <w:rsid w:val="004E2DD9"/>
    <w:rsid w:val="004E33B5"/>
    <w:rsid w:val="005068DB"/>
    <w:rsid w:val="005256A9"/>
    <w:rsid w:val="00531067"/>
    <w:rsid w:val="0055005E"/>
    <w:rsid w:val="005E7E6D"/>
    <w:rsid w:val="005F0124"/>
    <w:rsid w:val="00602E67"/>
    <w:rsid w:val="00630E0A"/>
    <w:rsid w:val="0064632B"/>
    <w:rsid w:val="00662E35"/>
    <w:rsid w:val="00674A85"/>
    <w:rsid w:val="006A08BB"/>
    <w:rsid w:val="006B76C9"/>
    <w:rsid w:val="007300ED"/>
    <w:rsid w:val="00752073"/>
    <w:rsid w:val="007550D3"/>
    <w:rsid w:val="007B513D"/>
    <w:rsid w:val="007E0ECA"/>
    <w:rsid w:val="007F66F0"/>
    <w:rsid w:val="00801E8F"/>
    <w:rsid w:val="00812338"/>
    <w:rsid w:val="008D513F"/>
    <w:rsid w:val="00902505"/>
    <w:rsid w:val="009301B2"/>
    <w:rsid w:val="009317E2"/>
    <w:rsid w:val="00933B36"/>
    <w:rsid w:val="009536EB"/>
    <w:rsid w:val="009D03F4"/>
    <w:rsid w:val="009E7292"/>
    <w:rsid w:val="00A03324"/>
    <w:rsid w:val="00A322AF"/>
    <w:rsid w:val="00A456A7"/>
    <w:rsid w:val="00A74200"/>
    <w:rsid w:val="00AA2D7A"/>
    <w:rsid w:val="00AC3B54"/>
    <w:rsid w:val="00AC7258"/>
    <w:rsid w:val="00AE6976"/>
    <w:rsid w:val="00AF080D"/>
    <w:rsid w:val="00AF5344"/>
    <w:rsid w:val="00B20467"/>
    <w:rsid w:val="00B31F74"/>
    <w:rsid w:val="00B35AC6"/>
    <w:rsid w:val="00B454AD"/>
    <w:rsid w:val="00B57369"/>
    <w:rsid w:val="00BA0D7E"/>
    <w:rsid w:val="00C26CD8"/>
    <w:rsid w:val="00C45B6B"/>
    <w:rsid w:val="00C77833"/>
    <w:rsid w:val="00CC5636"/>
    <w:rsid w:val="00CD19DA"/>
    <w:rsid w:val="00CD26F2"/>
    <w:rsid w:val="00CF2332"/>
    <w:rsid w:val="00D3602D"/>
    <w:rsid w:val="00D662C6"/>
    <w:rsid w:val="00DB468B"/>
    <w:rsid w:val="00DD346F"/>
    <w:rsid w:val="00DD5CB1"/>
    <w:rsid w:val="00DE5897"/>
    <w:rsid w:val="00E0428E"/>
    <w:rsid w:val="00E12D14"/>
    <w:rsid w:val="00E370AB"/>
    <w:rsid w:val="00E612DD"/>
    <w:rsid w:val="00E92580"/>
    <w:rsid w:val="00EA68D0"/>
    <w:rsid w:val="00EE30FA"/>
    <w:rsid w:val="00EE6CCC"/>
    <w:rsid w:val="00F11C1D"/>
    <w:rsid w:val="00F7433E"/>
    <w:rsid w:val="00F934A4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7AF1F373-8FE7-C549-B93F-722C1EF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3C3573-25B2-4EC1-9498-D909971D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8597</Words>
  <Characters>49004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Kosintr Puongsophol</dc:creator>
  <cp:lastModifiedBy>Samanutta Timroek</cp:lastModifiedBy>
  <cp:revision>7</cp:revision>
  <cp:lastPrinted>2021-10-18T01:26:00Z</cp:lastPrinted>
  <dcterms:created xsi:type="dcterms:W3CDTF">2021-11-18T08:30:00Z</dcterms:created>
  <dcterms:modified xsi:type="dcterms:W3CDTF">2021-12-16T08:56:00Z</dcterms:modified>
</cp:coreProperties>
</file>