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3B42BC9B" w:rsidR="000A3BAF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78FF3F0E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ทั้งนี้ ในกรณีที่มีข้อความขัดแย้งกันระหว่างข้อความใดๆ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75B9514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</w:t>
      </w:r>
    </w:p>
    <w:p w14:paraId="00000012" w14:textId="5062761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470BFB9C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0F9887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หรือเพิ่มเติมใดๆ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ไปจดทะเบียนในตลาดหลักทรัพย์แห่งประเทศไทย (“ตลาดหลักทรัพย์ฯ”)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ข้อบังคับและคำสั่งต่างๆ ที่ออกตามกฎหมาย และปฏิบัติตามความผูกพันต่างๆ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ผู้ออกใบแสดงสิทธิจะจัดให้มีข้อมูลและเอกสารต่างๆ ที่เกี่ยวกับหลักทรัพย์ต่างประเทศแก่นักลงทุนและผู้ถือใบแสดงสิทธิอย่างเพียงพอ 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และตลาดหลักทรัพย์ฯ ตามหลักเกณฑ์ วิธีการ และภายในระยะเวลาที่สำนักงาน ก.ล.ต. และตลาดหลักทรัพย์ฯ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2D667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ฯ</w:t>
      </w:r>
      <w:proofErr w:type="gramEnd"/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ในกรณีที่มีข้อความขัดแย้งกันระหว่างข้อความใดๆ ในข่าวสารภาษาอังกฤษ กับข้อความใดๆ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ผู้ออกใบแสดงสิทธิจะเปิดเผยข้อมูลผ่านระบบการเปิดเผยสารสนเทศของตลาดหลักทรัพย์ฯ ตามหลักเกณฑ์ที่ตลาดหลักทรัพย์ฯ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791403D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CDF21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10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ตลาดหลักทรัพย์ฯ สะท้อนราคาของหลักทรัพย์ต่างประเทศ  ทั้งนี้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41E621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ในกรณีที่ผู้ออกใบแสดงสิทธิได้รับสิทธิประโยชน์จากหลักทรัพย์ต่างประเทศ</w:t>
      </w:r>
    </w:p>
    <w:p w14:paraId="00000047" w14:textId="0FE51CC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041CCA7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ตลาดหลักทรัพย์ฯ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755B59A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A" w14:textId="628A381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ผู้มีสิทธิเข้าร่วมประชุมผู้ถือใบแสดงสิทธิ จะประกอบด้วยบุคคลต่างๆ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68238E1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เพื่อพิจารณาและลงมติในเรื่องต่างๆ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715B72A7" w:rsidR="00AF080D" w:rsidRDefault="00345F9A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ตลาดหลักทรัพย์ฯ หรือบนเว็บไซต์ของผู้ออกใบแสดงสิทธิ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67DF954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การซื้อในตลาดหลักทรัพย์ฯ (ภายหลังการเสนอขายใบแสดงสิทธิครั้งแรก)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00000083" w14:textId="73A3C8D1" w:rsidR="00AF080D" w:rsidRPr="00991748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bookmarkStart w:id="4" w:name="_GoBack"/>
      <w:bookmarkEnd w:id="4"/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  <w:proofErr w:type="gramEnd"/>
    </w:p>
    <w:p w14:paraId="00000085" w14:textId="1D730DFA" w:rsidR="00AF080D" w:rsidRPr="00AC7258" w:rsidRDefault="00345F9A" w:rsidP="00345F9A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</w:t>
      </w:r>
      <w:r w:rsidR="009536EB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863E34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</w:t>
      </w:r>
      <w:r w:rsidR="009536EB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ค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ผู้ออกใบแสดงสิทธิไม่สามารถเสนอขายใบแสดงสิทธิ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45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proofErr w:type="gramStart"/>
      <w:r w:rsidRPr="00AC7258">
        <w:rPr>
          <w:rFonts w:asciiTheme="majorBidi" w:eastAsia="Angsana New" w:hAnsiTheme="majorBidi" w:cstheme="majorBidi"/>
          <w:color w:val="000000"/>
          <w:sz w:val="28"/>
        </w:rPr>
        <w:t>2564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0000008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AC7258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AC7258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00000087" w14:textId="2A07BD35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โดยไม่หักค่าใช้จ่ายใดๆ</w:t>
      </w:r>
      <w:proofErr w:type="gramEnd"/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</w:p>
    <w:p w14:paraId="00000088" w14:textId="6C99029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863E34">
        <w:rPr>
          <w:rFonts w:asciiTheme="majorBidi" w:eastAsia="Angsana New" w:hAnsiTheme="majorBidi" w:cstheme="majorBidi"/>
          <w:sz w:val="28"/>
        </w:rPr>
        <w:t>7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1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3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จนถึงวันที่ผู้จองซื้อได้รับเงินค่าจองซื้อคืนครบทั้งจำนวน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5718A400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ข้อบังคับตลาดหลักทรัพย์ฯ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5FA1DB0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77777777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โดยผู้ออกใบแสดงสิทธิจะดำเนินการตามขั้นตอนที่ระบุในข้อบังคับตลาดหลักทรัพย์ฯ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1C36D8B9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De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listing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00000093" w14:textId="5F5DBD91" w:rsidR="00AF080D" w:rsidRPr="004A1832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6" w14:textId="040A7186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ซ)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00000097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ก) ถึงข้อ ซ)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ตามหลักเกณฑ์ที่กำหนดในข้อบังคับตลาดหลักทรัพย์ฯ ว่าด้วยตราสารแสดงสิทธิในหลักทรัพย์ต่างประเทศ  </w:t>
      </w:r>
    </w:p>
    <w:p w14:paraId="00000098" w14:textId="22DC32D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</w:p>
    <w:p w14:paraId="0000009B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0000009C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35297D9C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ในส่วนที่เกี่ยวกับหลักทรัพย์ต่างประเทศที่เกี่ยวข้องใดๆ หมายถึง </w:t>
      </w:r>
    </w:p>
    <w:p w14:paraId="000000A0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(ก) 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000000A2" w14:textId="32EFC9ED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6268EF35" w14:textId="77777777" w:rsidR="00991748" w:rsidRDefault="00345F9A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5" w:name="bookmark=id.2et92p0" w:colFirst="0" w:colLast="0"/>
      <w:bookmarkEnd w:id="5"/>
      <w:r w:rsidRPr="00AC7258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156E9234" w14:textId="77777777" w:rsidR="00991748" w:rsidRDefault="00991748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2AFAF3A" w14:textId="77777777" w:rsidR="00991748" w:rsidRDefault="00991748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4" w14:textId="1290766E" w:rsidR="00AF080D" w:rsidRPr="00704869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000000A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52F8251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</w:t>
      </w:r>
      <w:r w:rsidRPr="00863E34">
        <w:rPr>
          <w:rFonts w:asciiTheme="majorBidi" w:eastAsia="Angsana New" w:hAnsiTheme="majorBidi" w:cstheme="majorBidi"/>
          <w:sz w:val="28"/>
          <w:cs/>
        </w:rPr>
        <w:t>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ภายในระยะเวลาที่กำหนดไว้ในแบบ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spacing w:val="2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>และในกรณีที่ผู้ออกใบแสดงสิทธิ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ไม่สาม</w:t>
      </w:r>
      <w:r w:rsidR="004A5309" w:rsidRPr="00863E34">
        <w:rPr>
          <w:rFonts w:asciiTheme="majorBidi" w:eastAsia="Angsana New" w:hAnsiTheme="majorBidi" w:cstheme="majorBidi" w:hint="cs"/>
          <w:spacing w:val="2"/>
          <w:sz w:val="28"/>
          <w:cs/>
        </w:rPr>
        <w:t>า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รถคืนเงินค่าจองซื้อได้ภายในระยะเวลาดังกล่าว ผู้ออกใบแสดงสิทธิจะชดเชย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ค่าเสียหายให้แก่</w:t>
      </w:r>
      <w:sdt>
        <w:sdtPr>
          <w:rPr>
            <w:rFonts w:asciiTheme="majorBidi" w:hAnsiTheme="majorBidi" w:cstheme="majorBidi"/>
            <w:spacing w:val="2"/>
            <w:sz w:val="28"/>
          </w:rPr>
          <w:tag w:val="goog_rdk_9"/>
          <w:id w:val="-2127069316"/>
        </w:sdtPr>
        <w:sdtEndPr/>
        <w:sdtContent/>
      </w:sdt>
      <w:sdt>
        <w:sdtPr>
          <w:rPr>
            <w:rFonts w:asciiTheme="majorBidi" w:hAnsiTheme="majorBidi" w:cstheme="majorBidi"/>
            <w:spacing w:val="2"/>
            <w:sz w:val="28"/>
          </w:rPr>
          <w:tag w:val="goog_rdk_10"/>
          <w:id w:val="498015898"/>
        </w:sdtPr>
        <w:sdtEndPr/>
        <w:sdtContent/>
      </w:sdt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863E34">
        <w:rPr>
          <w:rFonts w:asciiTheme="majorBidi" w:eastAsia="Angsana New" w:hAnsiTheme="majorBidi" w:cstheme="majorBidi"/>
          <w:spacing w:val="2"/>
          <w:sz w:val="28"/>
        </w:rPr>
        <w:t>7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 นับตั้งแต่วัน</w:t>
      </w:r>
      <w:r w:rsidR="002E23EA" w:rsidRPr="00863E34">
        <w:rPr>
          <w:rFonts w:asciiTheme="majorBidi" w:eastAsia="Angsana New" w:hAnsiTheme="majorBidi" w:cs="Angsana New"/>
          <w:spacing w:val="4"/>
          <w:sz w:val="28"/>
          <w:cs/>
        </w:rPr>
        <w:t>พ้นกำหนดระยะเวลาดังกล่าว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จนถึงวันที่</w:t>
      </w:r>
      <w:r w:rsidRPr="00863E34">
        <w:rPr>
          <w:rFonts w:asciiTheme="majorBidi" w:eastAsia="Angsana New" w:hAnsiTheme="majorBidi" w:cstheme="majorBidi"/>
          <w:sz w:val="28"/>
          <w:cs/>
        </w:rPr>
        <w:t>ผู้จองซื้อ</w:t>
      </w:r>
      <w:r w:rsidR="002E23EA" w:rsidRPr="00863E34">
        <w:rPr>
          <w:rFonts w:asciiTheme="majorBidi" w:eastAsia="Angsana New" w:hAnsiTheme="majorBidi" w:cstheme="majorBidi"/>
          <w:sz w:val="28"/>
          <w:cs/>
        </w:rPr>
        <w:t>ได้รับคืนเงินค่าจองซื้อในส่วนดังกล่าว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กรณีอื่นๆ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00000AA" w14:textId="232F65E9" w:rsidR="00AF080D" w:rsidRPr="00AC7258" w:rsidRDefault="001129E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</w:t>
      </w:r>
      <w:r w:rsidR="004917E3" w:rsidRPr="003A13D9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ที่เรียกเก็บจากผู้ถือใบแสดงสิทธิ</w:t>
      </w:r>
    </w:p>
    <w:p w14:paraId="000000AD" w14:textId="66096B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000000AE" w14:textId="0CBEC85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E180BB2" w14:textId="42E5CA3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48B4A78" w14:textId="1579301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53587F0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462A11D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A650864" w:rsidR="00345F9A" w:rsidRPr="00AC7258" w:rsidRDefault="00345F9A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ตามหลักเกณฑ์ที่ตลาดหลักทรัพย์ฯ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dr@krungthai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หากส่งทางไปรษณีย์อีเล็กทรอนิกส์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000000BE" w14:textId="7BC6DB67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6DC08AA" w14:textId="62889C8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2DE9BCEA" w14:textId="3453264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4910E088" w14:textId="6B6D209A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ข้อตกลงอื่นๆ</w:t>
      </w:r>
    </w:p>
    <w:p w14:paraId="000000C0" w14:textId="0FF14E16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หรือใช้บังคับมิได้ในประการใดๆ ตามกฎหมาย ให้ข้อความอื่นๆ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77777777" w:rsidR="00AF080D" w:rsidRPr="00AC7258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BEB1189" w14:textId="2A5F70D3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A7811B7" w14:textId="77777777" w:rsidR="00704869" w:rsidRDefault="00704869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C202F9A" w14:textId="6D04169A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49588201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C568242" w14:textId="785CDF60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หุ้นสามัญ</w:t>
      </w:r>
      <w:r w:rsidR="00BD685D" w:rsidRPr="00863E3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</w:t>
      </w:r>
      <w:r w:rsidRPr="00863E3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Pr="00863E34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อาลีบา</w:t>
      </w:r>
      <w:r w:rsidRPr="00A70CBD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บา</w:t>
      </w:r>
      <w:r w:rsidRPr="00A70CBD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70CBD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กรุ๊ป</w:t>
      </w:r>
      <w:r w:rsidRPr="00A70CBD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70CBD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โฮลดิ้ง</w:t>
      </w:r>
      <w:r w:rsidRPr="00A70CBD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70CBD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Pr="00647574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Pr="00A70CBD">
        <w:rPr>
          <w:rFonts w:asciiTheme="majorBidi" w:eastAsia="Angsana New" w:hAnsiTheme="majorBidi" w:cstheme="majorBidi"/>
          <w:b/>
          <w:bCs/>
          <w:color w:val="000000"/>
          <w:sz w:val="28"/>
        </w:rPr>
        <w:t>Alibaba Group Holding Limited</w:t>
      </w:r>
      <w:r w:rsidRPr="00647574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</w:p>
    <w:p w14:paraId="2DD00827" w14:textId="6932A984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ออกโดย ธนาคารกรุงไทย </w:t>
      </w:r>
      <w:r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จำกัด (มหาชน) (เลขอ้างอิง 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</w:rPr>
        <w:t>BABA80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="00D35C02"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ฮ่องกง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เขตปกครองพิเศษฮ่องกง</w:t>
      </w:r>
    </w:p>
    <w:p w14:paraId="39F8992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17A6E3" w14:textId="1DF262DC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หุ้น</w:t>
      </w:r>
      <w:r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สามัญ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Pr="00863E34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color w:val="000000"/>
          <w:sz w:val="28"/>
          <w:cs/>
        </w:rPr>
        <w:t>อาลีบาบา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 xml:space="preserve"> กรุ๊ป โฮลดิ้ง จำกัด (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Alibaba Group Holding Limited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 xml:space="preserve">  ซึ่งเป็นหลักทรัพย์ที่จดทะเบียนในตลาด</w:t>
      </w:r>
      <w:r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 ฮ่องกง เขต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ปกครองพิเศษฮ่องกง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ใบ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ธนาคารกรุงไทย จำกัด (มหาชน)</w:t>
      </w:r>
    </w:p>
    <w:p w14:paraId="165241C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ใบแสดงสิทธิในผลประโยชน์ที่เกิดจากหลักทรัพย์อ้างอิงที่เป็น</w:t>
      </w:r>
    </w:p>
    <w:p w14:paraId="50536145" w14:textId="77777777" w:rsidR="00BD685D" w:rsidRDefault="0086422A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 ที่มีหลักทรัพย์อ้างอิง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เป็น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หุ้นสามัญ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>บริษัท</w:t>
      </w:r>
      <w:r w:rsidRPr="00847398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</w:p>
    <w:p w14:paraId="0366679A" w14:textId="7D99961D" w:rsidR="00BD685D" w:rsidRDefault="00BD685D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ab/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ab/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ab/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ab/>
      </w:r>
      <w:r w:rsidR="0086422A" w:rsidRPr="00847398">
        <w:rPr>
          <w:rFonts w:asciiTheme="majorBidi" w:eastAsia="Angsana New" w:hAnsiTheme="majorBidi" w:cs="Angsana New"/>
          <w:color w:val="000000"/>
          <w:sz w:val="28"/>
          <w:cs/>
        </w:rPr>
        <w:t>อาลีบาบา กรุ๊ป โฮลดิ้ง จำกัด (</w:t>
      </w:r>
      <w:r w:rsidR="0086422A" w:rsidRPr="00847398">
        <w:rPr>
          <w:rFonts w:asciiTheme="majorBidi" w:eastAsia="Angsana New" w:hAnsiTheme="majorBidi" w:cstheme="majorBidi"/>
          <w:color w:val="000000"/>
          <w:sz w:val="28"/>
        </w:rPr>
        <w:t>Alibaba Group Holding Limited</w:t>
      </w:r>
      <w:r w:rsidR="0086422A" w:rsidRPr="00847398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86422A"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 </w:t>
      </w:r>
    </w:p>
    <w:p w14:paraId="6CB2A6CA" w14:textId="6D1A5617" w:rsidR="0086422A" w:rsidRPr="00AC7258" w:rsidRDefault="00BD685D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6422A" w:rsidRPr="000B61DD">
        <w:rPr>
          <w:rFonts w:asciiTheme="majorBidi" w:eastAsia="Angsana New" w:hAnsiTheme="majorBidi" w:cstheme="majorBidi"/>
          <w:color w:val="000000"/>
          <w:sz w:val="28"/>
          <w:cs/>
        </w:rPr>
        <w:t>ออกโดย ธนาคารกรุงไทย จำกัด (มหาชน) (เลข</w:t>
      </w:r>
      <w:r w:rsidR="0086422A" w:rsidRPr="00D35C02">
        <w:rPr>
          <w:rFonts w:asciiTheme="majorBidi" w:eastAsia="Angsana New" w:hAnsiTheme="majorBidi" w:cstheme="majorBidi"/>
          <w:color w:val="000000"/>
          <w:sz w:val="28"/>
          <w:cs/>
        </w:rPr>
        <w:t xml:space="preserve">อ้างอิง </w:t>
      </w:r>
      <w:r w:rsidR="00D35C02" w:rsidRPr="0064701E">
        <w:rPr>
          <w:rFonts w:asciiTheme="majorBidi" w:eastAsia="Angsana New" w:hAnsiTheme="majorBidi" w:cstheme="majorBidi"/>
          <w:color w:val="000000"/>
          <w:sz w:val="28"/>
        </w:rPr>
        <w:t>BABA80</w:t>
      </w:r>
      <w:r w:rsidR="00D35C02" w:rsidRPr="00D35C02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1CB58D5E" w14:textId="6D2CEA5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จำนวนที่เสนอขาย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>2,000,000,000</w:t>
      </w:r>
      <w:r w:rsidR="00A817AE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หน่วย (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สองพันล้าน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หน่วย)</w:t>
      </w:r>
    </w:p>
    <w:p w14:paraId="7BFD1DE5" w14:textId="1C505BD9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ราคาเสนอขาย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เบื้องต้น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ต่อหน่วย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>4</w:t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 xml:space="preserve">00 </w:t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>8</w:t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>00</w:t>
      </w:r>
      <w:r w:rsidR="00A56BF2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3870D6B9" w14:textId="25B338DC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>10,000,000,000</w:t>
      </w:r>
      <w:r w:rsidR="00A56BF2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5BEA4CD9" w14:textId="48D6918F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 xml:space="preserve">อัตราส่วน 1 หลักทรัพย์อ้างอิง : 100 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>DR</w:t>
      </w:r>
    </w:p>
    <w:p w14:paraId="46931246" w14:textId="3408A04B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วันออกใบแสดงสิทธิ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64701E">
        <w:rPr>
          <w:rFonts w:asciiTheme="majorBidi" w:eastAsia="Angsana New" w:hAnsiTheme="majorBidi" w:cstheme="majorBidi"/>
          <w:color w:val="000000"/>
          <w:sz w:val="28"/>
        </w:rPr>
        <w:t>18</w:t>
      </w:r>
      <w:r w:rsidR="0064701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กุมภาพันธ์ </w:t>
      </w:r>
      <w:r w:rsidR="0064701E">
        <w:rPr>
          <w:rFonts w:asciiTheme="majorBidi" w:eastAsia="Angsana New" w:hAnsiTheme="majorBidi" w:cstheme="majorBidi"/>
          <w:color w:val="000000"/>
          <w:sz w:val="28"/>
        </w:rPr>
        <w:t>2565</w:t>
      </w:r>
    </w:p>
    <w:p w14:paraId="1330E16C" w14:textId="0A71AC74" w:rsidR="0086422A" w:rsidRPr="0064701E" w:rsidRDefault="0086422A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color w:val="000000"/>
          <w:spacing w:val="-26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64701E" w:rsidRPr="0064701E">
        <w:rPr>
          <w:rFonts w:asciiTheme="majorBidi" w:eastAsia="Angsana New" w:hAnsiTheme="majorBidi" w:cstheme="majorBidi" w:hint="cs"/>
          <w:color w:val="000000"/>
          <w:spacing w:val="-26"/>
          <w:sz w:val="28"/>
          <w:cs/>
        </w:rPr>
        <w:t>นับตั้งแต่วันที่ได้รับอนุญาตจากสำนักงานคณะกรรมการกำกับหลักทรัพย์และตลาดหลักทรัพย์</w:t>
      </w:r>
    </w:p>
    <w:p w14:paraId="3E5F9665" w14:textId="427EE6D8" w:rsidR="0096067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หุ้น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สามัญ</w:t>
      </w:r>
      <w:r w:rsidR="00960674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>บริษัท อาลีบาบา</w:t>
      </w:r>
      <w:r w:rsidRPr="00847398">
        <w:rPr>
          <w:rFonts w:asciiTheme="majorBidi" w:eastAsia="Angsana New" w:hAnsiTheme="majorBidi" w:cs="Angsana New"/>
          <w:color w:val="000000"/>
          <w:sz w:val="28"/>
          <w:cs/>
        </w:rPr>
        <w:t xml:space="preserve"> กรุ๊ป โฮลดิ้ง จำกัด (</w:t>
      </w:r>
      <w:r w:rsidRPr="00847398">
        <w:rPr>
          <w:rFonts w:asciiTheme="majorBidi" w:eastAsia="Angsana New" w:hAnsiTheme="majorBidi" w:cstheme="majorBidi"/>
          <w:color w:val="000000"/>
          <w:sz w:val="28"/>
        </w:rPr>
        <w:t xml:space="preserve">Alibaba Group </w:t>
      </w:r>
    </w:p>
    <w:p w14:paraId="5544A57B" w14:textId="6B492B67" w:rsidR="0086422A" w:rsidRPr="000B61DD" w:rsidRDefault="00960674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6422A" w:rsidRPr="00847398">
        <w:rPr>
          <w:rFonts w:asciiTheme="majorBidi" w:eastAsia="Angsana New" w:hAnsiTheme="majorBidi" w:cstheme="majorBidi"/>
          <w:color w:val="000000"/>
          <w:sz w:val="28"/>
        </w:rPr>
        <w:t>Holding Limited</w:t>
      </w:r>
      <w:r w:rsidR="0086422A" w:rsidRPr="00847398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86422A" w:rsidRPr="000B61DD" w:rsidDel="003B1B25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458D30D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แห่งประเทศไทย</w:t>
      </w:r>
    </w:p>
    <w:p w14:paraId="4640A9C5" w14:textId="46BE8E7B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1B4571" w:rsidRPr="0064701E">
        <w:rPr>
          <w:rFonts w:asciiTheme="majorBidi" w:eastAsia="Angsana New" w:hAnsiTheme="majorBidi" w:cs="Angsana New"/>
          <w:color w:val="000000"/>
          <w:sz w:val="28"/>
          <w:cs/>
        </w:rPr>
        <w:t>บริษัทหลักทรัพย์ ฟินันเซีย ไซรัส จำกัด (มหาชน)</w:t>
      </w:r>
      <w:r w:rsidR="001B4571" w:rsidRPr="0064701E" w:rsidDel="001B4571">
        <w:rPr>
          <w:rFonts w:asciiTheme="majorBidi" w:eastAsia="Angsana New" w:hAnsiTheme="majorBidi" w:cs="Angsana New"/>
          <w:color w:val="000000"/>
          <w:sz w:val="28"/>
          <w:szCs w:val="22"/>
          <w:cs/>
        </w:rPr>
        <w:t xml:space="preserve"> </w:t>
      </w:r>
    </w:p>
    <w:p w14:paraId="39BDB3B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ธนาคารกรุงไทย จำกัด (มหาชน)</w:t>
      </w:r>
    </w:p>
    <w:p w14:paraId="1A91746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77777777" w:rsidR="0086422A" w:rsidRPr="00AC7258" w:rsidRDefault="001129E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ค่าธรรมเนียมที่เรียกเก็บจากผู้ถือใบแสดงสิทธิ</w:t>
      </w:r>
    </w:p>
    <w:p w14:paraId="03E2E127" w14:textId="55651242" w:rsidR="0086422A" w:rsidRPr="0064701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ค่าธรรมเนียมการไถ่ถอนใบแสดงสิทธิ ไม่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เกินร้อยละ </w:t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31E453F6" w14:textId="679108E0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56BF2" w:rsidRPr="0064701E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5.0 ของจำนวนเงินปันผลต่อหนึ่งหน่วยตราสาร</w:t>
      </w:r>
      <w:r w:rsidR="00A56BF2" w:rsidRPr="0064701E">
        <w:rPr>
          <w:rFonts w:asciiTheme="majorBidi" w:eastAsia="Angsana New" w:hAnsiTheme="majorBidi" w:cs="Angsana New"/>
          <w:b/>
          <w:bCs/>
          <w:color w:val="000000"/>
          <w:spacing w:val="6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08C2875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AC7258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138653B0" w:rsidR="0086422A" w:rsidRPr="00AC7258" w:rsidRDefault="001129E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4"/>
          <w:id w:val="-30341973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745711" w:rsidRPr="00863E34">
        <w:rPr>
          <w:rFonts w:asciiTheme="majorBidi" w:eastAsia="Angsana New" w:hAnsiTheme="majorBidi" w:cs="Angsana New"/>
          <w:bCs/>
          <w:sz w:val="28"/>
          <w:cs/>
        </w:rPr>
        <w:t>ค่าใช้จ่าย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ที่รวมอยู่ในราคาเสนอขายตราสารครั้งแรก (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>IPO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) </w:t>
      </w:r>
    </w:p>
    <w:p w14:paraId="3F1C0CF5" w14:textId="4EB8C16B" w:rsidR="0086422A" w:rsidRPr="00AC7258" w:rsidRDefault="0086422A" w:rsidP="0086422A">
      <w:pPr>
        <w:pStyle w:val="BalloonText"/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  <w:szCs w:val="28"/>
        </w:rPr>
        <w:tab/>
      </w:r>
      <w:r w:rsidR="00745711" w:rsidRPr="00745711">
        <w:rPr>
          <w:rFonts w:asciiTheme="majorBidi" w:eastAsia="Tahoma" w:hAnsiTheme="majorBidi" w:hint="cs"/>
          <w:color w:val="000000"/>
          <w:sz w:val="28"/>
          <w:szCs w:val="28"/>
          <w:cs/>
        </w:rPr>
        <w:t>ค่าใช้จ่าย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ในการซื้อหลักทรัพย์ต่างประเทศ ไม่เกินร้อยละ</w:t>
      </w:r>
      <w:r w:rsidR="00B4143D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0.56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</w:t>
      </w:r>
      <w:r w:rsidR="00B4143D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0.40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3229FBC1" w14:textId="68E25774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4E41F925" w14:textId="6690890C" w:rsidR="00863E34" w:rsidRDefault="00863E34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3EBBE128" w14:textId="268D7CD0" w:rsidR="00704869" w:rsidRDefault="00704869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6759FE98" w14:textId="77777777" w:rsidR="00704869" w:rsidRDefault="00704869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lastRenderedPageBreak/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50D6CDB5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77777777" w:rsidR="0086422A" w:rsidRPr="002042F3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1129E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7BB9C7D0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133829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 เพื่อให้ตลาดหลักทรัพย์ฯ ประกาศขึ้นเครื่องหมาย </w:t>
      </w:r>
      <w:r w:rsidRPr="00AC7258">
        <w:rPr>
          <w:rFonts w:asciiTheme="majorBidi" w:eastAsia="Angsana New" w:hAnsiTheme="majorBidi" w:cstheme="majorBidi"/>
          <w:sz w:val="28"/>
        </w:rPr>
        <w:t xml:space="preserve">XD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Excluding Dividend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โดยผู้ออกใบแสดงสิทธิจะรายงานต่อตลาดหลักทรัพย์ฯ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วันทำการก่อนวันปิดสมุดทะเบียนผู้ถือใบแสดงสิทธิ หรือตามระยะเวลาที่ตลาดหลักทรัพย์ฯ กำหนด </w:t>
      </w:r>
    </w:p>
    <w:p w14:paraId="50263A84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) ค่าใช้จ่ายในการจัดส่งเงินปันผลให้แก่ผู้ถือใบแสดงสิทธิ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659FBB5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77777777" w:rsidR="0086422A" w:rsidRPr="00AC7258" w:rsidRDefault="001129E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9"/>
          <w:id w:val="348464772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852DF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77777777" w:rsidR="0086422A" w:rsidRPr="00AC7258" w:rsidRDefault="0086422A" w:rsidP="0086422A">
      <w:pPr>
        <w:numPr>
          <w:ilvl w:val="0"/>
          <w:numId w:val="1"/>
        </w:numPr>
        <w:tabs>
          <w:tab w:val="left" w:pos="1274"/>
          <w:tab w:val="left" w:pos="709"/>
          <w:tab w:val="left" w:pos="1276"/>
        </w:tabs>
        <w:spacing w:before="120" w:after="0" w:line="240" w:lineRule="auto"/>
        <w:ind w:leftChars="0" w:left="1" w:firstLineChars="252" w:firstLine="706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704869">
      <w:pPr>
        <w:numPr>
          <w:ilvl w:val="0"/>
          <w:numId w:val="1"/>
        </w:numPr>
        <w:tabs>
          <w:tab w:val="left" w:pos="1276"/>
          <w:tab w:val="left" w:pos="709"/>
        </w:tabs>
        <w:spacing w:before="120" w:after="0" w:line="240" w:lineRule="auto"/>
        <w:ind w:leftChars="0" w:left="1" w:firstLineChars="251" w:firstLine="708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77777777" w:rsidR="0086422A" w:rsidRPr="00AC7258" w:rsidRDefault="0086422A" w:rsidP="0086422A">
      <w:pPr>
        <w:tabs>
          <w:tab w:val="left" w:pos="1276"/>
          <w:tab w:val="left" w:pos="709"/>
        </w:tabs>
        <w:spacing w:before="120" w:after="0" w:line="240" w:lineRule="auto"/>
        <w:ind w:leftChars="0" w:left="284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157A0182" w:rsidR="00E7041C" w:rsidRPr="00AC7258" w:rsidRDefault="0086422A" w:rsidP="007349F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6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58E82F3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622E8864" w:rsidR="00A0689D" w:rsidRPr="00863E34" w:rsidRDefault="00960674" w:rsidP="00863E34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firstLineChars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772BF41B" w14:textId="6F80A1B3" w:rsidR="007349FD" w:rsidRPr="00863E34" w:rsidRDefault="007349FD" w:rsidP="00863E34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firstLineChars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lastRenderedPageBreak/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ของผู้ออกหลักทรัพย์ต่างประเทศผ่านระบบการเปิดเผยสารสนเทศของตลาดหลักทรัพย์ฯ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</w:t>
      </w:r>
      <w:r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สิทธิประโยชน์อื่นๆ </w:t>
      </w:r>
    </w:p>
    <w:p w14:paraId="4C413A28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ให้ผู้ถือใบแสดงสิทธิทราบ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7D60FF0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D256C7E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FBFDE6F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EC53F2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 และมีจำนวนใบแสดงสิทธิในผลประโยชน์ที่เกิดจากหลักทรัพย์อ้างอิงที่เป็นหลักทรัพย์ต่างประเทศเพียงพอต่อการไถ่ถอนเพื่อรับเป็นหลักทรัพย์ต่างประเทศ</w:t>
      </w:r>
      <w:proofErr w:type="gramEnd"/>
    </w:p>
    <w:p w14:paraId="6014E507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1CA33548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AC7258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C3FC8AC" w14:textId="00BAA72C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64701E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64701E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="009B0093" w:rsidRPr="0064701E">
        <w:rPr>
          <w:rFonts w:asciiTheme="majorBidi" w:eastAsia="Tahoma" w:hAnsiTheme="majorBidi" w:cstheme="majorBidi"/>
          <w:color w:val="000000"/>
          <w:sz w:val="28"/>
        </w:rPr>
        <w:t>12</w:t>
      </w:r>
      <w:r w:rsidRPr="0064701E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64701E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6024D31" w14:textId="509E3FBD" w:rsidR="0086422A" w:rsidRPr="0064701E" w:rsidRDefault="001129E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6422A" w:rsidRPr="0064701E">
            <w:rPr>
              <w:rFonts w:asciiTheme="majorBidi" w:eastAsia="Angsana New" w:hAnsiTheme="majorBidi" w:cstheme="majorBidi"/>
              <w:color w:val="000000"/>
              <w:sz w:val="28"/>
            </w:rPr>
            <w:t>2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6422A" w:rsidRPr="0064701E">
            <w:rPr>
              <w:rFonts w:asciiTheme="majorBidi" w:hAnsiTheme="majorBidi" w:cs="Angsana New"/>
              <w:sz w:val="28"/>
              <w:cs/>
            </w:rPr>
            <w:t>.</w:t>
          </w:r>
        </w:sdtContent>
      </w:sdt>
      <w:r w:rsidR="0086422A" w:rsidRPr="0064701E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5158416B" w14:textId="5A4AA454" w:rsidR="0086422A" w:rsidRPr="0064701E" w:rsidRDefault="001129E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6422A" w:rsidRPr="0064701E">
            <w:rPr>
              <w:rFonts w:asciiTheme="majorBidi" w:eastAsia="Angsana New" w:hAnsiTheme="majorBidi" w:cstheme="majorBidi"/>
              <w:color w:val="000000"/>
              <w:sz w:val="28"/>
            </w:rPr>
            <w:t>3</w:t>
          </w:r>
        </w:sdtContent>
      </w:sdt>
      <w:r w:rsidR="0086422A" w:rsidRPr="0064701E">
        <w:rPr>
          <w:rFonts w:asciiTheme="majorBidi" w:hAnsiTheme="majorBidi" w:cs="Angsana New"/>
          <w:sz w:val="28"/>
          <w:cs/>
        </w:rPr>
        <w:t xml:space="preserve">. </w:t>
      </w:r>
      <w:r w:rsidR="0086422A" w:rsidRPr="0064701E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6422A" w:rsidRPr="0064701E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F50885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10</w:t>
      </w:r>
      <w:r w:rsidR="0086422A" w:rsidRPr="0064701E">
        <w:rPr>
          <w:rFonts w:asciiTheme="majorBidi" w:eastAsia="Angsana New" w:hAnsiTheme="majorBidi" w:cstheme="majorBidi"/>
          <w:b/>
          <w:bCs/>
          <w:color w:val="FF0000"/>
          <w:sz w:val="28"/>
          <w:cs/>
        </w:rPr>
        <w:t xml:space="preserve"> </w:t>
      </w:r>
      <w:r w:rsidR="0086422A" w:rsidRPr="0064701E">
        <w:rPr>
          <w:rFonts w:asciiTheme="majorBidi" w:eastAsia="Tahoma" w:hAnsiTheme="majorBidi" w:cstheme="majorBidi"/>
          <w:color w:val="FF0000"/>
          <w:sz w:val="28"/>
          <w:cs/>
        </w:rPr>
        <w:t xml:space="preserve"> </w:t>
      </w:r>
      <w:r w:rsidR="0086422A" w:rsidRPr="0064701E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6422A" w:rsidRPr="0064701E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6422A" w:rsidRPr="0064701E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86422A" w:rsidRPr="0064701E">
        <w:rPr>
          <w:rFonts w:asciiTheme="majorBidi" w:eastAsia="Tahoma" w:hAnsiTheme="majorBidi" w:cstheme="majorBidi" w:hint="cs"/>
          <w:color w:val="000000"/>
          <w:sz w:val="28"/>
          <w:cs/>
        </w:rPr>
        <w:t>ฮ่องกง</w:t>
      </w:r>
      <w:r w:rsidR="0086422A" w:rsidRPr="0064701E">
        <w:rPr>
          <w:rFonts w:asciiTheme="majorBidi" w:eastAsia="Tahoma" w:hAnsiTheme="majorBidi" w:cstheme="majorBidi"/>
          <w:color w:val="000000"/>
          <w:sz w:val="28"/>
          <w:cs/>
        </w:rPr>
        <w:t xml:space="preserve"> และตลาดหลักทรัพย์ไทยเปิดทำการพร้อมกัน) </w:t>
      </w:r>
    </w:p>
    <w:sdt>
      <w:sdtPr>
        <w:rPr>
          <w:rFonts w:asciiTheme="majorBidi" w:hAnsiTheme="majorBidi" w:cstheme="majorBidi"/>
          <w:sz w:val="28"/>
        </w:rPr>
        <w:tag w:val="goog_rdk_37"/>
        <w:id w:val="605706695"/>
      </w:sdtPr>
      <w:sdtEndPr/>
      <w:sdtContent>
        <w:p w14:paraId="41D28003" w14:textId="77777777" w:rsidR="0086422A" w:rsidRPr="00AC7258" w:rsidRDefault="001129EA" w:rsidP="008642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before="120" w:after="0" w:line="240" w:lineRule="auto"/>
            <w:ind w:left="1" w:hanging="3"/>
            <w:jc w:val="thaiDistribute"/>
            <w:rPr>
              <w:rFonts w:asciiTheme="majorBidi" w:eastAsia="Tahoma" w:hAnsiTheme="majorBidi" w:cstheme="majorBidi"/>
              <w:color w:val="000000"/>
              <w:sz w:val="28"/>
            </w:rPr>
          </w:pPr>
          <w:sdt>
            <w:sdtPr>
              <w:rPr>
                <w:rFonts w:asciiTheme="majorBidi" w:hAnsiTheme="majorBidi" w:cstheme="majorBidi"/>
                <w:sz w:val="28"/>
              </w:rPr>
              <w:tag w:val="goog_rdk_34"/>
              <w:id w:val="1349901756"/>
            </w:sdtPr>
            <w:sdtEndPr/>
            <w:sdtContent>
              <w:r w:rsidR="0086422A" w:rsidRPr="0064701E">
                <w:rPr>
                  <w:rFonts w:asciiTheme="majorBidi" w:eastAsia="Angsana New" w:hAnsiTheme="majorBidi" w:cstheme="majorBidi"/>
                  <w:color w:val="000000"/>
                  <w:sz w:val="28"/>
                </w:rPr>
                <w:t>4</w:t>
              </w:r>
              <w:r w:rsidR="0086422A" w:rsidRPr="0064701E">
                <w:rPr>
                  <w:rFonts w:asciiTheme="majorBidi" w:eastAsia="Angsana New" w:hAnsiTheme="majorBidi" w:cs="Angsana New"/>
                  <w:color w:val="000000"/>
                  <w:sz w:val="28"/>
                  <w:cs/>
                </w:rPr>
                <w:t xml:space="preserve">.  </w:t>
              </w:r>
            </w:sdtContent>
          </w:sdt>
          <w:r w:rsidR="0086422A" w:rsidRPr="0064701E">
            <w:rPr>
              <w:rFonts w:asciiTheme="majorBidi" w:eastAsia="Tahoma" w:hAnsiTheme="majorBidi" w:cstheme="majorBidi"/>
              <w:color w:val="000000"/>
              <w:spacing w:val="-8"/>
              <w:sz w:val="28"/>
              <w:cs/>
            </w:rPr>
            <w:t>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</w:t>
          </w:r>
          <w:r w:rsidR="0086422A" w:rsidRPr="0064701E">
            <w:rPr>
              <w:rFonts w:asciiTheme="majorBidi" w:eastAsia="Tahoma" w:hAnsiTheme="majorBidi" w:cstheme="majorBidi"/>
              <w:color w:val="000000"/>
              <w:spacing w:val="6"/>
              <w:sz w:val="28"/>
              <w:cs/>
            </w:rPr>
            <w:t>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    </w:r>
          <w:r w:rsidR="0086422A" w:rsidRPr="0064701E">
            <w:rPr>
              <w:rFonts w:asciiTheme="majorBidi" w:eastAsia="Tahoma" w:hAnsiTheme="majorBidi" w:cstheme="majorBidi"/>
              <w:color w:val="000000"/>
              <w:spacing w:val="6"/>
              <w:sz w:val="28"/>
              <w:cs/>
            </w:rPr>
            <w:br/>
            <w:t>ผู้ถือใบ</w:t>
          </w:r>
          <w:r w:rsidR="0086422A" w:rsidRPr="0064701E">
            <w:rPr>
              <w:rFonts w:asciiTheme="majorBidi" w:eastAsia="Tahoma" w:hAnsiTheme="majorBidi" w:cstheme="majorBidi"/>
              <w:color w:val="000000"/>
              <w:sz w:val="28"/>
              <w:cs/>
            </w:rPr>
            <w:t>แสดงสิทธิได้แจ้งความประสงค์ขอไถ่ถอนกับผู้ออกใบแสดงสิทธิ</w:t>
          </w:r>
          <w:sdt>
            <w:sdtPr>
              <w:rPr>
                <w:rFonts w:asciiTheme="majorBidi" w:hAnsiTheme="majorBidi" w:cstheme="majorBidi"/>
                <w:sz w:val="28"/>
              </w:rPr>
              <w:tag w:val="goog_rdk_36"/>
              <w:id w:val="823775914"/>
              <w:showingPlcHdr/>
            </w:sdtPr>
            <w:sdtEndPr/>
            <w:sdtContent>
              <w:r w:rsidR="0086422A" w:rsidRPr="0064701E">
                <w:rPr>
                  <w:rFonts w:asciiTheme="majorBidi" w:hAnsiTheme="majorBidi" w:cs="Angsana New"/>
                  <w:sz w:val="28"/>
                  <w:cs/>
                </w:rPr>
                <w:t xml:space="preserve">     </w:t>
              </w:r>
            </w:sdtContent>
          </w:sdt>
        </w:p>
      </w:sdtContent>
    </w:sdt>
    <w:p w14:paraId="4385BA46" w14:textId="77777777" w:rsidR="0086422A" w:rsidRPr="00AC7258" w:rsidRDefault="001129E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5</w:t>
          </w:r>
          <w:r w:rsidR="0086422A" w:rsidRPr="00AC7258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</w:sdtContent>
      </w:sdt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6422A"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6422A" w:rsidRPr="00AC725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จากผู้ออกใบ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7C47D855" w14:textId="77777777" w:rsidR="0086422A" w:rsidRPr="00AC7258" w:rsidRDefault="001129E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6</w:t>
          </w:r>
        </w:sdtContent>
      </w:sdt>
      <w:r w:rsidR="0086422A" w:rsidRPr="00AC7258">
        <w:rPr>
          <w:rFonts w:asciiTheme="majorBidi" w:hAnsiTheme="majorBidi" w:cs="Angsana New"/>
          <w:sz w:val="28"/>
          <w:cs/>
        </w:rPr>
        <w:t xml:space="preserve">.  </w:t>
      </w:r>
      <w:r w:rsidR="0086422A" w:rsidRPr="00AC725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ผู้ถือใบแสดงสิทธิ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จากผู้ออกใบแสดงสิทธิทั้งสิ้น </w:t>
      </w:r>
    </w:p>
    <w:p w14:paraId="6B432AF7" w14:textId="77777777" w:rsidR="0086422A" w:rsidRPr="00AC7258" w:rsidRDefault="001129E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7</w:t>
          </w:r>
          <w:r w:rsidR="0086422A" w:rsidRPr="00AC7258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 </w:t>
          </w:r>
        </w:sdtContent>
      </w:sdt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2E7939F7" w14:textId="77777777" w:rsidR="004A1832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4F2FDACE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</w:t>
      </w:r>
      <w:r w:rsidRPr="0064701E">
        <w:rPr>
          <w:rFonts w:asciiTheme="majorBidi" w:eastAsia="Angsana New" w:hAnsiTheme="majorBidi" w:cs="Angsana New" w:hint="cs"/>
          <w:sz w:val="28"/>
          <w:cs/>
        </w:rPr>
        <w:t>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64701E">
        <w:rPr>
          <w:rFonts w:asciiTheme="majorBidi" w:eastAsia="Angsana New" w:hAnsiTheme="majorBidi" w:cs="Angsana New"/>
          <w:sz w:val="28"/>
        </w:rPr>
        <w:t>5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1511EEF2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(</w:t>
      </w:r>
      <w:r w:rsidRPr="0064701E">
        <w:rPr>
          <w:rFonts w:asciiTheme="majorBidi" w:eastAsia="Angsana New" w:hAnsiTheme="majorBidi" w:cstheme="majorBidi"/>
          <w:sz w:val="28"/>
        </w:rPr>
        <w:t>Market Capitalization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64701E">
        <w:rPr>
          <w:rFonts w:asciiTheme="majorBidi" w:eastAsia="Angsana New" w:hAnsiTheme="majorBidi" w:cs="Angsana New"/>
          <w:sz w:val="28"/>
        </w:rPr>
        <w:t xml:space="preserve">200 </w:t>
      </w:r>
      <w:r w:rsidRPr="0064701E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6C0867C5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64701E">
        <w:rPr>
          <w:rFonts w:asciiTheme="majorBidi" w:eastAsia="Angsana New" w:hAnsiTheme="majorBidi" w:cs="Angsana New"/>
          <w:spacing w:val="-6"/>
          <w:sz w:val="28"/>
        </w:rPr>
        <w:t>50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 ราย</w:t>
      </w:r>
    </w:p>
    <w:p w14:paraId="036C5E8E" w14:textId="5EF57272" w:rsidR="00704869" w:rsidRDefault="00704869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09345702" w14:textId="77777777" w:rsidR="00F50885" w:rsidRDefault="00F50885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310D61AA" w14:textId="77777777" w:rsidR="00991748" w:rsidRDefault="00991748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สภาวะตลาดหลักทรัพย์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ฮ่องกง เขตปกครองพิเศษ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ฮ่องกง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 สภาวะตลาดหลักทรัพย์ไทย อัตราแลกเปลี่ยนสกุลเงิน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ดอลลาร์ฮ่องกง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เขตปกครองพิเศษฮ่องกง</w:t>
      </w:r>
      <w:r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165E8D35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ผู้ดูแลสภาพคล่องจะพยายามรักษาให้ราคาเสนอขายต่ำสุด มีค่ามากกว่าราคาเสนอซื้อสูงสุดไม่เกิน 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>10 ช่วงราคาหลักทรัพย์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โดยจะดูแลสภาพคล่องไม่น้อยกว่า </w:t>
      </w:r>
      <w:r w:rsidR="004C5F37" w:rsidRPr="0064701E">
        <w:rPr>
          <w:rFonts w:asciiTheme="majorBidi" w:eastAsia="Angsana New" w:hAnsiTheme="majorBidi" w:cs="Angsana New"/>
          <w:color w:val="000000"/>
          <w:sz w:val="28"/>
          <w:cs/>
        </w:rPr>
        <w:t>80% ของช่วงเวลา 10:00 – 11:00น. และ 12:00 -14.30น. (ไม่นับรวมวันหยุดตามตลาดหลักทรัพย์ฮ่องกง)</w:t>
      </w:r>
      <w:r w:rsidR="004C5F37" w:rsidRPr="0064701E" w:rsidDel="004C5F37">
        <w:rPr>
          <w:rFonts w:asciiTheme="majorBidi" w:eastAsia="Angsana New" w:hAnsiTheme="majorBidi" w:cs="Angsana New"/>
          <w:color w:val="000000"/>
          <w:sz w:val="28"/>
          <w:szCs w:val="22"/>
          <w:cs/>
        </w:rPr>
        <w:t xml:space="preserve"> </w:t>
      </w:r>
    </w:p>
    <w:p w14:paraId="6CBD7F4E" w14:textId="7CCD98FD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</w:rPr>
        <w:t>5,000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3CC9C048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1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ตลาดหลักทรัพย์ฮ่องกง เขตปกครองพิเศษฮ่องกง ปิดทำการ หรือหยุดทำการในช่วงพักกลางวัน </w:t>
      </w:r>
    </w:p>
    <w:p w14:paraId="62C3F811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หรือถูกเพิกถอนจากตลาดหลักทรัพย์ฮ่องกง เขตปกครองพิเศษฮ่องกง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หรือตลาดหลักทรัพย์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AC7258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6D847E79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E370AB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E1506" w14:textId="77777777" w:rsidR="001129EA" w:rsidRDefault="001129E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97D4E7" w14:textId="77777777" w:rsidR="001129EA" w:rsidRDefault="001129E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68FC9CEF" w:rsidR="00960674" w:rsidRDefault="009606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95653C">
      <w:rPr>
        <w:rFonts w:ascii="Angsana New" w:eastAsia="Angsana New" w:hAnsi="Angsana New" w:cs="Angsana New"/>
        <w:b/>
        <w:noProof/>
        <w:color w:val="000000"/>
        <w:sz w:val="28"/>
      </w:rPr>
      <w:t>20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95653C">
      <w:rPr>
        <w:rFonts w:ascii="Angsana New" w:eastAsia="Angsana New" w:hAnsi="Angsana New" w:cs="Angsana New"/>
        <w:b/>
        <w:noProof/>
        <w:color w:val="000000"/>
        <w:sz w:val="28"/>
      </w:rPr>
      <w:t>22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960674" w:rsidRDefault="009606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AB5C8" w14:textId="77777777" w:rsidR="001129EA" w:rsidRDefault="001129E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79FF75" w14:textId="77777777" w:rsidR="001129EA" w:rsidRDefault="001129E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960674" w:rsidRDefault="00960674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2CD0"/>
    <w:rsid w:val="00005D0E"/>
    <w:rsid w:val="000170C1"/>
    <w:rsid w:val="0003657A"/>
    <w:rsid w:val="00044975"/>
    <w:rsid w:val="0009011B"/>
    <w:rsid w:val="00095622"/>
    <w:rsid w:val="000A3BAF"/>
    <w:rsid w:val="001062EC"/>
    <w:rsid w:val="001129EA"/>
    <w:rsid w:val="00113BBD"/>
    <w:rsid w:val="00161821"/>
    <w:rsid w:val="00185DD2"/>
    <w:rsid w:val="00193A1F"/>
    <w:rsid w:val="00195B95"/>
    <w:rsid w:val="00196DB9"/>
    <w:rsid w:val="001B4571"/>
    <w:rsid w:val="001C0A59"/>
    <w:rsid w:val="001C52CD"/>
    <w:rsid w:val="001D468C"/>
    <w:rsid w:val="001F7279"/>
    <w:rsid w:val="0021065A"/>
    <w:rsid w:val="00220788"/>
    <w:rsid w:val="002449E6"/>
    <w:rsid w:val="002476F2"/>
    <w:rsid w:val="002B4AA7"/>
    <w:rsid w:val="002C128B"/>
    <w:rsid w:val="002C3C36"/>
    <w:rsid w:val="002D0439"/>
    <w:rsid w:val="002E23EA"/>
    <w:rsid w:val="002E357E"/>
    <w:rsid w:val="002F280B"/>
    <w:rsid w:val="003145C0"/>
    <w:rsid w:val="00340DC2"/>
    <w:rsid w:val="00345F9A"/>
    <w:rsid w:val="0035112D"/>
    <w:rsid w:val="00362CC6"/>
    <w:rsid w:val="00364173"/>
    <w:rsid w:val="003753C6"/>
    <w:rsid w:val="003A13D9"/>
    <w:rsid w:val="003B0664"/>
    <w:rsid w:val="003B46A2"/>
    <w:rsid w:val="00405892"/>
    <w:rsid w:val="004229C0"/>
    <w:rsid w:val="00422B8E"/>
    <w:rsid w:val="00432888"/>
    <w:rsid w:val="004337F7"/>
    <w:rsid w:val="00442133"/>
    <w:rsid w:val="00456BEB"/>
    <w:rsid w:val="00460DB2"/>
    <w:rsid w:val="00461423"/>
    <w:rsid w:val="004917E3"/>
    <w:rsid w:val="0049465F"/>
    <w:rsid w:val="004A1832"/>
    <w:rsid w:val="004A5309"/>
    <w:rsid w:val="004C2C50"/>
    <w:rsid w:val="004C5F37"/>
    <w:rsid w:val="004C72E1"/>
    <w:rsid w:val="004E2DD9"/>
    <w:rsid w:val="004E33B5"/>
    <w:rsid w:val="005068DB"/>
    <w:rsid w:val="005256A9"/>
    <w:rsid w:val="00531067"/>
    <w:rsid w:val="0055005E"/>
    <w:rsid w:val="00573E73"/>
    <w:rsid w:val="005E7E6D"/>
    <w:rsid w:val="005F0124"/>
    <w:rsid w:val="00602E67"/>
    <w:rsid w:val="0060740A"/>
    <w:rsid w:val="00630E0A"/>
    <w:rsid w:val="0064632B"/>
    <w:rsid w:val="0064701E"/>
    <w:rsid w:val="00662E35"/>
    <w:rsid w:val="00674A85"/>
    <w:rsid w:val="006952AE"/>
    <w:rsid w:val="006A08BB"/>
    <w:rsid w:val="006B76C9"/>
    <w:rsid w:val="006D2800"/>
    <w:rsid w:val="00704869"/>
    <w:rsid w:val="007349FD"/>
    <w:rsid w:val="00737EF0"/>
    <w:rsid w:val="00745711"/>
    <w:rsid w:val="00752073"/>
    <w:rsid w:val="007550D3"/>
    <w:rsid w:val="007738C7"/>
    <w:rsid w:val="007B05BE"/>
    <w:rsid w:val="007B513D"/>
    <w:rsid w:val="007E0ECA"/>
    <w:rsid w:val="007F66F0"/>
    <w:rsid w:val="00801E8F"/>
    <w:rsid w:val="00863E34"/>
    <w:rsid w:val="0086422A"/>
    <w:rsid w:val="008A2668"/>
    <w:rsid w:val="008A5764"/>
    <w:rsid w:val="008D513F"/>
    <w:rsid w:val="00902505"/>
    <w:rsid w:val="009301B2"/>
    <w:rsid w:val="009317E2"/>
    <w:rsid w:val="00933B36"/>
    <w:rsid w:val="009438EE"/>
    <w:rsid w:val="009536EB"/>
    <w:rsid w:val="0095653C"/>
    <w:rsid w:val="00960674"/>
    <w:rsid w:val="00991748"/>
    <w:rsid w:val="009B0093"/>
    <w:rsid w:val="009C12A5"/>
    <w:rsid w:val="009D03F4"/>
    <w:rsid w:val="009E7292"/>
    <w:rsid w:val="00A03324"/>
    <w:rsid w:val="00A0689D"/>
    <w:rsid w:val="00A456A7"/>
    <w:rsid w:val="00A56BF2"/>
    <w:rsid w:val="00A817AE"/>
    <w:rsid w:val="00AA2D7A"/>
    <w:rsid w:val="00AC3B54"/>
    <w:rsid w:val="00AC7258"/>
    <w:rsid w:val="00AD5AFA"/>
    <w:rsid w:val="00AE6976"/>
    <w:rsid w:val="00AF080D"/>
    <w:rsid w:val="00AF5344"/>
    <w:rsid w:val="00B20467"/>
    <w:rsid w:val="00B31F74"/>
    <w:rsid w:val="00B35AC6"/>
    <w:rsid w:val="00B4143D"/>
    <w:rsid w:val="00B454AD"/>
    <w:rsid w:val="00B57369"/>
    <w:rsid w:val="00B73C36"/>
    <w:rsid w:val="00B779EF"/>
    <w:rsid w:val="00BA0D7E"/>
    <w:rsid w:val="00BC52AF"/>
    <w:rsid w:val="00BD685D"/>
    <w:rsid w:val="00C26CD8"/>
    <w:rsid w:val="00C45B6B"/>
    <w:rsid w:val="00C566AD"/>
    <w:rsid w:val="00C77833"/>
    <w:rsid w:val="00CD19DA"/>
    <w:rsid w:val="00CD26F2"/>
    <w:rsid w:val="00CF2332"/>
    <w:rsid w:val="00D35C02"/>
    <w:rsid w:val="00D3602D"/>
    <w:rsid w:val="00D64A1F"/>
    <w:rsid w:val="00D6520C"/>
    <w:rsid w:val="00D662C6"/>
    <w:rsid w:val="00DB468B"/>
    <w:rsid w:val="00DD346F"/>
    <w:rsid w:val="00DD5CB1"/>
    <w:rsid w:val="00DE5897"/>
    <w:rsid w:val="00DF127B"/>
    <w:rsid w:val="00E12D14"/>
    <w:rsid w:val="00E370AB"/>
    <w:rsid w:val="00E612DD"/>
    <w:rsid w:val="00E7041C"/>
    <w:rsid w:val="00E92580"/>
    <w:rsid w:val="00EA68D0"/>
    <w:rsid w:val="00EC4549"/>
    <w:rsid w:val="00EE30FA"/>
    <w:rsid w:val="00EE6CCC"/>
    <w:rsid w:val="00F11C1D"/>
    <w:rsid w:val="00F45469"/>
    <w:rsid w:val="00F50885"/>
    <w:rsid w:val="00F7433E"/>
    <w:rsid w:val="00F934A4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7D26A837-7509-41B9-81D2-A11D005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D7F579-9291-46CB-9E4E-D339C847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9429</Words>
  <Characters>53751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Kosintr Puongsophol</dc:creator>
  <cp:lastModifiedBy>Samanutta Timroek</cp:lastModifiedBy>
  <cp:revision>4</cp:revision>
  <cp:lastPrinted>2021-10-18T01:26:00Z</cp:lastPrinted>
  <dcterms:created xsi:type="dcterms:W3CDTF">2022-01-28T15:46:00Z</dcterms:created>
  <dcterms:modified xsi:type="dcterms:W3CDTF">2022-01-31T02:03:00Z</dcterms:modified>
</cp:coreProperties>
</file>