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72C" w:rsidRPr="00A81B69" w:rsidRDefault="00A83ACA" w:rsidP="0042272C">
      <w:pPr>
        <w:autoSpaceDE w:val="0"/>
        <w:spacing w:after="120"/>
        <w:ind w:left="567" w:hanging="567"/>
        <w:rPr>
          <w:rFonts w:asciiTheme="minorBidi" w:eastAsia="BrowalliaNew-Bold" w:hAnsiTheme="minorBidi"/>
          <w:b/>
          <w:bCs/>
          <w:sz w:val="28"/>
          <w:cs/>
        </w:rPr>
      </w:pPr>
      <w:r w:rsidRPr="00227F72">
        <w:rPr>
          <w:rFonts w:asciiTheme="minorBidi" w:eastAsia="BrowalliaNew" w:hAnsiTheme="minorBidi"/>
          <w:b/>
          <w:bCs/>
          <w:sz w:val="28"/>
        </w:rPr>
        <w:t>3</w:t>
      </w:r>
      <w:r w:rsidR="0042272C" w:rsidRPr="00A81B69">
        <w:rPr>
          <w:rFonts w:asciiTheme="minorBidi" w:eastAsia="BrowalliaNew" w:hAnsiTheme="minorBidi"/>
          <w:b/>
          <w:bCs/>
          <w:sz w:val="28"/>
        </w:rPr>
        <w:t xml:space="preserve">. </w:t>
      </w:r>
      <w:r w:rsidR="0042272C" w:rsidRPr="00A81B69">
        <w:rPr>
          <w:rFonts w:asciiTheme="minorBidi" w:eastAsia="BrowalliaNew-Bold" w:hAnsiTheme="minorBidi"/>
          <w:b/>
          <w:bCs/>
          <w:sz w:val="28"/>
        </w:rPr>
        <w:tab/>
      </w:r>
      <w:r w:rsidR="00C905FD">
        <w:rPr>
          <w:rFonts w:asciiTheme="minorBidi" w:eastAsia="BrowalliaNew-Bold" w:hAnsiTheme="minorBidi" w:hint="cs"/>
          <w:b/>
          <w:bCs/>
          <w:sz w:val="28"/>
          <w:cs/>
        </w:rPr>
        <w:t>ที่มาของการกำหนดราคาหลักทรัพย์ที่เสนอขาย</w:t>
      </w:r>
    </w:p>
    <w:p w:rsidR="00706E60" w:rsidRPr="00A83ACA" w:rsidRDefault="00706E60" w:rsidP="00F60CA7">
      <w:pPr>
        <w:ind w:firstLine="567"/>
        <w:jc w:val="thaiDistribute"/>
        <w:rPr>
          <w:rFonts w:ascii="Cordia New" w:eastAsia="BrowalliaNew" w:hAnsi="Cordia New" w:cs="Cordia New"/>
          <w:sz w:val="28"/>
        </w:rPr>
      </w:pPr>
      <w:r w:rsidRPr="00A83ACA">
        <w:rPr>
          <w:rFonts w:ascii="Cordia New" w:eastAsia="BrowalliaNew" w:hAnsi="Cordia New" w:cs="Cordia New"/>
          <w:sz w:val="28"/>
          <w:cs/>
        </w:rPr>
        <w:t>การกำหนดราคาหุ้นที่จะเสนอขายในครั้งนี้ได้มีการพิจารณาจากการสำรวจความต้องการซื้อหลักทรัพย์ (</w:t>
      </w:r>
      <w:r w:rsidRPr="00A83ACA">
        <w:rPr>
          <w:rFonts w:ascii="Cordia New" w:eastAsia="BrowalliaNew" w:hAnsi="Cordia New" w:cs="Cordia New"/>
          <w:sz w:val="28"/>
        </w:rPr>
        <w:t xml:space="preserve">Book Building) </w:t>
      </w:r>
      <w:r w:rsidRPr="00A83ACA">
        <w:rPr>
          <w:rFonts w:ascii="Cordia New" w:eastAsia="BrowalliaNew" w:hAnsi="Cordia New" w:cs="Cordia New"/>
          <w:sz w:val="28"/>
          <w:cs/>
        </w:rPr>
        <w:t>ซึ่งเป็นวิธีการสำรวจปริมาณความต้องการซื้อหุ้นสามัญของนักลงทุนสถาบันทั้งใน</w:t>
      </w:r>
      <w:r w:rsidR="00C905FD">
        <w:rPr>
          <w:rFonts w:ascii="Cordia New" w:eastAsia="BrowalliaNew" w:hAnsi="Cordia New" w:cs="Cordia New" w:hint="cs"/>
          <w:sz w:val="28"/>
          <w:cs/>
        </w:rPr>
        <w:t>ประ</w:t>
      </w:r>
      <w:r w:rsidRPr="00A83ACA">
        <w:rPr>
          <w:rFonts w:ascii="Cordia New" w:eastAsia="BrowalliaNew" w:hAnsi="Cordia New" w:cs="Cordia New"/>
          <w:sz w:val="28"/>
          <w:cs/>
        </w:rPr>
        <w:t xml:space="preserve">เทศในแต่ละระดับราคา โดยราคาเสนอขายหุ้นสามัญต่อประชาชนในครั้งนี้เท่ากับหุ้นละ </w:t>
      </w:r>
      <w:r w:rsidR="00700C49">
        <w:rPr>
          <w:rFonts w:ascii="Cordia New" w:eastAsia="BrowalliaNew" w:hAnsi="Cordia New" w:cs="Cordia New"/>
          <w:sz w:val="28"/>
        </w:rPr>
        <w:t>16.0</w:t>
      </w:r>
      <w:r w:rsidR="00700C49" w:rsidRPr="00A83ACA">
        <w:rPr>
          <w:rFonts w:ascii="Cordia New" w:eastAsia="BrowalliaNew" w:hAnsi="Cordia New" w:cs="Cordia New"/>
          <w:sz w:val="28"/>
          <w:cs/>
        </w:rPr>
        <w:t xml:space="preserve"> </w:t>
      </w:r>
      <w:r w:rsidRPr="00A83ACA">
        <w:rPr>
          <w:rFonts w:ascii="Cordia New" w:eastAsia="BrowalliaNew" w:hAnsi="Cordia New" w:cs="Cordia New"/>
          <w:sz w:val="28"/>
          <w:cs/>
        </w:rPr>
        <w:t>บาท คิดเป็นอัตราส่วนราคาหุ้นต่อกำไรสุทธิต่อหุ้น (</w:t>
      </w:r>
      <w:r w:rsidRPr="00A83ACA">
        <w:rPr>
          <w:rFonts w:ascii="Cordia New" w:eastAsia="BrowalliaNew" w:hAnsi="Cordia New" w:cs="Cordia New"/>
          <w:sz w:val="28"/>
        </w:rPr>
        <w:t xml:space="preserve">Price to Earnings Ratio : P/E) </w:t>
      </w:r>
      <w:r w:rsidRPr="00A83ACA">
        <w:rPr>
          <w:rFonts w:ascii="Cordia New" w:eastAsia="BrowalliaNew" w:hAnsi="Cordia New" w:cs="Cordia New"/>
          <w:sz w:val="28"/>
          <w:cs/>
        </w:rPr>
        <w:t xml:space="preserve">ประมาณ </w:t>
      </w:r>
      <w:r w:rsidR="00700C49">
        <w:rPr>
          <w:rFonts w:ascii="Cordia New" w:eastAsia="BrowalliaNew" w:hAnsi="Cordia New" w:cs="Cordia New"/>
          <w:sz w:val="28"/>
        </w:rPr>
        <w:t>20.4</w:t>
      </w:r>
      <w:r w:rsidR="00700C49" w:rsidRPr="00A83ACA">
        <w:rPr>
          <w:rFonts w:ascii="Cordia New" w:eastAsia="BrowalliaNew" w:hAnsi="Cordia New" w:cs="Cordia New"/>
          <w:sz w:val="28"/>
          <w:cs/>
        </w:rPr>
        <w:t xml:space="preserve"> </w:t>
      </w:r>
      <w:r w:rsidRPr="00A83ACA">
        <w:rPr>
          <w:rFonts w:ascii="Cordia New" w:eastAsia="BrowalliaNew" w:hAnsi="Cordia New" w:cs="Cordia New"/>
          <w:sz w:val="28"/>
          <w:cs/>
        </w:rPr>
        <w:t xml:space="preserve">เท่า โดยคำนวณจากกำไรสุทธิของบริษัทฯ ในช่วง </w:t>
      </w:r>
      <w:r w:rsidRPr="00227F72">
        <w:rPr>
          <w:rFonts w:ascii="Cordia New" w:eastAsia="BrowalliaNew" w:hAnsi="Cordia New" w:cs="Cordia New"/>
          <w:sz w:val="28"/>
        </w:rPr>
        <w:t>4</w:t>
      </w:r>
      <w:r w:rsidRPr="00A83ACA">
        <w:rPr>
          <w:rFonts w:ascii="Cordia New" w:eastAsia="BrowalliaNew" w:hAnsi="Cordia New" w:cs="Cordia New"/>
          <w:sz w:val="28"/>
          <w:cs/>
        </w:rPr>
        <w:t xml:space="preserve"> ไตรมาสล่าสุด (ตั้งแต่</w:t>
      </w:r>
      <w:r w:rsidR="00700C49" w:rsidRPr="00700C49">
        <w:rPr>
          <w:rFonts w:ascii="Cordia New" w:eastAsia="BrowalliaNew" w:hAnsi="Cordia New" w:cs="Cordia New" w:hint="cs"/>
          <w:sz w:val="28"/>
          <w:cs/>
        </w:rPr>
        <w:t xml:space="preserve">วันที่ </w:t>
      </w:r>
      <w:r w:rsidR="00700C49" w:rsidRPr="00700C49">
        <w:rPr>
          <w:rFonts w:ascii="Cordia New" w:eastAsia="BrowalliaNew" w:hAnsi="Cordia New" w:cs="Cordia New"/>
          <w:sz w:val="28"/>
        </w:rPr>
        <w:t xml:space="preserve">1 </w:t>
      </w:r>
      <w:r w:rsidR="00700C49" w:rsidRPr="00700C49">
        <w:rPr>
          <w:rFonts w:ascii="Cordia New" w:eastAsia="BrowalliaNew" w:hAnsi="Cordia New" w:cs="Cordia New" w:hint="cs"/>
          <w:sz w:val="28"/>
          <w:cs/>
        </w:rPr>
        <w:t xml:space="preserve">ตุลาคม </w:t>
      </w:r>
      <w:r w:rsidR="00700C49" w:rsidRPr="00700C49">
        <w:rPr>
          <w:rFonts w:ascii="Cordia New" w:eastAsia="BrowalliaNew" w:hAnsi="Cordia New" w:cs="Cordia New"/>
          <w:sz w:val="28"/>
        </w:rPr>
        <w:t>2558</w:t>
      </w:r>
      <w:r w:rsidRPr="00A83ACA">
        <w:rPr>
          <w:rFonts w:ascii="Cordia New" w:eastAsia="BrowalliaNew" w:hAnsi="Cordia New" w:cs="Cordia New"/>
          <w:sz w:val="28"/>
          <w:cs/>
        </w:rPr>
        <w:t xml:space="preserve"> ถึง</w:t>
      </w:r>
      <w:r w:rsidR="00700C49">
        <w:rPr>
          <w:rFonts w:ascii="Cordia New" w:eastAsia="BrowalliaNew" w:hAnsi="Cordia New" w:cs="Cordia New"/>
          <w:sz w:val="28"/>
        </w:rPr>
        <w:t xml:space="preserve"> </w:t>
      </w:r>
      <w:r w:rsidR="00700C49" w:rsidRPr="00700C49">
        <w:rPr>
          <w:rFonts w:ascii="Cordia New" w:eastAsia="BrowalliaNew" w:hAnsi="Cordia New" w:cs="Cordia New"/>
          <w:sz w:val="28"/>
        </w:rPr>
        <w:t xml:space="preserve">30 </w:t>
      </w:r>
      <w:r w:rsidR="00700C49" w:rsidRPr="00700C49">
        <w:rPr>
          <w:rFonts w:ascii="Cordia New" w:eastAsia="BrowalliaNew" w:hAnsi="Cordia New" w:cs="Cordia New" w:hint="cs"/>
          <w:sz w:val="28"/>
          <w:cs/>
        </w:rPr>
        <w:t xml:space="preserve">กันยายน </w:t>
      </w:r>
      <w:r w:rsidR="00700C49" w:rsidRPr="00700C49">
        <w:rPr>
          <w:rFonts w:ascii="Cordia New" w:eastAsia="BrowalliaNew" w:hAnsi="Cordia New" w:cs="Cordia New"/>
          <w:sz w:val="28"/>
        </w:rPr>
        <w:t>2559</w:t>
      </w:r>
      <w:r w:rsidRPr="00A83ACA">
        <w:rPr>
          <w:rFonts w:ascii="Cordia New" w:eastAsia="BrowalliaNew" w:hAnsi="Cordia New" w:cs="Cordia New"/>
          <w:sz w:val="28"/>
          <w:cs/>
        </w:rPr>
        <w:t xml:space="preserve">) ซึ่งเท่ากับ </w:t>
      </w:r>
      <w:r w:rsidR="00700C49">
        <w:rPr>
          <w:rFonts w:ascii="Cordia New" w:eastAsia="BrowalliaNew" w:hAnsi="Cordia New" w:cs="Cordia New"/>
          <w:sz w:val="28"/>
        </w:rPr>
        <w:t>235.1</w:t>
      </w:r>
      <w:r w:rsidR="00700C49" w:rsidRPr="00A83ACA">
        <w:rPr>
          <w:rFonts w:ascii="Cordia New" w:eastAsia="BrowalliaNew" w:hAnsi="Cordia New" w:cs="Cordia New"/>
          <w:sz w:val="28"/>
          <w:cs/>
        </w:rPr>
        <w:t xml:space="preserve"> </w:t>
      </w:r>
      <w:r w:rsidRPr="00A83ACA">
        <w:rPr>
          <w:rFonts w:ascii="Cordia New" w:eastAsia="BrowalliaNew" w:hAnsi="Cordia New" w:cs="Cordia New"/>
          <w:sz w:val="28"/>
          <w:cs/>
        </w:rPr>
        <w:t xml:space="preserve">ล้านบาท และหารด้วยจำนวนหุ้นสามัญทั้งหมด </w:t>
      </w:r>
      <w:r w:rsidR="00700C49">
        <w:rPr>
          <w:rFonts w:ascii="Cordia New" w:eastAsia="BrowalliaNew" w:hAnsi="Cordia New" w:cs="Cordia New"/>
          <w:sz w:val="28"/>
        </w:rPr>
        <w:t>300,000,000</w:t>
      </w:r>
      <w:r w:rsidR="00700C49" w:rsidRPr="00A83ACA">
        <w:rPr>
          <w:rFonts w:ascii="Cordia New" w:eastAsia="BrowalliaNew" w:hAnsi="Cordia New" w:cs="Cordia New"/>
          <w:sz w:val="28"/>
          <w:cs/>
        </w:rPr>
        <w:t xml:space="preserve"> </w:t>
      </w:r>
      <w:r w:rsidRPr="00A83ACA">
        <w:rPr>
          <w:rFonts w:ascii="Cordia New" w:eastAsia="BrowalliaNew" w:hAnsi="Cordia New" w:cs="Cordia New"/>
          <w:sz w:val="28"/>
          <w:cs/>
        </w:rPr>
        <w:t>หุ้น (</w:t>
      </w:r>
      <w:r w:rsidRPr="00A83ACA">
        <w:rPr>
          <w:rFonts w:ascii="Cordia New" w:eastAsia="BrowalliaNew" w:hAnsi="Cordia New" w:cs="Cordia New"/>
          <w:sz w:val="28"/>
        </w:rPr>
        <w:t xml:space="preserve">Fully diluted) </w:t>
      </w:r>
      <w:r w:rsidRPr="00A83ACA">
        <w:rPr>
          <w:rFonts w:ascii="Cordia New" w:eastAsia="BrowalliaNew" w:hAnsi="Cordia New" w:cs="Cordia New"/>
          <w:sz w:val="28"/>
          <w:cs/>
        </w:rPr>
        <w:t xml:space="preserve">จะได้กำไรสุทธิเท่ากับ </w:t>
      </w:r>
      <w:r w:rsidR="00700C49">
        <w:rPr>
          <w:rFonts w:ascii="Cordia New" w:eastAsia="BrowalliaNew" w:hAnsi="Cordia New" w:cs="Cordia New"/>
          <w:sz w:val="28"/>
        </w:rPr>
        <w:t>0.8</w:t>
      </w:r>
      <w:r w:rsidR="00700C49" w:rsidRPr="00A83ACA">
        <w:rPr>
          <w:rFonts w:ascii="Cordia New" w:eastAsia="BrowalliaNew" w:hAnsi="Cordia New" w:cs="Cordia New"/>
          <w:sz w:val="28"/>
          <w:cs/>
        </w:rPr>
        <w:t xml:space="preserve"> </w:t>
      </w:r>
      <w:r w:rsidRPr="00A83ACA">
        <w:rPr>
          <w:rFonts w:ascii="Cordia New" w:eastAsia="BrowalliaNew" w:hAnsi="Cordia New" w:cs="Cordia New"/>
          <w:sz w:val="28"/>
          <w:cs/>
        </w:rPr>
        <w:t xml:space="preserve">บาทต่อหุ้น </w:t>
      </w:r>
    </w:p>
    <w:p w:rsidR="00FA740D" w:rsidRPr="00EF5FFD" w:rsidRDefault="00706E60" w:rsidP="00EF5FFD">
      <w:pPr>
        <w:ind w:firstLine="720"/>
        <w:jc w:val="thaiDistribute"/>
        <w:rPr>
          <w:rFonts w:asciiTheme="minorBidi" w:hAnsiTheme="minorBidi"/>
        </w:rPr>
      </w:pPr>
      <w:r w:rsidRPr="00706E60">
        <w:rPr>
          <w:rFonts w:asciiTheme="minorBidi" w:eastAsia="BrowalliaNew" w:hAnsiTheme="minorBidi" w:cs="Cordia New"/>
          <w:sz w:val="28"/>
          <w:cs/>
        </w:rPr>
        <w:t>ทั้งนี้ อัตราส่วนราคาหุ้นต่อกำไรสุทธิดังกล่าว คำนวณจากผลประกอบการในอดีตของบริษัทฯ โดยที่ยังมิได้พิจารณาถึงผลการดำเนินงานและโครงการในอนาคต ซึ่งเป็นปัจจัยสำคัญปัจจัยหนึ่งที่นักลงทุนควรพิจารณาประกอบการตัดสินใจในการลงทุน</w:t>
      </w:r>
    </w:p>
    <w:sectPr w:rsidR="00FA740D" w:rsidRPr="00EF5FFD" w:rsidSect="00A13F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A74" w:rsidRDefault="00104A74" w:rsidP="00D467A9">
      <w:pPr>
        <w:spacing w:after="0" w:line="240" w:lineRule="auto"/>
      </w:pPr>
      <w:r>
        <w:separator/>
      </w:r>
    </w:p>
  </w:endnote>
  <w:endnote w:type="continuationSeparator" w:id="0">
    <w:p w:rsidR="00104A74" w:rsidRDefault="00104A74" w:rsidP="00D4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">
    <w:altName w:val="Microsoft JhengHei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D20" w:rsidRDefault="007D2D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A74" w:rsidRPr="00B10348" w:rsidRDefault="00104A74" w:rsidP="00B10348">
    <w:pPr>
      <w:pStyle w:val="Footer"/>
      <w:pBdr>
        <w:top w:val="single" w:sz="4" w:space="1" w:color="auto"/>
      </w:pBdr>
      <w:jc w:val="right"/>
      <w:rPr>
        <w:rFonts w:asciiTheme="minorBidi" w:hAnsiTheme="minorBidi"/>
        <w:sz w:val="24"/>
        <w:szCs w:val="24"/>
      </w:rPr>
    </w:pPr>
    <w:bookmarkStart w:id="0" w:name="_GoBack"/>
    <w:bookmarkEnd w:id="0"/>
    <w:r w:rsidRPr="00746D44">
      <w:rPr>
        <w:rFonts w:asciiTheme="minorBidi" w:hAnsiTheme="minorBidi"/>
        <w:sz w:val="24"/>
        <w:szCs w:val="24"/>
        <w:cs/>
      </w:rPr>
      <w:t xml:space="preserve">ส่วนที่ </w:t>
    </w:r>
    <w:r w:rsidR="00B10348" w:rsidRPr="00227F72">
      <w:rPr>
        <w:rFonts w:asciiTheme="minorBidi" w:hAnsiTheme="minorBidi" w:hint="cs"/>
        <w:sz w:val="24"/>
        <w:szCs w:val="24"/>
      </w:rPr>
      <w:t>3</w:t>
    </w:r>
    <w:r w:rsidRPr="00746D44">
      <w:rPr>
        <w:rFonts w:asciiTheme="minorBidi" w:hAnsiTheme="minorBidi"/>
        <w:sz w:val="24"/>
        <w:szCs w:val="24"/>
      </w:rPr>
      <w:t xml:space="preserve"> </w:t>
    </w:r>
    <w:r w:rsidRPr="00746D44">
      <w:rPr>
        <w:rFonts w:asciiTheme="minorBidi" w:hAnsiTheme="minorBidi"/>
        <w:sz w:val="24"/>
        <w:szCs w:val="24"/>
        <w:cs/>
      </w:rPr>
      <w:t xml:space="preserve">หน้าที่ </w:t>
    </w:r>
    <w:r w:rsidRPr="00746D44">
      <w:rPr>
        <w:rFonts w:asciiTheme="minorBidi" w:hAnsiTheme="minorBidi"/>
        <w:sz w:val="24"/>
        <w:szCs w:val="24"/>
        <w:cs/>
      </w:rPr>
      <w:fldChar w:fldCharType="begin"/>
    </w:r>
    <w:r w:rsidRPr="00746D44">
      <w:rPr>
        <w:rFonts w:asciiTheme="minorBidi" w:hAnsiTheme="minorBidi"/>
        <w:sz w:val="24"/>
        <w:szCs w:val="24"/>
      </w:rPr>
      <w:instrText xml:space="preserve"> PAGE   \* MERGEFORMAT </w:instrText>
    </w:r>
    <w:r w:rsidRPr="00746D44">
      <w:rPr>
        <w:rFonts w:asciiTheme="minorBidi" w:hAnsiTheme="minorBidi"/>
        <w:sz w:val="24"/>
        <w:szCs w:val="24"/>
        <w:cs/>
      </w:rPr>
      <w:fldChar w:fldCharType="separate"/>
    </w:r>
    <w:r w:rsidR="00A13FC2">
      <w:rPr>
        <w:rFonts w:asciiTheme="minorBidi" w:hAnsiTheme="minorBidi"/>
        <w:noProof/>
        <w:sz w:val="24"/>
        <w:szCs w:val="24"/>
      </w:rPr>
      <w:t>8</w:t>
    </w:r>
    <w:r w:rsidRPr="00746D44">
      <w:rPr>
        <w:rFonts w:asciiTheme="minorBidi" w:hAnsiTheme="minorBidi"/>
        <w:noProof/>
        <w:sz w:val="24"/>
        <w:szCs w:val="24"/>
        <w: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D20" w:rsidRDefault="007D2D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A74" w:rsidRDefault="00104A74" w:rsidP="00D467A9">
      <w:pPr>
        <w:spacing w:after="0" w:line="240" w:lineRule="auto"/>
      </w:pPr>
      <w:r>
        <w:separator/>
      </w:r>
    </w:p>
  </w:footnote>
  <w:footnote w:type="continuationSeparator" w:id="0">
    <w:p w:rsidR="00104A74" w:rsidRDefault="00104A74" w:rsidP="00D4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D20" w:rsidRDefault="007D2D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A74" w:rsidRPr="00746D44" w:rsidRDefault="00104A74" w:rsidP="00D467A9">
    <w:pPr>
      <w:pStyle w:val="Header"/>
      <w:pBdr>
        <w:bottom w:val="single" w:sz="4" w:space="1" w:color="auto"/>
      </w:pBdr>
      <w:rPr>
        <w:rFonts w:asciiTheme="minorBidi" w:hAnsiTheme="minorBidi"/>
        <w:sz w:val="28"/>
        <w:cs/>
      </w:rPr>
    </w:pPr>
    <w:r w:rsidRPr="00FA740D">
      <w:rPr>
        <w:rFonts w:ascii="Browallia New" w:hAnsi="Browallia New" w:cs="Browallia New"/>
        <w:noProof/>
        <w:sz w:val="28"/>
      </w:rPr>
      <w:drawing>
        <wp:inline distT="0" distB="0" distL="0" distR="0">
          <wp:extent cx="326003" cy="299176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314" cy="315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67A9">
      <w:rPr>
        <w:rFonts w:ascii="Browallia New" w:hAnsi="Browallia New" w:cs="Browallia New"/>
        <w:sz w:val="24"/>
        <w:szCs w:val="24"/>
      </w:rPr>
      <w:tab/>
    </w:r>
    <w:r w:rsidRPr="00D467A9">
      <w:rPr>
        <w:rFonts w:ascii="Browallia New" w:hAnsi="Browallia New" w:cs="Browallia New"/>
        <w:sz w:val="24"/>
        <w:szCs w:val="24"/>
      </w:rPr>
      <w:tab/>
    </w:r>
    <w:r>
      <w:rPr>
        <w:rFonts w:asciiTheme="minorBidi" w:hAnsiTheme="minorBidi"/>
        <w:sz w:val="24"/>
        <w:szCs w:val="24"/>
        <w:cs/>
      </w:rPr>
      <w:t>บริษัท ไทยนิปปอนรับเบอร์</w:t>
    </w:r>
    <w:r w:rsidRPr="00746D44">
      <w:rPr>
        <w:rFonts w:asciiTheme="minorBidi" w:hAnsiTheme="minorBidi"/>
        <w:sz w:val="24"/>
        <w:szCs w:val="24"/>
        <w:cs/>
      </w:rPr>
      <w:t xml:space="preserve">อินดัสตรี้ จำกัด (มหาชน) </w:t>
    </w:r>
  </w:p>
  <w:p w:rsidR="00104A74" w:rsidRDefault="00104A7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D20" w:rsidRDefault="007D2D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72A9A"/>
    <w:multiLevelType w:val="multilevel"/>
    <w:tmpl w:val="1D0E2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A9"/>
    <w:rsid w:val="000033AB"/>
    <w:rsid w:val="00004474"/>
    <w:rsid w:val="0000543B"/>
    <w:rsid w:val="00006E1B"/>
    <w:rsid w:val="00007CBC"/>
    <w:rsid w:val="000115F1"/>
    <w:rsid w:val="00011BBB"/>
    <w:rsid w:val="00015FBB"/>
    <w:rsid w:val="00016485"/>
    <w:rsid w:val="00016CEF"/>
    <w:rsid w:val="00017860"/>
    <w:rsid w:val="00023AF2"/>
    <w:rsid w:val="00027B40"/>
    <w:rsid w:val="00030ED3"/>
    <w:rsid w:val="00031391"/>
    <w:rsid w:val="000336E5"/>
    <w:rsid w:val="000372E4"/>
    <w:rsid w:val="00043E91"/>
    <w:rsid w:val="000444FD"/>
    <w:rsid w:val="00046AA3"/>
    <w:rsid w:val="000509FB"/>
    <w:rsid w:val="00051C29"/>
    <w:rsid w:val="00052A33"/>
    <w:rsid w:val="000540D5"/>
    <w:rsid w:val="000542CF"/>
    <w:rsid w:val="00055471"/>
    <w:rsid w:val="00056285"/>
    <w:rsid w:val="00056694"/>
    <w:rsid w:val="00056935"/>
    <w:rsid w:val="00061313"/>
    <w:rsid w:val="00063289"/>
    <w:rsid w:val="000634BB"/>
    <w:rsid w:val="0006386B"/>
    <w:rsid w:val="00070176"/>
    <w:rsid w:val="00077214"/>
    <w:rsid w:val="0008130D"/>
    <w:rsid w:val="00081B4D"/>
    <w:rsid w:val="000835E7"/>
    <w:rsid w:val="00086EDD"/>
    <w:rsid w:val="000877FE"/>
    <w:rsid w:val="00092FE7"/>
    <w:rsid w:val="00093FE6"/>
    <w:rsid w:val="0009492B"/>
    <w:rsid w:val="0009554A"/>
    <w:rsid w:val="00095C0D"/>
    <w:rsid w:val="000A50E2"/>
    <w:rsid w:val="000A5D5E"/>
    <w:rsid w:val="000A60E4"/>
    <w:rsid w:val="000B021C"/>
    <w:rsid w:val="000B0D30"/>
    <w:rsid w:val="000B4F84"/>
    <w:rsid w:val="000B5358"/>
    <w:rsid w:val="000B54D7"/>
    <w:rsid w:val="000C05B9"/>
    <w:rsid w:val="000C30BE"/>
    <w:rsid w:val="000C5714"/>
    <w:rsid w:val="000D2803"/>
    <w:rsid w:val="000D5AE0"/>
    <w:rsid w:val="000D7D19"/>
    <w:rsid w:val="000D7D5C"/>
    <w:rsid w:val="000E0191"/>
    <w:rsid w:val="000E49D5"/>
    <w:rsid w:val="000F25D3"/>
    <w:rsid w:val="00100575"/>
    <w:rsid w:val="001008DA"/>
    <w:rsid w:val="00100A21"/>
    <w:rsid w:val="0010294C"/>
    <w:rsid w:val="001036F9"/>
    <w:rsid w:val="00104A74"/>
    <w:rsid w:val="00105918"/>
    <w:rsid w:val="00120FFF"/>
    <w:rsid w:val="00124B58"/>
    <w:rsid w:val="001257A1"/>
    <w:rsid w:val="00126115"/>
    <w:rsid w:val="00140CD9"/>
    <w:rsid w:val="001433E5"/>
    <w:rsid w:val="0014370E"/>
    <w:rsid w:val="00143977"/>
    <w:rsid w:val="00143D09"/>
    <w:rsid w:val="00145FC0"/>
    <w:rsid w:val="00146A94"/>
    <w:rsid w:val="001618C4"/>
    <w:rsid w:val="00161D6F"/>
    <w:rsid w:val="0016284D"/>
    <w:rsid w:val="001662C1"/>
    <w:rsid w:val="001774DA"/>
    <w:rsid w:val="00180C66"/>
    <w:rsid w:val="001839D7"/>
    <w:rsid w:val="001842B6"/>
    <w:rsid w:val="00185EEE"/>
    <w:rsid w:val="001871C9"/>
    <w:rsid w:val="00192E10"/>
    <w:rsid w:val="00192EB1"/>
    <w:rsid w:val="001A0A2A"/>
    <w:rsid w:val="001A458D"/>
    <w:rsid w:val="001A5060"/>
    <w:rsid w:val="001A5BEF"/>
    <w:rsid w:val="001A6FA1"/>
    <w:rsid w:val="001A7777"/>
    <w:rsid w:val="001B2375"/>
    <w:rsid w:val="001B4D0E"/>
    <w:rsid w:val="001B5D20"/>
    <w:rsid w:val="001B6B82"/>
    <w:rsid w:val="001C2AAA"/>
    <w:rsid w:val="001C4D68"/>
    <w:rsid w:val="001C64E7"/>
    <w:rsid w:val="001D30BD"/>
    <w:rsid w:val="001E216A"/>
    <w:rsid w:val="001E3C44"/>
    <w:rsid w:val="001E4A88"/>
    <w:rsid w:val="001E53C0"/>
    <w:rsid w:val="001E5799"/>
    <w:rsid w:val="001E665E"/>
    <w:rsid w:val="001E798F"/>
    <w:rsid w:val="001F3040"/>
    <w:rsid w:val="001F3542"/>
    <w:rsid w:val="001F3903"/>
    <w:rsid w:val="001F4B27"/>
    <w:rsid w:val="00200AF5"/>
    <w:rsid w:val="0021321E"/>
    <w:rsid w:val="002159B1"/>
    <w:rsid w:val="0021628C"/>
    <w:rsid w:val="00217983"/>
    <w:rsid w:val="00217C7C"/>
    <w:rsid w:val="00220D20"/>
    <w:rsid w:val="00223CFE"/>
    <w:rsid w:val="00224B99"/>
    <w:rsid w:val="00227F72"/>
    <w:rsid w:val="0023114E"/>
    <w:rsid w:val="00231700"/>
    <w:rsid w:val="002328CC"/>
    <w:rsid w:val="00232C97"/>
    <w:rsid w:val="002330AD"/>
    <w:rsid w:val="00240AFB"/>
    <w:rsid w:val="00241ADC"/>
    <w:rsid w:val="0024222C"/>
    <w:rsid w:val="0024247E"/>
    <w:rsid w:val="00243778"/>
    <w:rsid w:val="002438A3"/>
    <w:rsid w:val="0024515B"/>
    <w:rsid w:val="00245C46"/>
    <w:rsid w:val="00246827"/>
    <w:rsid w:val="00247784"/>
    <w:rsid w:val="00247A04"/>
    <w:rsid w:val="00254238"/>
    <w:rsid w:val="00257584"/>
    <w:rsid w:val="00261D4F"/>
    <w:rsid w:val="00263C8A"/>
    <w:rsid w:val="00265203"/>
    <w:rsid w:val="00265A4F"/>
    <w:rsid w:val="00275B67"/>
    <w:rsid w:val="00293490"/>
    <w:rsid w:val="00293BE4"/>
    <w:rsid w:val="00293C1A"/>
    <w:rsid w:val="002959C9"/>
    <w:rsid w:val="00296CF7"/>
    <w:rsid w:val="00297C1E"/>
    <w:rsid w:val="002A181A"/>
    <w:rsid w:val="002A3A09"/>
    <w:rsid w:val="002B595E"/>
    <w:rsid w:val="002C00D6"/>
    <w:rsid w:val="002C3C10"/>
    <w:rsid w:val="002C4D7D"/>
    <w:rsid w:val="002C7FE5"/>
    <w:rsid w:val="002D5799"/>
    <w:rsid w:val="002D5C7F"/>
    <w:rsid w:val="002D712D"/>
    <w:rsid w:val="002E09DA"/>
    <w:rsid w:val="002E45A9"/>
    <w:rsid w:val="002E4EB1"/>
    <w:rsid w:val="002E5671"/>
    <w:rsid w:val="002E719A"/>
    <w:rsid w:val="002F2858"/>
    <w:rsid w:val="002F5E09"/>
    <w:rsid w:val="002F6772"/>
    <w:rsid w:val="003005CE"/>
    <w:rsid w:val="003028D9"/>
    <w:rsid w:val="003078D4"/>
    <w:rsid w:val="0031012E"/>
    <w:rsid w:val="003115D3"/>
    <w:rsid w:val="003205B7"/>
    <w:rsid w:val="003254E1"/>
    <w:rsid w:val="00326ADF"/>
    <w:rsid w:val="00330DE6"/>
    <w:rsid w:val="00332B61"/>
    <w:rsid w:val="003332AE"/>
    <w:rsid w:val="00341740"/>
    <w:rsid w:val="003517F0"/>
    <w:rsid w:val="00355D9D"/>
    <w:rsid w:val="003574BA"/>
    <w:rsid w:val="003602D8"/>
    <w:rsid w:val="00360E1E"/>
    <w:rsid w:val="003622D5"/>
    <w:rsid w:val="00364E35"/>
    <w:rsid w:val="00365C64"/>
    <w:rsid w:val="00366E0E"/>
    <w:rsid w:val="00370FE5"/>
    <w:rsid w:val="0037157C"/>
    <w:rsid w:val="00371B85"/>
    <w:rsid w:val="00372860"/>
    <w:rsid w:val="00374AD6"/>
    <w:rsid w:val="0037607D"/>
    <w:rsid w:val="00377476"/>
    <w:rsid w:val="00377FAC"/>
    <w:rsid w:val="00381BF2"/>
    <w:rsid w:val="00384130"/>
    <w:rsid w:val="003902CA"/>
    <w:rsid w:val="003A06BA"/>
    <w:rsid w:val="003A0747"/>
    <w:rsid w:val="003A495A"/>
    <w:rsid w:val="003A506F"/>
    <w:rsid w:val="003A6ACB"/>
    <w:rsid w:val="003A6D96"/>
    <w:rsid w:val="003B2CB2"/>
    <w:rsid w:val="003B3D27"/>
    <w:rsid w:val="003B6CC3"/>
    <w:rsid w:val="003B7C67"/>
    <w:rsid w:val="003C2B2B"/>
    <w:rsid w:val="003C3949"/>
    <w:rsid w:val="003C445F"/>
    <w:rsid w:val="003C7986"/>
    <w:rsid w:val="003D0FB6"/>
    <w:rsid w:val="003D1DB5"/>
    <w:rsid w:val="003D2CF4"/>
    <w:rsid w:val="003D3E51"/>
    <w:rsid w:val="003D6EE0"/>
    <w:rsid w:val="003E3F5A"/>
    <w:rsid w:val="003F08DA"/>
    <w:rsid w:val="003F0A71"/>
    <w:rsid w:val="003F1840"/>
    <w:rsid w:val="003F70B3"/>
    <w:rsid w:val="003F7F68"/>
    <w:rsid w:val="00401DFC"/>
    <w:rsid w:val="004044F6"/>
    <w:rsid w:val="00405868"/>
    <w:rsid w:val="00406A82"/>
    <w:rsid w:val="00414199"/>
    <w:rsid w:val="00420373"/>
    <w:rsid w:val="0042272C"/>
    <w:rsid w:val="004236A9"/>
    <w:rsid w:val="004236E3"/>
    <w:rsid w:val="00423B04"/>
    <w:rsid w:val="00425DE5"/>
    <w:rsid w:val="004405E6"/>
    <w:rsid w:val="00441568"/>
    <w:rsid w:val="0044382A"/>
    <w:rsid w:val="004510D7"/>
    <w:rsid w:val="00452715"/>
    <w:rsid w:val="0045292C"/>
    <w:rsid w:val="004544CD"/>
    <w:rsid w:val="0045559D"/>
    <w:rsid w:val="00457EF1"/>
    <w:rsid w:val="004606C6"/>
    <w:rsid w:val="00462DA3"/>
    <w:rsid w:val="00467EE2"/>
    <w:rsid w:val="00473888"/>
    <w:rsid w:val="004755F0"/>
    <w:rsid w:val="00476D35"/>
    <w:rsid w:val="00477AAA"/>
    <w:rsid w:val="004808B2"/>
    <w:rsid w:val="00481198"/>
    <w:rsid w:val="00485C08"/>
    <w:rsid w:val="00487A86"/>
    <w:rsid w:val="004900D9"/>
    <w:rsid w:val="00490912"/>
    <w:rsid w:val="00493435"/>
    <w:rsid w:val="00494F39"/>
    <w:rsid w:val="00496F59"/>
    <w:rsid w:val="00497D9B"/>
    <w:rsid w:val="004A05B2"/>
    <w:rsid w:val="004A3323"/>
    <w:rsid w:val="004A43BC"/>
    <w:rsid w:val="004A4E48"/>
    <w:rsid w:val="004B07D2"/>
    <w:rsid w:val="004B095C"/>
    <w:rsid w:val="004B238F"/>
    <w:rsid w:val="004B29D3"/>
    <w:rsid w:val="004B422F"/>
    <w:rsid w:val="004B6720"/>
    <w:rsid w:val="004B709D"/>
    <w:rsid w:val="004B7E5E"/>
    <w:rsid w:val="004C3032"/>
    <w:rsid w:val="004C3101"/>
    <w:rsid w:val="004C45CF"/>
    <w:rsid w:val="004D0393"/>
    <w:rsid w:val="004D1DC7"/>
    <w:rsid w:val="004D6483"/>
    <w:rsid w:val="004D77B7"/>
    <w:rsid w:val="004E4B73"/>
    <w:rsid w:val="004E513E"/>
    <w:rsid w:val="004F1228"/>
    <w:rsid w:val="004F2692"/>
    <w:rsid w:val="004F42B1"/>
    <w:rsid w:val="004F45E4"/>
    <w:rsid w:val="00504A73"/>
    <w:rsid w:val="0050690A"/>
    <w:rsid w:val="00516CB0"/>
    <w:rsid w:val="00517A7A"/>
    <w:rsid w:val="005218B0"/>
    <w:rsid w:val="00521AED"/>
    <w:rsid w:val="0052607B"/>
    <w:rsid w:val="00526919"/>
    <w:rsid w:val="00527E6A"/>
    <w:rsid w:val="005309CA"/>
    <w:rsid w:val="00532923"/>
    <w:rsid w:val="00535DFC"/>
    <w:rsid w:val="00546CD9"/>
    <w:rsid w:val="00551511"/>
    <w:rsid w:val="005542B4"/>
    <w:rsid w:val="00554406"/>
    <w:rsid w:val="00562C41"/>
    <w:rsid w:val="00567F7D"/>
    <w:rsid w:val="0057151B"/>
    <w:rsid w:val="005715A1"/>
    <w:rsid w:val="0057543D"/>
    <w:rsid w:val="005778D8"/>
    <w:rsid w:val="00580190"/>
    <w:rsid w:val="005807CC"/>
    <w:rsid w:val="005837C4"/>
    <w:rsid w:val="0058671B"/>
    <w:rsid w:val="00587233"/>
    <w:rsid w:val="00594226"/>
    <w:rsid w:val="00594B7C"/>
    <w:rsid w:val="00597CB2"/>
    <w:rsid w:val="005A08A1"/>
    <w:rsid w:val="005A6758"/>
    <w:rsid w:val="005A70CA"/>
    <w:rsid w:val="005B1C66"/>
    <w:rsid w:val="005C0A2E"/>
    <w:rsid w:val="005C0E7A"/>
    <w:rsid w:val="005C23F2"/>
    <w:rsid w:val="005C461B"/>
    <w:rsid w:val="005C555C"/>
    <w:rsid w:val="005C5E03"/>
    <w:rsid w:val="005D279A"/>
    <w:rsid w:val="005E0C50"/>
    <w:rsid w:val="005E612E"/>
    <w:rsid w:val="005E7715"/>
    <w:rsid w:val="005E7D82"/>
    <w:rsid w:val="005F0EFA"/>
    <w:rsid w:val="005F1EED"/>
    <w:rsid w:val="005F6997"/>
    <w:rsid w:val="005F735E"/>
    <w:rsid w:val="00600982"/>
    <w:rsid w:val="0060180D"/>
    <w:rsid w:val="00603B69"/>
    <w:rsid w:val="00605825"/>
    <w:rsid w:val="006075EB"/>
    <w:rsid w:val="00610775"/>
    <w:rsid w:val="0061117F"/>
    <w:rsid w:val="00612076"/>
    <w:rsid w:val="006129D5"/>
    <w:rsid w:val="006141AF"/>
    <w:rsid w:val="006161D2"/>
    <w:rsid w:val="006165D3"/>
    <w:rsid w:val="00616912"/>
    <w:rsid w:val="00617E3D"/>
    <w:rsid w:val="0062218C"/>
    <w:rsid w:val="00622412"/>
    <w:rsid w:val="00624E67"/>
    <w:rsid w:val="00625A80"/>
    <w:rsid w:val="00626971"/>
    <w:rsid w:val="00627F2C"/>
    <w:rsid w:val="006311DB"/>
    <w:rsid w:val="006353EB"/>
    <w:rsid w:val="00635E21"/>
    <w:rsid w:val="0063613D"/>
    <w:rsid w:val="00643943"/>
    <w:rsid w:val="0064657A"/>
    <w:rsid w:val="00646C92"/>
    <w:rsid w:val="006500B2"/>
    <w:rsid w:val="006567AE"/>
    <w:rsid w:val="0066657C"/>
    <w:rsid w:val="00672C23"/>
    <w:rsid w:val="006817A8"/>
    <w:rsid w:val="00683A35"/>
    <w:rsid w:val="00685DA9"/>
    <w:rsid w:val="006919B2"/>
    <w:rsid w:val="00694889"/>
    <w:rsid w:val="00695A96"/>
    <w:rsid w:val="006A6C38"/>
    <w:rsid w:val="006A7621"/>
    <w:rsid w:val="006A7DEA"/>
    <w:rsid w:val="006B5C59"/>
    <w:rsid w:val="006C588E"/>
    <w:rsid w:val="006C6EC3"/>
    <w:rsid w:val="006D30FD"/>
    <w:rsid w:val="006D3514"/>
    <w:rsid w:val="006D6D11"/>
    <w:rsid w:val="006E53DB"/>
    <w:rsid w:val="006E6D4A"/>
    <w:rsid w:val="006E7465"/>
    <w:rsid w:val="006F01EC"/>
    <w:rsid w:val="006F2861"/>
    <w:rsid w:val="006F65B5"/>
    <w:rsid w:val="006F716F"/>
    <w:rsid w:val="006F7E10"/>
    <w:rsid w:val="007002D9"/>
    <w:rsid w:val="00700802"/>
    <w:rsid w:val="00700C49"/>
    <w:rsid w:val="007026B4"/>
    <w:rsid w:val="00702758"/>
    <w:rsid w:val="00702A0D"/>
    <w:rsid w:val="007033FE"/>
    <w:rsid w:val="00705924"/>
    <w:rsid w:val="00706E60"/>
    <w:rsid w:val="00710AD6"/>
    <w:rsid w:val="0071183E"/>
    <w:rsid w:val="00713870"/>
    <w:rsid w:val="007155B5"/>
    <w:rsid w:val="00716580"/>
    <w:rsid w:val="00725337"/>
    <w:rsid w:val="00725614"/>
    <w:rsid w:val="00726C99"/>
    <w:rsid w:val="00730783"/>
    <w:rsid w:val="0073220D"/>
    <w:rsid w:val="0073278D"/>
    <w:rsid w:val="007327D1"/>
    <w:rsid w:val="00732901"/>
    <w:rsid w:val="00736CC9"/>
    <w:rsid w:val="007469EF"/>
    <w:rsid w:val="00746D44"/>
    <w:rsid w:val="00750C39"/>
    <w:rsid w:val="00751121"/>
    <w:rsid w:val="00751EA4"/>
    <w:rsid w:val="00754C79"/>
    <w:rsid w:val="00755A82"/>
    <w:rsid w:val="00761EAD"/>
    <w:rsid w:val="00763864"/>
    <w:rsid w:val="007656BC"/>
    <w:rsid w:val="00765D16"/>
    <w:rsid w:val="007662F6"/>
    <w:rsid w:val="0076794C"/>
    <w:rsid w:val="007726A3"/>
    <w:rsid w:val="00781675"/>
    <w:rsid w:val="00781DC8"/>
    <w:rsid w:val="00782079"/>
    <w:rsid w:val="00782825"/>
    <w:rsid w:val="007905AB"/>
    <w:rsid w:val="00792E53"/>
    <w:rsid w:val="00797511"/>
    <w:rsid w:val="007A4A98"/>
    <w:rsid w:val="007A77CB"/>
    <w:rsid w:val="007A7AE0"/>
    <w:rsid w:val="007B1785"/>
    <w:rsid w:val="007B51FF"/>
    <w:rsid w:val="007C1330"/>
    <w:rsid w:val="007C1B28"/>
    <w:rsid w:val="007C3ED3"/>
    <w:rsid w:val="007C5995"/>
    <w:rsid w:val="007D0CD1"/>
    <w:rsid w:val="007D2D20"/>
    <w:rsid w:val="007D72DD"/>
    <w:rsid w:val="007E0962"/>
    <w:rsid w:val="007E1353"/>
    <w:rsid w:val="007E4753"/>
    <w:rsid w:val="007E49A1"/>
    <w:rsid w:val="007E622C"/>
    <w:rsid w:val="007F025D"/>
    <w:rsid w:val="007F0D88"/>
    <w:rsid w:val="007F10FD"/>
    <w:rsid w:val="007F4275"/>
    <w:rsid w:val="007F5779"/>
    <w:rsid w:val="007F652C"/>
    <w:rsid w:val="00801D34"/>
    <w:rsid w:val="008020A9"/>
    <w:rsid w:val="00804561"/>
    <w:rsid w:val="008142BD"/>
    <w:rsid w:val="00816E27"/>
    <w:rsid w:val="00822407"/>
    <w:rsid w:val="00825F2D"/>
    <w:rsid w:val="00827405"/>
    <w:rsid w:val="008277F0"/>
    <w:rsid w:val="0083674D"/>
    <w:rsid w:val="008369C8"/>
    <w:rsid w:val="0083712E"/>
    <w:rsid w:val="00837660"/>
    <w:rsid w:val="00837E11"/>
    <w:rsid w:val="00841451"/>
    <w:rsid w:val="00842909"/>
    <w:rsid w:val="00842A52"/>
    <w:rsid w:val="00842E4B"/>
    <w:rsid w:val="008442B9"/>
    <w:rsid w:val="0085332C"/>
    <w:rsid w:val="00860807"/>
    <w:rsid w:val="0087099E"/>
    <w:rsid w:val="00874821"/>
    <w:rsid w:val="008769B0"/>
    <w:rsid w:val="00876FF9"/>
    <w:rsid w:val="00877595"/>
    <w:rsid w:val="00882716"/>
    <w:rsid w:val="008838C9"/>
    <w:rsid w:val="00885FA5"/>
    <w:rsid w:val="008877E8"/>
    <w:rsid w:val="00896CC1"/>
    <w:rsid w:val="00896E4A"/>
    <w:rsid w:val="008A52F8"/>
    <w:rsid w:val="008B251C"/>
    <w:rsid w:val="008B6F79"/>
    <w:rsid w:val="008C10AC"/>
    <w:rsid w:val="008C2E7C"/>
    <w:rsid w:val="008C2EE0"/>
    <w:rsid w:val="008C7C9A"/>
    <w:rsid w:val="008D5A37"/>
    <w:rsid w:val="008D61CB"/>
    <w:rsid w:val="008D6AA2"/>
    <w:rsid w:val="008D7E8C"/>
    <w:rsid w:val="008E032A"/>
    <w:rsid w:val="008E4EC7"/>
    <w:rsid w:val="008E79B5"/>
    <w:rsid w:val="008F1BB0"/>
    <w:rsid w:val="008F1CA2"/>
    <w:rsid w:val="008F4B36"/>
    <w:rsid w:val="008F5621"/>
    <w:rsid w:val="00906031"/>
    <w:rsid w:val="00906B28"/>
    <w:rsid w:val="009104B8"/>
    <w:rsid w:val="009108EF"/>
    <w:rsid w:val="0091104E"/>
    <w:rsid w:val="0091154E"/>
    <w:rsid w:val="009116AB"/>
    <w:rsid w:val="009153E3"/>
    <w:rsid w:val="00920E33"/>
    <w:rsid w:val="00932615"/>
    <w:rsid w:val="00933209"/>
    <w:rsid w:val="00935C0B"/>
    <w:rsid w:val="009370C4"/>
    <w:rsid w:val="00940E68"/>
    <w:rsid w:val="00941F51"/>
    <w:rsid w:val="00951442"/>
    <w:rsid w:val="00955767"/>
    <w:rsid w:val="00961F6C"/>
    <w:rsid w:val="00963FFF"/>
    <w:rsid w:val="009646E7"/>
    <w:rsid w:val="00965429"/>
    <w:rsid w:val="00965A35"/>
    <w:rsid w:val="00967565"/>
    <w:rsid w:val="00970FA1"/>
    <w:rsid w:val="00971A18"/>
    <w:rsid w:val="00975EBD"/>
    <w:rsid w:val="00982929"/>
    <w:rsid w:val="009829A7"/>
    <w:rsid w:val="00984EB8"/>
    <w:rsid w:val="00987ACF"/>
    <w:rsid w:val="0099200A"/>
    <w:rsid w:val="00993762"/>
    <w:rsid w:val="00994776"/>
    <w:rsid w:val="00995EC2"/>
    <w:rsid w:val="009A39B4"/>
    <w:rsid w:val="009A588A"/>
    <w:rsid w:val="009B15E8"/>
    <w:rsid w:val="009B26C9"/>
    <w:rsid w:val="009B5248"/>
    <w:rsid w:val="009B5B7B"/>
    <w:rsid w:val="009B5E29"/>
    <w:rsid w:val="009B6489"/>
    <w:rsid w:val="009B785F"/>
    <w:rsid w:val="009C1028"/>
    <w:rsid w:val="009C3389"/>
    <w:rsid w:val="009C36B7"/>
    <w:rsid w:val="009C5F5E"/>
    <w:rsid w:val="009C6FA5"/>
    <w:rsid w:val="009D0D8C"/>
    <w:rsid w:val="009D25D7"/>
    <w:rsid w:val="009D5620"/>
    <w:rsid w:val="009D718F"/>
    <w:rsid w:val="009E0D1E"/>
    <w:rsid w:val="009E2CBB"/>
    <w:rsid w:val="009E3B69"/>
    <w:rsid w:val="009E5CE4"/>
    <w:rsid w:val="009E777F"/>
    <w:rsid w:val="009E7D76"/>
    <w:rsid w:val="009F1228"/>
    <w:rsid w:val="009F381C"/>
    <w:rsid w:val="009F4EF6"/>
    <w:rsid w:val="009F791C"/>
    <w:rsid w:val="00A01A64"/>
    <w:rsid w:val="00A0287B"/>
    <w:rsid w:val="00A06856"/>
    <w:rsid w:val="00A1184E"/>
    <w:rsid w:val="00A13FC2"/>
    <w:rsid w:val="00A15776"/>
    <w:rsid w:val="00A1593D"/>
    <w:rsid w:val="00A1593F"/>
    <w:rsid w:val="00A21B4B"/>
    <w:rsid w:val="00A220B1"/>
    <w:rsid w:val="00A3306F"/>
    <w:rsid w:val="00A34D92"/>
    <w:rsid w:val="00A35379"/>
    <w:rsid w:val="00A3633D"/>
    <w:rsid w:val="00A37B61"/>
    <w:rsid w:val="00A403EF"/>
    <w:rsid w:val="00A42E02"/>
    <w:rsid w:val="00A4417E"/>
    <w:rsid w:val="00A46B40"/>
    <w:rsid w:val="00A47039"/>
    <w:rsid w:val="00A514B7"/>
    <w:rsid w:val="00A5282A"/>
    <w:rsid w:val="00A54EB7"/>
    <w:rsid w:val="00A57735"/>
    <w:rsid w:val="00A60874"/>
    <w:rsid w:val="00A61154"/>
    <w:rsid w:val="00A61A9D"/>
    <w:rsid w:val="00A61E8A"/>
    <w:rsid w:val="00A64039"/>
    <w:rsid w:val="00A67E93"/>
    <w:rsid w:val="00A71D41"/>
    <w:rsid w:val="00A75A28"/>
    <w:rsid w:val="00A764E0"/>
    <w:rsid w:val="00A81B69"/>
    <w:rsid w:val="00A83ACA"/>
    <w:rsid w:val="00A8693F"/>
    <w:rsid w:val="00A869C3"/>
    <w:rsid w:val="00A947B0"/>
    <w:rsid w:val="00A95801"/>
    <w:rsid w:val="00A9727A"/>
    <w:rsid w:val="00AA028E"/>
    <w:rsid w:val="00AA09DA"/>
    <w:rsid w:val="00AA1034"/>
    <w:rsid w:val="00AA2185"/>
    <w:rsid w:val="00AA414D"/>
    <w:rsid w:val="00AA7B5A"/>
    <w:rsid w:val="00AB14D3"/>
    <w:rsid w:val="00AB2F10"/>
    <w:rsid w:val="00AC0F30"/>
    <w:rsid w:val="00AC1625"/>
    <w:rsid w:val="00AC2190"/>
    <w:rsid w:val="00AC7E9E"/>
    <w:rsid w:val="00AD198F"/>
    <w:rsid w:val="00AE49E5"/>
    <w:rsid w:val="00AF1D9A"/>
    <w:rsid w:val="00AF290B"/>
    <w:rsid w:val="00AF4098"/>
    <w:rsid w:val="00AF4E06"/>
    <w:rsid w:val="00AF7116"/>
    <w:rsid w:val="00B07240"/>
    <w:rsid w:val="00B07FF5"/>
    <w:rsid w:val="00B10348"/>
    <w:rsid w:val="00B1216A"/>
    <w:rsid w:val="00B15EAC"/>
    <w:rsid w:val="00B16758"/>
    <w:rsid w:val="00B211DE"/>
    <w:rsid w:val="00B24107"/>
    <w:rsid w:val="00B30B29"/>
    <w:rsid w:val="00B31E26"/>
    <w:rsid w:val="00B32097"/>
    <w:rsid w:val="00B4032F"/>
    <w:rsid w:val="00B41672"/>
    <w:rsid w:val="00B42782"/>
    <w:rsid w:val="00B43068"/>
    <w:rsid w:val="00B53D52"/>
    <w:rsid w:val="00B63E22"/>
    <w:rsid w:val="00B7774E"/>
    <w:rsid w:val="00B819E6"/>
    <w:rsid w:val="00B82B7D"/>
    <w:rsid w:val="00B866B0"/>
    <w:rsid w:val="00B90BB6"/>
    <w:rsid w:val="00B90DAC"/>
    <w:rsid w:val="00B92E6F"/>
    <w:rsid w:val="00B93509"/>
    <w:rsid w:val="00B94036"/>
    <w:rsid w:val="00B94AAC"/>
    <w:rsid w:val="00B9563C"/>
    <w:rsid w:val="00BA7816"/>
    <w:rsid w:val="00BA789D"/>
    <w:rsid w:val="00BB2DDF"/>
    <w:rsid w:val="00BB369C"/>
    <w:rsid w:val="00BB5DB7"/>
    <w:rsid w:val="00BC03DD"/>
    <w:rsid w:val="00BC27FE"/>
    <w:rsid w:val="00BC68F2"/>
    <w:rsid w:val="00BC6DD7"/>
    <w:rsid w:val="00BD206A"/>
    <w:rsid w:val="00BD28EB"/>
    <w:rsid w:val="00BD3C3F"/>
    <w:rsid w:val="00BD6FC1"/>
    <w:rsid w:val="00BE183A"/>
    <w:rsid w:val="00BE6112"/>
    <w:rsid w:val="00BE7C34"/>
    <w:rsid w:val="00BF29AC"/>
    <w:rsid w:val="00BF2A01"/>
    <w:rsid w:val="00BF6EE2"/>
    <w:rsid w:val="00C005E2"/>
    <w:rsid w:val="00C00EC2"/>
    <w:rsid w:val="00C0215C"/>
    <w:rsid w:val="00C0255C"/>
    <w:rsid w:val="00C10B6C"/>
    <w:rsid w:val="00C20EAA"/>
    <w:rsid w:val="00C22B21"/>
    <w:rsid w:val="00C25CE8"/>
    <w:rsid w:val="00C2604B"/>
    <w:rsid w:val="00C267DF"/>
    <w:rsid w:val="00C27787"/>
    <w:rsid w:val="00C33662"/>
    <w:rsid w:val="00C344E7"/>
    <w:rsid w:val="00C34BC8"/>
    <w:rsid w:val="00C355AB"/>
    <w:rsid w:val="00C35871"/>
    <w:rsid w:val="00C371F3"/>
    <w:rsid w:val="00C37370"/>
    <w:rsid w:val="00C41362"/>
    <w:rsid w:val="00C41418"/>
    <w:rsid w:val="00C43C69"/>
    <w:rsid w:val="00C45095"/>
    <w:rsid w:val="00C53DD5"/>
    <w:rsid w:val="00C62C27"/>
    <w:rsid w:val="00C646D8"/>
    <w:rsid w:val="00C736B8"/>
    <w:rsid w:val="00C76C80"/>
    <w:rsid w:val="00C76D67"/>
    <w:rsid w:val="00C7710A"/>
    <w:rsid w:val="00C905FD"/>
    <w:rsid w:val="00C907DE"/>
    <w:rsid w:val="00C92370"/>
    <w:rsid w:val="00C92975"/>
    <w:rsid w:val="00C9582C"/>
    <w:rsid w:val="00CA1A33"/>
    <w:rsid w:val="00CA61CA"/>
    <w:rsid w:val="00CB16C8"/>
    <w:rsid w:val="00CB1A3E"/>
    <w:rsid w:val="00CB393B"/>
    <w:rsid w:val="00CB4A30"/>
    <w:rsid w:val="00CB6D9C"/>
    <w:rsid w:val="00CC2BBD"/>
    <w:rsid w:val="00CC4BD5"/>
    <w:rsid w:val="00CC4D17"/>
    <w:rsid w:val="00CD1060"/>
    <w:rsid w:val="00CD2B18"/>
    <w:rsid w:val="00CD56C4"/>
    <w:rsid w:val="00CD626B"/>
    <w:rsid w:val="00CD78C3"/>
    <w:rsid w:val="00CE5743"/>
    <w:rsid w:val="00CF27FD"/>
    <w:rsid w:val="00CF2B5C"/>
    <w:rsid w:val="00CF52A1"/>
    <w:rsid w:val="00CF53BA"/>
    <w:rsid w:val="00CF578F"/>
    <w:rsid w:val="00CF5853"/>
    <w:rsid w:val="00CF62C7"/>
    <w:rsid w:val="00D01AF5"/>
    <w:rsid w:val="00D03B09"/>
    <w:rsid w:val="00D04A23"/>
    <w:rsid w:val="00D058AF"/>
    <w:rsid w:val="00D128F1"/>
    <w:rsid w:val="00D202EF"/>
    <w:rsid w:val="00D22388"/>
    <w:rsid w:val="00D306FF"/>
    <w:rsid w:val="00D3511B"/>
    <w:rsid w:val="00D353D8"/>
    <w:rsid w:val="00D357D8"/>
    <w:rsid w:val="00D36563"/>
    <w:rsid w:val="00D366D3"/>
    <w:rsid w:val="00D42DD9"/>
    <w:rsid w:val="00D44B1B"/>
    <w:rsid w:val="00D467A9"/>
    <w:rsid w:val="00D47A2B"/>
    <w:rsid w:val="00D503F4"/>
    <w:rsid w:val="00D54E6B"/>
    <w:rsid w:val="00D56191"/>
    <w:rsid w:val="00D5720F"/>
    <w:rsid w:val="00D60FA1"/>
    <w:rsid w:val="00D619EF"/>
    <w:rsid w:val="00D63A26"/>
    <w:rsid w:val="00D655D0"/>
    <w:rsid w:val="00D677AA"/>
    <w:rsid w:val="00D74E40"/>
    <w:rsid w:val="00D814A8"/>
    <w:rsid w:val="00D81C71"/>
    <w:rsid w:val="00D8234F"/>
    <w:rsid w:val="00D82C42"/>
    <w:rsid w:val="00D83979"/>
    <w:rsid w:val="00D8661A"/>
    <w:rsid w:val="00D87D7C"/>
    <w:rsid w:val="00D90CDB"/>
    <w:rsid w:val="00D91583"/>
    <w:rsid w:val="00D9300B"/>
    <w:rsid w:val="00D966B2"/>
    <w:rsid w:val="00DB5203"/>
    <w:rsid w:val="00DC1DE6"/>
    <w:rsid w:val="00DC236C"/>
    <w:rsid w:val="00DC277F"/>
    <w:rsid w:val="00DC29E8"/>
    <w:rsid w:val="00DC53EF"/>
    <w:rsid w:val="00DD10AE"/>
    <w:rsid w:val="00DD1D97"/>
    <w:rsid w:val="00DD5DAE"/>
    <w:rsid w:val="00DD5E84"/>
    <w:rsid w:val="00DE0284"/>
    <w:rsid w:val="00DE0DEE"/>
    <w:rsid w:val="00DE2C86"/>
    <w:rsid w:val="00DE33FF"/>
    <w:rsid w:val="00DF65D8"/>
    <w:rsid w:val="00E00B9C"/>
    <w:rsid w:val="00E01CF4"/>
    <w:rsid w:val="00E02B5A"/>
    <w:rsid w:val="00E06B0E"/>
    <w:rsid w:val="00E07833"/>
    <w:rsid w:val="00E115E5"/>
    <w:rsid w:val="00E11CA1"/>
    <w:rsid w:val="00E15638"/>
    <w:rsid w:val="00E15BF6"/>
    <w:rsid w:val="00E166E4"/>
    <w:rsid w:val="00E20B35"/>
    <w:rsid w:val="00E23B1E"/>
    <w:rsid w:val="00E26601"/>
    <w:rsid w:val="00E268CB"/>
    <w:rsid w:val="00E31730"/>
    <w:rsid w:val="00E318E9"/>
    <w:rsid w:val="00E318F3"/>
    <w:rsid w:val="00E35258"/>
    <w:rsid w:val="00E368F3"/>
    <w:rsid w:val="00E3772F"/>
    <w:rsid w:val="00E41E64"/>
    <w:rsid w:val="00E42757"/>
    <w:rsid w:val="00E439E6"/>
    <w:rsid w:val="00E44191"/>
    <w:rsid w:val="00E44BC6"/>
    <w:rsid w:val="00E44F68"/>
    <w:rsid w:val="00E511CA"/>
    <w:rsid w:val="00E519F6"/>
    <w:rsid w:val="00E54957"/>
    <w:rsid w:val="00E62C34"/>
    <w:rsid w:val="00E74247"/>
    <w:rsid w:val="00E778F3"/>
    <w:rsid w:val="00E8579B"/>
    <w:rsid w:val="00E86851"/>
    <w:rsid w:val="00E86BF0"/>
    <w:rsid w:val="00E8703C"/>
    <w:rsid w:val="00E87217"/>
    <w:rsid w:val="00E91C25"/>
    <w:rsid w:val="00E92A3D"/>
    <w:rsid w:val="00E9402B"/>
    <w:rsid w:val="00E95DD0"/>
    <w:rsid w:val="00EA1555"/>
    <w:rsid w:val="00EA1A52"/>
    <w:rsid w:val="00EA5CD2"/>
    <w:rsid w:val="00EC0B9D"/>
    <w:rsid w:val="00EC25B9"/>
    <w:rsid w:val="00EC30D2"/>
    <w:rsid w:val="00EC32B0"/>
    <w:rsid w:val="00EC5B6F"/>
    <w:rsid w:val="00EC5C0F"/>
    <w:rsid w:val="00EC69A6"/>
    <w:rsid w:val="00ED144A"/>
    <w:rsid w:val="00ED217D"/>
    <w:rsid w:val="00EE0B4E"/>
    <w:rsid w:val="00EF10E3"/>
    <w:rsid w:val="00EF1B1C"/>
    <w:rsid w:val="00EF2B3B"/>
    <w:rsid w:val="00EF4E5D"/>
    <w:rsid w:val="00EF5752"/>
    <w:rsid w:val="00EF5FFD"/>
    <w:rsid w:val="00EF7C51"/>
    <w:rsid w:val="00F156E3"/>
    <w:rsid w:val="00F16A1E"/>
    <w:rsid w:val="00F16E11"/>
    <w:rsid w:val="00F225ED"/>
    <w:rsid w:val="00F247D6"/>
    <w:rsid w:val="00F24C2C"/>
    <w:rsid w:val="00F3421A"/>
    <w:rsid w:val="00F35F71"/>
    <w:rsid w:val="00F3705E"/>
    <w:rsid w:val="00F37127"/>
    <w:rsid w:val="00F4615B"/>
    <w:rsid w:val="00F50E75"/>
    <w:rsid w:val="00F5149A"/>
    <w:rsid w:val="00F51925"/>
    <w:rsid w:val="00F578B6"/>
    <w:rsid w:val="00F60CA7"/>
    <w:rsid w:val="00F62BBB"/>
    <w:rsid w:val="00F6495A"/>
    <w:rsid w:val="00F66378"/>
    <w:rsid w:val="00F74FA2"/>
    <w:rsid w:val="00F76471"/>
    <w:rsid w:val="00F76934"/>
    <w:rsid w:val="00F83F10"/>
    <w:rsid w:val="00F856B9"/>
    <w:rsid w:val="00F91AC8"/>
    <w:rsid w:val="00F96F56"/>
    <w:rsid w:val="00FA04E3"/>
    <w:rsid w:val="00FA37FA"/>
    <w:rsid w:val="00FA740D"/>
    <w:rsid w:val="00FB08DB"/>
    <w:rsid w:val="00FB2D9E"/>
    <w:rsid w:val="00FB7995"/>
    <w:rsid w:val="00FC2185"/>
    <w:rsid w:val="00FC28A3"/>
    <w:rsid w:val="00FC2AD2"/>
    <w:rsid w:val="00FC2B6F"/>
    <w:rsid w:val="00FC2F07"/>
    <w:rsid w:val="00FC47B8"/>
    <w:rsid w:val="00FC67FE"/>
    <w:rsid w:val="00FC7B40"/>
    <w:rsid w:val="00FD3F68"/>
    <w:rsid w:val="00FD44ED"/>
    <w:rsid w:val="00FD664E"/>
    <w:rsid w:val="00FE174F"/>
    <w:rsid w:val="00FE17AF"/>
    <w:rsid w:val="00FE3A5E"/>
    <w:rsid w:val="00F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chartTrackingRefBased/>
  <w15:docId w15:val="{82C34688-B850-45DC-96D9-5A4F563F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eading B"/>
    <w:basedOn w:val="Normal"/>
    <w:next w:val="Normal"/>
    <w:link w:val="Heading1Char"/>
    <w:qFormat/>
    <w:rsid w:val="007905AB"/>
    <w:pPr>
      <w:keepNext/>
      <w:keepLines/>
      <w:spacing w:afterLines="120" w:after="200" w:line="240" w:lineRule="auto"/>
      <w:jc w:val="center"/>
      <w:outlineLvl w:val="0"/>
    </w:pPr>
    <w:rPr>
      <w:rFonts w:ascii="Cordia New" w:eastAsiaTheme="majorEastAsia" w:hAnsi="Cordia New" w:cs="Cordia New"/>
      <w:b/>
      <w:bCs/>
      <w:sz w:val="48"/>
      <w:szCs w:val="48"/>
    </w:rPr>
  </w:style>
  <w:style w:type="paragraph" w:styleId="Heading4">
    <w:name w:val="heading 4"/>
    <w:aliases w:val="Heading 1 (A)"/>
    <w:basedOn w:val="Heading1"/>
    <w:next w:val="Normal"/>
    <w:link w:val="Heading4Char"/>
    <w:unhideWhenUsed/>
    <w:qFormat/>
    <w:rsid w:val="007905AB"/>
    <w:pPr>
      <w:spacing w:afterLines="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Guideline"/>
    <w:basedOn w:val="Normal"/>
    <w:link w:val="HeaderChar"/>
    <w:unhideWhenUsed/>
    <w:rsid w:val="00D4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Guideline Char"/>
    <w:basedOn w:val="DefaultParagraphFont"/>
    <w:link w:val="Header"/>
    <w:uiPriority w:val="99"/>
    <w:rsid w:val="00D467A9"/>
  </w:style>
  <w:style w:type="paragraph" w:styleId="Footer">
    <w:name w:val="footer"/>
    <w:basedOn w:val="Normal"/>
    <w:link w:val="FooterChar"/>
    <w:uiPriority w:val="99"/>
    <w:unhideWhenUsed/>
    <w:rsid w:val="00D4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A9"/>
  </w:style>
  <w:style w:type="character" w:customStyle="1" w:styleId="Heading1Char">
    <w:name w:val="Heading 1 Char"/>
    <w:aliases w:val="Heading B Char"/>
    <w:basedOn w:val="DefaultParagraphFont"/>
    <w:link w:val="Heading1"/>
    <w:rsid w:val="007905AB"/>
    <w:rPr>
      <w:rFonts w:ascii="Cordia New" w:eastAsiaTheme="majorEastAsia" w:hAnsi="Cordia New" w:cs="Cordia New"/>
      <w:b/>
      <w:bCs/>
      <w:sz w:val="48"/>
      <w:szCs w:val="48"/>
    </w:rPr>
  </w:style>
  <w:style w:type="character" w:customStyle="1" w:styleId="Heading4Char">
    <w:name w:val="Heading 4 Char"/>
    <w:aliases w:val="Heading 1 (A) Char"/>
    <w:basedOn w:val="DefaultParagraphFont"/>
    <w:link w:val="Heading4"/>
    <w:rsid w:val="007905AB"/>
    <w:rPr>
      <w:rFonts w:ascii="Cordia New" w:eastAsiaTheme="majorEastAsia" w:hAnsi="Cordia New" w:cs="Cordia New"/>
      <w:b/>
      <w:bCs/>
      <w:sz w:val="48"/>
      <w:szCs w:val="48"/>
    </w:rPr>
  </w:style>
  <w:style w:type="paragraph" w:styleId="Title">
    <w:name w:val="Title"/>
    <w:aliases w:val="Heading 2 (A)"/>
    <w:basedOn w:val="Normal"/>
    <w:next w:val="Normal"/>
    <w:link w:val="TitleChar"/>
    <w:qFormat/>
    <w:rsid w:val="007905AB"/>
    <w:pPr>
      <w:spacing w:afterLines="120" w:after="200" w:line="240" w:lineRule="auto"/>
      <w:contextualSpacing/>
      <w:jc w:val="center"/>
    </w:pPr>
    <w:rPr>
      <w:rFonts w:ascii="Cordia New" w:eastAsia="Times New Roman" w:hAnsi="Cordia New" w:cs="Cordia New"/>
      <w:b/>
      <w:bCs/>
      <w:spacing w:val="5"/>
      <w:kern w:val="28"/>
      <w:sz w:val="28"/>
    </w:rPr>
  </w:style>
  <w:style w:type="character" w:customStyle="1" w:styleId="TitleChar">
    <w:name w:val="Title Char"/>
    <w:aliases w:val="Heading 2 (A) Char"/>
    <w:basedOn w:val="DefaultParagraphFont"/>
    <w:link w:val="Title"/>
    <w:rsid w:val="007905AB"/>
    <w:rPr>
      <w:rFonts w:ascii="Cordia New" w:eastAsia="Times New Roman" w:hAnsi="Cordia New" w:cs="Cordia New"/>
      <w:b/>
      <w:bCs/>
      <w:spacing w:val="5"/>
      <w:kern w:val="28"/>
      <w:sz w:val="28"/>
    </w:rPr>
  </w:style>
  <w:style w:type="table" w:styleId="TableGrid">
    <w:name w:val="Table Grid"/>
    <w:basedOn w:val="TableNormal"/>
    <w:uiPriority w:val="59"/>
    <w:rsid w:val="007905AB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8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FF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FF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F38E3-EF72-4EF5-913E-A37FAC7C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Kamolporn Sa-ngobpun</dc:creator>
  <cp:keywords/>
  <dc:description/>
  <cp:lastModifiedBy>Kamolporn Sa-ngobpun</cp:lastModifiedBy>
  <cp:revision>4</cp:revision>
  <cp:lastPrinted>2016-11-18T05:13:00Z</cp:lastPrinted>
  <dcterms:created xsi:type="dcterms:W3CDTF">2016-11-18T04:36:00Z</dcterms:created>
  <dcterms:modified xsi:type="dcterms:W3CDTF">2016-11-18T05:21:00Z</dcterms:modified>
</cp:coreProperties>
</file>